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1E0" w:rsidRPr="007435C6" w:rsidRDefault="00DA01E0">
      <w:pPr>
        <w:jc w:val="center"/>
        <w:rPr>
          <w:rFonts w:ascii="黑体" w:eastAsia="黑体" w:hAnsi="黑体" w:cs="Arial"/>
          <w:b/>
          <w:sz w:val="44"/>
          <w:szCs w:val="44"/>
        </w:rPr>
      </w:pPr>
    </w:p>
    <w:p w:rsidR="00DA01E0" w:rsidRPr="007435C6" w:rsidRDefault="00DA01E0">
      <w:pPr>
        <w:jc w:val="center"/>
        <w:rPr>
          <w:rFonts w:ascii="黑体" w:eastAsia="黑体" w:hAnsi="黑体" w:cs="Arial"/>
          <w:b/>
          <w:sz w:val="44"/>
          <w:szCs w:val="44"/>
        </w:rPr>
      </w:pPr>
    </w:p>
    <w:p w:rsidR="00DA01E0" w:rsidRPr="007435C6" w:rsidRDefault="00DA01E0">
      <w:pPr>
        <w:jc w:val="center"/>
        <w:rPr>
          <w:rFonts w:ascii="黑体" w:eastAsia="黑体" w:hAnsi="黑体" w:cs="Arial"/>
          <w:b/>
          <w:sz w:val="44"/>
          <w:szCs w:val="44"/>
        </w:rPr>
      </w:pPr>
    </w:p>
    <w:p w:rsidR="00DA01E0" w:rsidRPr="007435C6" w:rsidRDefault="00DA01E0">
      <w:pPr>
        <w:jc w:val="center"/>
        <w:rPr>
          <w:rFonts w:ascii="黑体" w:eastAsia="黑体" w:hAnsi="黑体" w:cs="Arial"/>
          <w:b/>
          <w:sz w:val="44"/>
          <w:szCs w:val="44"/>
        </w:rPr>
      </w:pPr>
    </w:p>
    <w:p w:rsidR="00DA01E0" w:rsidRPr="007435C6" w:rsidRDefault="00DA01E0">
      <w:pPr>
        <w:jc w:val="center"/>
        <w:rPr>
          <w:rFonts w:ascii="黑体" w:eastAsia="黑体" w:hAnsi="黑体" w:cs="Arial"/>
          <w:b/>
          <w:sz w:val="44"/>
          <w:szCs w:val="44"/>
        </w:rPr>
      </w:pPr>
    </w:p>
    <w:p w:rsidR="00DA01E0" w:rsidRPr="007435C6" w:rsidRDefault="00DA01E0">
      <w:pPr>
        <w:jc w:val="center"/>
        <w:rPr>
          <w:rFonts w:ascii="黑体" w:eastAsia="黑体" w:hAnsi="黑体" w:cs="Arial"/>
          <w:b/>
          <w:sz w:val="44"/>
          <w:szCs w:val="44"/>
        </w:rPr>
      </w:pPr>
    </w:p>
    <w:p w:rsidR="00DA01E0" w:rsidRPr="007435C6" w:rsidRDefault="00DA01E0">
      <w:pPr>
        <w:jc w:val="center"/>
        <w:rPr>
          <w:rFonts w:ascii="黑体" w:eastAsia="黑体" w:hAnsi="黑体" w:cs="Arial"/>
          <w:b/>
          <w:sz w:val="44"/>
          <w:szCs w:val="44"/>
        </w:rPr>
      </w:pPr>
    </w:p>
    <w:p w:rsidR="00DA01E0" w:rsidRPr="007435C6" w:rsidRDefault="00B97023">
      <w:pPr>
        <w:jc w:val="center"/>
        <w:rPr>
          <w:rFonts w:ascii="黑体" w:eastAsia="黑体" w:hAnsi="黑体" w:cs="Arial"/>
          <w:b/>
          <w:sz w:val="44"/>
          <w:szCs w:val="44"/>
        </w:rPr>
      </w:pPr>
      <w:r w:rsidRPr="007435C6">
        <w:rPr>
          <w:rFonts w:ascii="黑体" w:eastAsia="黑体" w:hAnsi="黑体" w:cs="Arial" w:hint="eastAsia"/>
          <w:b/>
          <w:sz w:val="44"/>
          <w:szCs w:val="44"/>
        </w:rPr>
        <w:t>重钢总医院三门诊维修项目</w:t>
      </w:r>
    </w:p>
    <w:p w:rsidR="00DA01E0" w:rsidRPr="007435C6" w:rsidRDefault="00DA01E0">
      <w:pPr>
        <w:jc w:val="center"/>
        <w:rPr>
          <w:rFonts w:ascii="黑体" w:eastAsia="黑体" w:hAnsi="黑体" w:cs="Arial"/>
          <w:b/>
          <w:sz w:val="44"/>
          <w:szCs w:val="44"/>
        </w:rPr>
      </w:pPr>
    </w:p>
    <w:p w:rsidR="00DA01E0" w:rsidRPr="007435C6" w:rsidRDefault="00B97023">
      <w:pPr>
        <w:jc w:val="center"/>
        <w:rPr>
          <w:rFonts w:ascii="黑体" w:eastAsia="黑体" w:hAnsi="黑体" w:cs="Arial"/>
          <w:b/>
          <w:sz w:val="44"/>
          <w:szCs w:val="44"/>
        </w:rPr>
      </w:pPr>
      <w:r w:rsidRPr="007435C6">
        <w:rPr>
          <w:rFonts w:ascii="黑体" w:eastAsia="黑体" w:hAnsi="黑体" w:cs="Arial" w:hint="eastAsia"/>
          <w:b/>
          <w:sz w:val="44"/>
          <w:szCs w:val="44"/>
        </w:rPr>
        <w:t>竞争性比选文件</w:t>
      </w:r>
      <w:r w:rsidR="00955462">
        <w:rPr>
          <w:rFonts w:ascii="黑体" w:eastAsia="黑体" w:hAnsi="黑体" w:cs="Arial" w:hint="eastAsia"/>
          <w:b/>
          <w:sz w:val="44"/>
          <w:szCs w:val="44"/>
        </w:rPr>
        <w:t>(第三次)</w:t>
      </w:r>
    </w:p>
    <w:p w:rsidR="00DA01E0" w:rsidRPr="007435C6" w:rsidRDefault="00DA01E0">
      <w:pPr>
        <w:ind w:firstLineChars="200" w:firstLine="883"/>
        <w:rPr>
          <w:rFonts w:ascii="黑体" w:eastAsia="黑体" w:hAnsi="黑体" w:cs="Arial"/>
          <w:b/>
          <w:sz w:val="44"/>
          <w:szCs w:val="44"/>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3"/>
        <w:rPr>
          <w:rFonts w:ascii="仿宋" w:eastAsia="仿宋" w:hAnsi="仿宋"/>
          <w:b/>
          <w:sz w:val="32"/>
          <w:szCs w:val="32"/>
        </w:rPr>
      </w:pPr>
    </w:p>
    <w:p w:rsidR="00DA01E0" w:rsidRPr="007435C6" w:rsidRDefault="00B97023">
      <w:pPr>
        <w:jc w:val="center"/>
        <w:rPr>
          <w:rFonts w:ascii="仿宋" w:eastAsia="仿宋" w:hAnsi="仿宋"/>
          <w:b/>
          <w:sz w:val="32"/>
          <w:szCs w:val="32"/>
        </w:rPr>
      </w:pPr>
      <w:r w:rsidRPr="007435C6">
        <w:rPr>
          <w:rFonts w:ascii="仿宋" w:eastAsia="仿宋" w:hAnsi="仿宋" w:hint="eastAsia"/>
          <w:b/>
          <w:sz w:val="32"/>
          <w:szCs w:val="32"/>
        </w:rPr>
        <w:t>比选方：重庆医药集团颐合健康产业有限公司</w:t>
      </w:r>
    </w:p>
    <w:p w:rsidR="00DA01E0" w:rsidRPr="007435C6" w:rsidRDefault="00B97023">
      <w:pPr>
        <w:jc w:val="center"/>
        <w:rPr>
          <w:rFonts w:ascii="仿宋" w:eastAsia="仿宋" w:hAnsi="仿宋"/>
          <w:b/>
          <w:sz w:val="32"/>
          <w:szCs w:val="32"/>
        </w:rPr>
      </w:pPr>
      <w:r w:rsidRPr="007435C6">
        <w:rPr>
          <w:rFonts w:ascii="仿宋" w:eastAsia="仿宋" w:hAnsi="仿宋" w:hint="eastAsia"/>
          <w:b/>
          <w:sz w:val="32"/>
          <w:szCs w:val="32"/>
        </w:rPr>
        <w:t>二〇一九年</w:t>
      </w:r>
      <w:r w:rsidR="00EA7B92" w:rsidRPr="007435C6">
        <w:rPr>
          <w:rFonts w:ascii="仿宋" w:eastAsia="仿宋" w:hAnsi="仿宋" w:hint="eastAsia"/>
          <w:b/>
          <w:sz w:val="32"/>
          <w:szCs w:val="32"/>
        </w:rPr>
        <w:t>七</w:t>
      </w:r>
      <w:r w:rsidRPr="007435C6">
        <w:rPr>
          <w:rFonts w:ascii="仿宋" w:eastAsia="仿宋" w:hAnsi="仿宋" w:hint="eastAsia"/>
          <w:b/>
          <w:sz w:val="32"/>
          <w:szCs w:val="32"/>
        </w:rPr>
        <w:t>月</w:t>
      </w:r>
      <w:r w:rsidR="00955462">
        <w:rPr>
          <w:rFonts w:ascii="仿宋" w:eastAsia="仿宋" w:hAnsi="仿宋" w:hint="eastAsia"/>
          <w:b/>
          <w:sz w:val="32"/>
          <w:szCs w:val="32"/>
        </w:rPr>
        <w:t>二十二</w:t>
      </w:r>
      <w:r w:rsidR="00EA7B92" w:rsidRPr="007435C6">
        <w:rPr>
          <w:rFonts w:ascii="仿宋" w:eastAsia="仿宋" w:hAnsi="仿宋" w:hint="eastAsia"/>
          <w:b/>
          <w:sz w:val="32"/>
          <w:szCs w:val="32"/>
        </w:rPr>
        <w:t>日</w:t>
      </w:r>
    </w:p>
    <w:p w:rsidR="00DA01E0" w:rsidRPr="007435C6" w:rsidRDefault="00DA01E0">
      <w:pPr>
        <w:ind w:firstLineChars="200" w:firstLine="640"/>
        <w:rPr>
          <w:rFonts w:ascii="仿宋" w:eastAsia="仿宋" w:hAnsi="仿宋"/>
          <w:sz w:val="32"/>
          <w:szCs w:val="32"/>
        </w:rPr>
      </w:pPr>
    </w:p>
    <w:p w:rsidR="00DA01E0" w:rsidRPr="007435C6" w:rsidRDefault="00B97023">
      <w:pPr>
        <w:spacing w:line="560" w:lineRule="exact"/>
        <w:jc w:val="center"/>
        <w:rPr>
          <w:rFonts w:ascii="黑体" w:eastAsia="黑体" w:hAnsi="黑体" w:cs="仿宋_GB2312"/>
          <w:b/>
          <w:sz w:val="72"/>
        </w:rPr>
      </w:pPr>
      <w:r w:rsidRPr="007435C6">
        <w:rPr>
          <w:rFonts w:ascii="黑体" w:eastAsia="黑体" w:hAnsi="黑体" w:cs="宋体" w:hint="eastAsia"/>
          <w:sz w:val="44"/>
        </w:rPr>
        <w:lastRenderedPageBreak/>
        <w:t>第一章 竞争性</w:t>
      </w:r>
      <w:r w:rsidRPr="007435C6">
        <w:rPr>
          <w:rFonts w:ascii="黑体" w:eastAsia="黑体" w:hAnsi="黑体" w:cs="宋体"/>
          <w:sz w:val="44"/>
        </w:rPr>
        <w:t>比选邀请书</w:t>
      </w:r>
    </w:p>
    <w:p w:rsidR="00DA01E0" w:rsidRPr="007435C6" w:rsidRDefault="00DA01E0">
      <w:pPr>
        <w:spacing w:line="560" w:lineRule="exact"/>
        <w:ind w:firstLineChars="200" w:firstLine="560"/>
        <w:jc w:val="left"/>
        <w:rPr>
          <w:rFonts w:ascii="宋体" w:eastAsia="宋体" w:hAnsi="宋体" w:cs="宋体"/>
          <w:sz w:val="28"/>
        </w:rPr>
      </w:pPr>
    </w:p>
    <w:p w:rsidR="00DA01E0" w:rsidRPr="007435C6" w:rsidRDefault="00B97023">
      <w:pPr>
        <w:spacing w:line="560" w:lineRule="exact"/>
        <w:jc w:val="left"/>
        <w:rPr>
          <w:rFonts w:ascii="仿宋" w:eastAsia="仿宋" w:hAnsi="仿宋" w:cs="宋体"/>
          <w:b/>
          <w:sz w:val="32"/>
          <w:szCs w:val="32"/>
        </w:rPr>
      </w:pPr>
      <w:r w:rsidRPr="007435C6">
        <w:rPr>
          <w:rFonts w:ascii="仿宋" w:eastAsia="仿宋" w:hAnsi="仿宋" w:cs="宋体" w:hint="eastAsia"/>
          <w:b/>
          <w:sz w:val="32"/>
          <w:szCs w:val="32"/>
        </w:rPr>
        <w:t>各投标人</w:t>
      </w:r>
      <w:r w:rsidRPr="007435C6">
        <w:rPr>
          <w:rFonts w:ascii="仿宋" w:eastAsia="仿宋" w:hAnsi="仿宋" w:cs="宋体"/>
          <w:b/>
          <w:sz w:val="32"/>
          <w:szCs w:val="32"/>
        </w:rPr>
        <w:t>:</w:t>
      </w:r>
    </w:p>
    <w:p w:rsidR="00DA01E0" w:rsidRPr="007435C6" w:rsidRDefault="00B97023">
      <w:pPr>
        <w:spacing w:line="560" w:lineRule="exact"/>
        <w:ind w:firstLineChars="200" w:firstLine="640"/>
        <w:jc w:val="left"/>
        <w:rPr>
          <w:rFonts w:ascii="仿宋" w:eastAsia="仿宋" w:hAnsi="仿宋" w:cs="仿宋_GB2312"/>
          <w:sz w:val="32"/>
          <w:szCs w:val="32"/>
        </w:rPr>
      </w:pPr>
      <w:r w:rsidRPr="007435C6">
        <w:rPr>
          <w:rFonts w:ascii="仿宋" w:eastAsia="仿宋" w:hAnsi="仿宋" w:cs="宋体"/>
          <w:sz w:val="32"/>
          <w:szCs w:val="32"/>
        </w:rPr>
        <w:t>重庆</w:t>
      </w:r>
      <w:r w:rsidRPr="007435C6">
        <w:rPr>
          <w:rFonts w:ascii="仿宋" w:eastAsia="仿宋" w:hAnsi="仿宋" w:cs="宋体" w:hint="eastAsia"/>
          <w:sz w:val="32"/>
          <w:szCs w:val="32"/>
        </w:rPr>
        <w:t>医药集团颐合健康产业有限公司（以下简称比选方）拟对重钢总医院三门诊维修项目组织比选，</w:t>
      </w:r>
      <w:r w:rsidR="00066E58">
        <w:rPr>
          <w:rFonts w:ascii="仿宋" w:eastAsia="仿宋" w:hAnsi="仿宋" w:cs="宋体" w:hint="eastAsia"/>
          <w:sz w:val="32"/>
          <w:szCs w:val="32"/>
        </w:rPr>
        <w:t>本次为二次挂网，</w:t>
      </w:r>
      <w:r w:rsidRPr="007435C6">
        <w:rPr>
          <w:rFonts w:ascii="仿宋" w:eastAsia="仿宋" w:hAnsi="仿宋" w:cs="宋体" w:hint="eastAsia"/>
          <w:sz w:val="32"/>
          <w:szCs w:val="32"/>
        </w:rPr>
        <w:t>拟邀请你</w:t>
      </w:r>
      <w:r w:rsidRPr="007435C6">
        <w:rPr>
          <w:rFonts w:ascii="仿宋" w:eastAsia="仿宋" w:hAnsi="仿宋" w:cs="宋体"/>
          <w:sz w:val="32"/>
          <w:szCs w:val="32"/>
        </w:rPr>
        <w:t>单位</w:t>
      </w:r>
      <w:r w:rsidRPr="007435C6">
        <w:rPr>
          <w:rFonts w:ascii="仿宋" w:eastAsia="仿宋" w:hAnsi="仿宋" w:cs="宋体" w:hint="eastAsia"/>
          <w:sz w:val="32"/>
          <w:szCs w:val="32"/>
        </w:rPr>
        <w:t>参与</w:t>
      </w:r>
      <w:r w:rsidRPr="007435C6">
        <w:rPr>
          <w:rFonts w:ascii="仿宋" w:eastAsia="仿宋" w:hAnsi="仿宋" w:cs="宋体"/>
          <w:sz w:val="32"/>
          <w:szCs w:val="32"/>
        </w:rPr>
        <w:t>竞争性比选。</w:t>
      </w:r>
    </w:p>
    <w:p w:rsidR="00DA01E0" w:rsidRPr="007435C6" w:rsidRDefault="00B97023">
      <w:pPr>
        <w:tabs>
          <w:tab w:val="left" w:pos="1260"/>
        </w:tabs>
        <w:spacing w:line="560" w:lineRule="exact"/>
        <w:ind w:firstLineChars="200" w:firstLine="640"/>
        <w:rPr>
          <w:rFonts w:ascii="黑体" w:eastAsia="黑体" w:hAnsi="黑体" w:cs="宋体"/>
          <w:sz w:val="32"/>
          <w:szCs w:val="32"/>
        </w:rPr>
      </w:pPr>
      <w:r w:rsidRPr="007435C6">
        <w:rPr>
          <w:rFonts w:ascii="黑体" w:eastAsia="黑体" w:hAnsi="黑体" w:cs="宋体"/>
          <w:sz w:val="32"/>
          <w:szCs w:val="32"/>
        </w:rPr>
        <w:t>一、比选项目概况</w:t>
      </w:r>
    </w:p>
    <w:p w:rsidR="00DA01E0" w:rsidRPr="007435C6" w:rsidRDefault="00B97023">
      <w:pPr>
        <w:tabs>
          <w:tab w:val="left" w:pos="1260"/>
        </w:tabs>
        <w:spacing w:line="560" w:lineRule="exact"/>
        <w:ind w:firstLineChars="200" w:firstLine="640"/>
        <w:rPr>
          <w:rFonts w:ascii="仿宋" w:eastAsia="仿宋" w:hAnsi="仿宋" w:cs="宋体"/>
          <w:sz w:val="32"/>
          <w:szCs w:val="32"/>
        </w:rPr>
      </w:pPr>
      <w:r w:rsidRPr="007435C6">
        <w:rPr>
          <w:rFonts w:ascii="仿宋" w:eastAsia="仿宋" w:hAnsi="仿宋" w:cs="宋体" w:hint="eastAsia"/>
          <w:sz w:val="32"/>
          <w:szCs w:val="32"/>
        </w:rPr>
        <w:t>（一）项目名称：重钢总医院三门诊维修项目。</w:t>
      </w:r>
    </w:p>
    <w:p w:rsidR="00DA01E0" w:rsidRPr="007435C6" w:rsidRDefault="00B97023">
      <w:pPr>
        <w:tabs>
          <w:tab w:val="left" w:pos="1260"/>
        </w:tabs>
        <w:spacing w:line="560" w:lineRule="exact"/>
        <w:ind w:firstLineChars="200" w:firstLine="640"/>
        <w:rPr>
          <w:rFonts w:ascii="仿宋" w:eastAsia="仿宋" w:hAnsi="仿宋" w:cs="宋体"/>
          <w:sz w:val="32"/>
          <w:szCs w:val="32"/>
        </w:rPr>
      </w:pPr>
      <w:r w:rsidRPr="007435C6">
        <w:rPr>
          <w:rFonts w:ascii="仿宋" w:eastAsia="仿宋" w:hAnsi="仿宋" w:cs="宋体" w:hint="eastAsia"/>
          <w:sz w:val="32"/>
          <w:szCs w:val="32"/>
        </w:rPr>
        <w:t>（二）项目地点：重庆市大渡口区革新村特1号。</w:t>
      </w:r>
    </w:p>
    <w:p w:rsidR="00DA01E0" w:rsidRPr="007435C6" w:rsidRDefault="00B97023">
      <w:pPr>
        <w:tabs>
          <w:tab w:val="left" w:pos="1260"/>
        </w:tabs>
        <w:spacing w:line="560" w:lineRule="exact"/>
        <w:ind w:firstLineChars="200" w:firstLine="640"/>
        <w:rPr>
          <w:rFonts w:ascii="仿宋" w:eastAsia="仿宋" w:hAnsi="仿宋" w:cs="宋体"/>
          <w:sz w:val="32"/>
          <w:szCs w:val="32"/>
        </w:rPr>
      </w:pPr>
      <w:r w:rsidRPr="007435C6">
        <w:rPr>
          <w:rFonts w:ascii="仿宋" w:eastAsia="仿宋" w:hAnsi="仿宋" w:cs="宋体" w:hint="eastAsia"/>
          <w:sz w:val="32"/>
          <w:szCs w:val="32"/>
        </w:rPr>
        <w:t>（三）维修总面积：1260㎡。</w:t>
      </w:r>
    </w:p>
    <w:p w:rsidR="00DA01E0" w:rsidRPr="007435C6" w:rsidRDefault="00B97023">
      <w:pPr>
        <w:tabs>
          <w:tab w:val="left" w:pos="1260"/>
        </w:tabs>
        <w:spacing w:line="560" w:lineRule="exact"/>
        <w:ind w:firstLineChars="200" w:firstLine="640"/>
        <w:rPr>
          <w:rFonts w:ascii="仿宋" w:eastAsia="仿宋" w:hAnsi="仿宋" w:cs="宋体"/>
          <w:sz w:val="32"/>
          <w:szCs w:val="32"/>
        </w:rPr>
      </w:pPr>
      <w:r w:rsidRPr="007435C6">
        <w:rPr>
          <w:rFonts w:ascii="仿宋" w:eastAsia="仿宋" w:hAnsi="仿宋" w:cs="宋体" w:hint="eastAsia"/>
          <w:sz w:val="32"/>
          <w:szCs w:val="32"/>
        </w:rPr>
        <w:t>（四）主要建设内容：包括</w:t>
      </w:r>
      <w:r w:rsidR="0038026A" w:rsidRPr="007435C6">
        <w:rPr>
          <w:rFonts w:ascii="仿宋" w:eastAsia="仿宋" w:hAnsi="仿宋" w:cs="宋体" w:hint="eastAsia"/>
          <w:sz w:val="32"/>
          <w:szCs w:val="32"/>
        </w:rPr>
        <w:t>维修、</w:t>
      </w:r>
      <w:r w:rsidRPr="007435C6">
        <w:rPr>
          <w:rFonts w:ascii="仿宋" w:eastAsia="仿宋" w:hAnsi="仿宋" w:cs="宋体" w:hint="eastAsia"/>
          <w:sz w:val="32"/>
          <w:szCs w:val="32"/>
        </w:rPr>
        <w:t>土建、装饰、安装、消防、弱电。</w:t>
      </w:r>
    </w:p>
    <w:p w:rsidR="00DA01E0" w:rsidRPr="007435C6" w:rsidRDefault="00B97023">
      <w:pPr>
        <w:tabs>
          <w:tab w:val="left" w:pos="1260"/>
        </w:tabs>
        <w:spacing w:line="560" w:lineRule="exact"/>
        <w:ind w:firstLineChars="200" w:firstLine="640"/>
        <w:rPr>
          <w:rFonts w:ascii="仿宋" w:eastAsia="仿宋" w:hAnsi="仿宋" w:cs="宋体"/>
          <w:sz w:val="32"/>
          <w:szCs w:val="32"/>
        </w:rPr>
      </w:pPr>
      <w:r w:rsidRPr="007435C6">
        <w:rPr>
          <w:rFonts w:ascii="仿宋" w:eastAsia="仿宋" w:hAnsi="仿宋" w:cs="宋体" w:hint="eastAsia"/>
          <w:sz w:val="32"/>
          <w:szCs w:val="32"/>
        </w:rPr>
        <w:t>（五）建设工期：自合同签订之日起三十日内完成各项维修工程（具体时间以比选人要求为准）。</w:t>
      </w:r>
    </w:p>
    <w:p w:rsidR="00DA01E0" w:rsidRPr="007435C6" w:rsidRDefault="00B97023">
      <w:pPr>
        <w:tabs>
          <w:tab w:val="left" w:pos="1260"/>
        </w:tabs>
        <w:spacing w:line="560" w:lineRule="exact"/>
        <w:ind w:firstLineChars="200" w:firstLine="640"/>
        <w:rPr>
          <w:rFonts w:ascii="仿宋" w:eastAsia="仿宋" w:hAnsi="仿宋" w:cs="宋体"/>
          <w:sz w:val="32"/>
          <w:szCs w:val="32"/>
        </w:rPr>
      </w:pPr>
      <w:r w:rsidRPr="007435C6">
        <w:rPr>
          <w:rFonts w:ascii="仿宋" w:eastAsia="仿宋" w:hAnsi="仿宋" w:cs="宋体" w:hint="eastAsia"/>
          <w:sz w:val="32"/>
          <w:szCs w:val="32"/>
        </w:rPr>
        <w:t>（六）最高限价：本次投标最高限价</w:t>
      </w:r>
      <w:r w:rsidR="001B58AF" w:rsidRPr="007435C6">
        <w:rPr>
          <w:rFonts w:ascii="仿宋" w:eastAsia="仿宋" w:hAnsi="仿宋" w:cs="宋体" w:hint="eastAsia"/>
          <w:sz w:val="32"/>
          <w:szCs w:val="32"/>
        </w:rPr>
        <w:t>40</w:t>
      </w:r>
      <w:r w:rsidRPr="007435C6">
        <w:rPr>
          <w:rFonts w:ascii="仿宋" w:eastAsia="仿宋" w:hAnsi="仿宋" w:cs="宋体" w:hint="eastAsia"/>
          <w:sz w:val="32"/>
          <w:szCs w:val="32"/>
        </w:rPr>
        <w:t>万元。</w:t>
      </w:r>
    </w:p>
    <w:p w:rsidR="00DA01E0" w:rsidRPr="007435C6" w:rsidRDefault="00B97023">
      <w:pPr>
        <w:tabs>
          <w:tab w:val="left" w:pos="1260"/>
        </w:tabs>
        <w:spacing w:line="560" w:lineRule="exact"/>
        <w:ind w:firstLineChars="200" w:firstLine="640"/>
        <w:rPr>
          <w:rFonts w:ascii="仿宋" w:eastAsia="仿宋" w:hAnsi="仿宋" w:cs="宋体"/>
          <w:sz w:val="32"/>
          <w:szCs w:val="32"/>
        </w:rPr>
      </w:pPr>
      <w:r w:rsidRPr="007435C6">
        <w:rPr>
          <w:rFonts w:ascii="仿宋" w:eastAsia="仿宋" w:hAnsi="仿宋" w:cs="宋体" w:hint="eastAsia"/>
          <w:sz w:val="32"/>
          <w:szCs w:val="32"/>
        </w:rPr>
        <w:t>（七）资金来源：业主方重钢总医院自筹。</w:t>
      </w:r>
    </w:p>
    <w:p w:rsidR="00DA01E0" w:rsidRPr="007435C6" w:rsidRDefault="00B97023">
      <w:pPr>
        <w:tabs>
          <w:tab w:val="left" w:pos="1260"/>
        </w:tabs>
        <w:spacing w:line="560" w:lineRule="exact"/>
        <w:ind w:firstLineChars="200" w:firstLine="640"/>
        <w:rPr>
          <w:rFonts w:ascii="黑体" w:eastAsia="黑体" w:hAnsi="黑体" w:cs="宋体"/>
          <w:sz w:val="32"/>
          <w:szCs w:val="32"/>
        </w:rPr>
      </w:pPr>
      <w:r w:rsidRPr="007435C6">
        <w:rPr>
          <w:rFonts w:ascii="黑体" w:eastAsia="黑体" w:hAnsi="黑体" w:cs="宋体"/>
          <w:sz w:val="32"/>
          <w:szCs w:val="32"/>
        </w:rPr>
        <w:t>二、</w:t>
      </w:r>
      <w:r w:rsidRPr="007435C6">
        <w:rPr>
          <w:rFonts w:ascii="黑体" w:eastAsia="黑体" w:hAnsi="黑体" w:cs="宋体" w:hint="eastAsia"/>
          <w:sz w:val="32"/>
          <w:szCs w:val="32"/>
        </w:rPr>
        <w:t>投标人资格</w:t>
      </w:r>
    </w:p>
    <w:p w:rsidR="00D849D3" w:rsidRPr="007435C6" w:rsidRDefault="00B97023">
      <w:pPr>
        <w:spacing w:line="560" w:lineRule="exact"/>
        <w:ind w:firstLineChars="200" w:firstLine="640"/>
        <w:jc w:val="left"/>
        <w:rPr>
          <w:rFonts w:ascii="仿宋" w:eastAsia="仿宋" w:hAnsi="仿宋" w:cs="宋体"/>
          <w:sz w:val="32"/>
          <w:szCs w:val="32"/>
        </w:rPr>
      </w:pPr>
      <w:r w:rsidRPr="007435C6">
        <w:rPr>
          <w:rFonts w:ascii="仿宋" w:eastAsia="仿宋" w:hAnsi="仿宋" w:cs="宋体" w:hint="eastAsia"/>
          <w:sz w:val="32"/>
          <w:szCs w:val="32"/>
        </w:rPr>
        <w:t>（一）本次比选采用资格后审的方式审查投标人资格，合格的投标人应满足下列资格要求:</w:t>
      </w:r>
    </w:p>
    <w:p w:rsidR="00D849D3" w:rsidRPr="007435C6" w:rsidRDefault="00B97023">
      <w:pPr>
        <w:spacing w:line="560" w:lineRule="exact"/>
        <w:ind w:firstLineChars="200" w:firstLine="640"/>
        <w:jc w:val="left"/>
        <w:rPr>
          <w:rFonts w:ascii="仿宋" w:eastAsia="仿宋" w:hAnsi="仿宋" w:cs="宋体"/>
          <w:sz w:val="32"/>
          <w:szCs w:val="32"/>
        </w:rPr>
      </w:pPr>
      <w:r w:rsidRPr="007435C6">
        <w:rPr>
          <w:rFonts w:ascii="仿宋" w:eastAsia="仿宋" w:hAnsi="仿宋" w:cs="宋体" w:hint="eastAsia"/>
          <w:sz w:val="32"/>
          <w:szCs w:val="32"/>
        </w:rPr>
        <w:t>1、投标人须具备建设行政主管部门颁发的建筑施工总承包三级以上资质，并在人员、设备、资金等方面具有相应的能力。</w:t>
      </w:r>
    </w:p>
    <w:p w:rsidR="00D849D3" w:rsidRPr="007435C6" w:rsidRDefault="00B97023">
      <w:pPr>
        <w:spacing w:line="560" w:lineRule="exact"/>
        <w:ind w:firstLineChars="200" w:firstLine="640"/>
        <w:jc w:val="left"/>
        <w:rPr>
          <w:rFonts w:ascii="仿宋" w:eastAsia="仿宋" w:hAnsi="仿宋" w:cs="宋体"/>
          <w:sz w:val="32"/>
          <w:szCs w:val="32"/>
        </w:rPr>
      </w:pPr>
      <w:r w:rsidRPr="007435C6">
        <w:rPr>
          <w:rFonts w:ascii="仿宋" w:eastAsia="仿宋" w:hAnsi="仿宋" w:cs="宋体" w:hint="eastAsia"/>
          <w:sz w:val="32"/>
          <w:szCs w:val="32"/>
        </w:rPr>
        <w:t>2、重庆市外建筑施工企业须满足《重庆市外建筑施工企业入渝信息报送管理办法》渝建发[2016]22号文件要求。</w:t>
      </w:r>
    </w:p>
    <w:p w:rsidR="00D849D3" w:rsidRPr="007435C6" w:rsidRDefault="00B97023">
      <w:pPr>
        <w:spacing w:line="560" w:lineRule="exact"/>
        <w:ind w:firstLineChars="200" w:firstLine="640"/>
        <w:jc w:val="left"/>
        <w:rPr>
          <w:rFonts w:ascii="仿宋" w:eastAsia="仿宋" w:hAnsi="仿宋" w:cs="宋体"/>
          <w:sz w:val="32"/>
          <w:szCs w:val="32"/>
        </w:rPr>
      </w:pPr>
      <w:r w:rsidRPr="007435C6">
        <w:rPr>
          <w:rFonts w:ascii="仿宋" w:eastAsia="仿宋" w:hAnsi="仿宋" w:cs="宋体" w:hint="eastAsia"/>
          <w:sz w:val="32"/>
          <w:szCs w:val="32"/>
        </w:rPr>
        <w:t>3、投标人应具有独立承担民事责任能力、具有独立法人资格</w:t>
      </w:r>
      <w:r w:rsidRPr="007435C6">
        <w:rPr>
          <w:rFonts w:ascii="仿宋" w:eastAsia="仿宋" w:hAnsi="仿宋" w:cs="宋体" w:hint="eastAsia"/>
          <w:sz w:val="32"/>
          <w:szCs w:val="32"/>
        </w:rPr>
        <w:lastRenderedPageBreak/>
        <w:t>的企业或其他组织。</w:t>
      </w:r>
    </w:p>
    <w:p w:rsidR="00DA01E0" w:rsidRPr="007435C6" w:rsidRDefault="00B97023">
      <w:pPr>
        <w:tabs>
          <w:tab w:val="left" w:pos="1260"/>
        </w:tabs>
        <w:spacing w:line="560" w:lineRule="exact"/>
        <w:ind w:firstLineChars="200" w:firstLine="640"/>
        <w:rPr>
          <w:rFonts w:ascii="仿宋" w:eastAsia="仿宋" w:hAnsi="仿宋" w:cs="宋体"/>
          <w:sz w:val="32"/>
          <w:szCs w:val="32"/>
        </w:rPr>
      </w:pPr>
      <w:r w:rsidRPr="007435C6">
        <w:rPr>
          <w:rFonts w:ascii="仿宋" w:eastAsia="仿宋" w:hAnsi="仿宋" w:cs="宋体" w:hint="eastAsia"/>
          <w:sz w:val="32"/>
          <w:szCs w:val="32"/>
        </w:rPr>
        <w:t>4、投标人未被暂停、取消投标资格，或暂停、取消投标资格处罚期已满。</w:t>
      </w:r>
    </w:p>
    <w:p w:rsidR="00DA01E0" w:rsidRPr="007435C6" w:rsidRDefault="00B97023">
      <w:pPr>
        <w:tabs>
          <w:tab w:val="left" w:pos="1260"/>
        </w:tabs>
        <w:spacing w:line="560" w:lineRule="exact"/>
        <w:ind w:firstLineChars="200" w:firstLine="640"/>
        <w:rPr>
          <w:rFonts w:ascii="仿宋" w:eastAsia="仿宋" w:hAnsi="仿宋" w:cs="宋体"/>
          <w:sz w:val="32"/>
          <w:szCs w:val="32"/>
        </w:rPr>
      </w:pPr>
      <w:r w:rsidRPr="007435C6">
        <w:rPr>
          <w:rFonts w:ascii="仿宋" w:eastAsia="仿宋" w:hAnsi="仿宋" w:cs="宋体" w:hint="eastAsia"/>
          <w:sz w:val="32"/>
          <w:szCs w:val="32"/>
        </w:rPr>
        <w:t>（二）本次比选不接受联合体投标。</w:t>
      </w:r>
    </w:p>
    <w:p w:rsidR="00DA01E0" w:rsidRPr="007435C6" w:rsidRDefault="00B97023">
      <w:pPr>
        <w:tabs>
          <w:tab w:val="left" w:pos="1260"/>
        </w:tabs>
        <w:spacing w:line="560" w:lineRule="exact"/>
        <w:ind w:firstLineChars="200" w:firstLine="640"/>
        <w:rPr>
          <w:rFonts w:ascii="仿宋" w:eastAsia="仿宋" w:hAnsi="仿宋" w:cs="宋体"/>
          <w:sz w:val="32"/>
          <w:szCs w:val="32"/>
        </w:rPr>
      </w:pPr>
      <w:r w:rsidRPr="007435C6">
        <w:rPr>
          <w:rFonts w:ascii="仿宋" w:eastAsia="仿宋" w:hAnsi="仿宋" w:cs="宋体" w:hint="eastAsia"/>
          <w:sz w:val="32"/>
          <w:szCs w:val="32"/>
        </w:rPr>
        <w:t>（三）投标人须提供以下资质证明文件：</w:t>
      </w:r>
    </w:p>
    <w:p w:rsidR="00196931" w:rsidRPr="007435C6" w:rsidRDefault="00196931" w:rsidP="00196931">
      <w:pPr>
        <w:tabs>
          <w:tab w:val="left" w:pos="1260"/>
        </w:tabs>
        <w:spacing w:line="560" w:lineRule="exact"/>
        <w:ind w:firstLineChars="200" w:firstLine="640"/>
        <w:rPr>
          <w:rFonts w:ascii="仿宋" w:eastAsia="仿宋" w:hAnsi="仿宋" w:cs="宋体"/>
          <w:sz w:val="32"/>
          <w:szCs w:val="32"/>
        </w:rPr>
      </w:pPr>
      <w:r w:rsidRPr="007435C6">
        <w:rPr>
          <w:rFonts w:ascii="仿宋" w:eastAsia="仿宋" w:hAnsi="仿宋" w:cs="宋体" w:hint="eastAsia"/>
          <w:sz w:val="32"/>
          <w:szCs w:val="32"/>
        </w:rPr>
        <w:t>（1）</w:t>
      </w:r>
      <w:r w:rsidR="002F3CAF" w:rsidRPr="007435C6">
        <w:rPr>
          <w:rFonts w:ascii="仿宋" w:eastAsia="仿宋" w:hAnsi="仿宋" w:cs="宋体" w:hint="eastAsia"/>
          <w:sz w:val="32"/>
          <w:szCs w:val="32"/>
        </w:rPr>
        <w:t>比选报价函</w:t>
      </w:r>
    </w:p>
    <w:p w:rsidR="00D849D3" w:rsidRPr="007435C6" w:rsidRDefault="002F3CAF">
      <w:pPr>
        <w:tabs>
          <w:tab w:val="left" w:pos="1260"/>
        </w:tabs>
        <w:spacing w:line="560" w:lineRule="exact"/>
        <w:ind w:firstLineChars="200" w:firstLine="640"/>
        <w:rPr>
          <w:rFonts w:ascii="仿宋" w:eastAsia="仿宋" w:hAnsi="仿宋" w:cs="宋体"/>
          <w:sz w:val="32"/>
          <w:szCs w:val="32"/>
        </w:rPr>
      </w:pPr>
      <w:r w:rsidRPr="007435C6">
        <w:rPr>
          <w:rFonts w:ascii="仿宋" w:eastAsia="仿宋" w:hAnsi="仿宋" w:cs="宋体" w:hint="eastAsia"/>
          <w:sz w:val="32"/>
          <w:szCs w:val="32"/>
        </w:rPr>
        <w:t>（</w:t>
      </w:r>
      <w:r w:rsidRPr="007435C6">
        <w:rPr>
          <w:rFonts w:ascii="仿宋" w:eastAsia="仿宋" w:hAnsi="仿宋" w:cs="宋体"/>
          <w:sz w:val="32"/>
          <w:szCs w:val="32"/>
        </w:rPr>
        <w:t>2</w:t>
      </w:r>
      <w:r w:rsidRPr="007435C6">
        <w:rPr>
          <w:rFonts w:ascii="仿宋" w:eastAsia="仿宋" w:hAnsi="仿宋" w:cs="宋体" w:hint="eastAsia"/>
          <w:sz w:val="32"/>
          <w:szCs w:val="32"/>
        </w:rPr>
        <w:t>）法定代表人身份证明、法定代表人授权委托书（格式）。</w:t>
      </w:r>
    </w:p>
    <w:p w:rsidR="00D849D3" w:rsidRPr="007435C6" w:rsidRDefault="002F3CAF">
      <w:pPr>
        <w:tabs>
          <w:tab w:val="left" w:pos="1260"/>
        </w:tabs>
        <w:spacing w:line="560" w:lineRule="exact"/>
        <w:ind w:firstLineChars="200" w:firstLine="640"/>
        <w:rPr>
          <w:rFonts w:ascii="仿宋" w:eastAsia="仿宋" w:hAnsi="仿宋" w:cs="宋体"/>
          <w:sz w:val="32"/>
          <w:szCs w:val="32"/>
        </w:rPr>
      </w:pPr>
      <w:r w:rsidRPr="007435C6">
        <w:rPr>
          <w:rFonts w:ascii="仿宋" w:eastAsia="仿宋" w:hAnsi="仿宋" w:cs="宋体" w:hint="eastAsia"/>
          <w:sz w:val="32"/>
          <w:szCs w:val="32"/>
        </w:rPr>
        <w:t>（</w:t>
      </w:r>
      <w:r w:rsidRPr="007435C6">
        <w:rPr>
          <w:rFonts w:ascii="仿宋" w:eastAsia="仿宋" w:hAnsi="仿宋" w:cs="宋体"/>
          <w:sz w:val="32"/>
          <w:szCs w:val="32"/>
        </w:rPr>
        <w:t>3</w:t>
      </w:r>
      <w:r w:rsidRPr="007435C6">
        <w:rPr>
          <w:rFonts w:ascii="仿宋" w:eastAsia="仿宋" w:hAnsi="仿宋" w:cs="宋体" w:hint="eastAsia"/>
          <w:sz w:val="32"/>
          <w:szCs w:val="32"/>
        </w:rPr>
        <w:t>）营业执照、税务登记证、组织机构代码证复印件（加盖公章）。若是三证（法人营业执照、组织机构代码证、税务登记证）合一的按新证提供。</w:t>
      </w:r>
    </w:p>
    <w:p w:rsidR="00D849D3" w:rsidRPr="007435C6" w:rsidRDefault="003435B0">
      <w:pPr>
        <w:tabs>
          <w:tab w:val="left" w:pos="1260"/>
        </w:tabs>
        <w:spacing w:line="560" w:lineRule="exact"/>
        <w:ind w:firstLineChars="200" w:firstLine="640"/>
        <w:rPr>
          <w:rFonts w:ascii="仿宋" w:eastAsia="仿宋" w:hAnsi="仿宋" w:cs="宋体"/>
          <w:sz w:val="32"/>
          <w:szCs w:val="32"/>
        </w:rPr>
      </w:pPr>
      <w:r w:rsidRPr="007435C6">
        <w:rPr>
          <w:rFonts w:ascii="仿宋" w:eastAsia="仿宋" w:hAnsi="仿宋" w:cs="宋体" w:hint="eastAsia"/>
          <w:sz w:val="32"/>
          <w:szCs w:val="32"/>
        </w:rPr>
        <w:t>（</w:t>
      </w:r>
      <w:r w:rsidRPr="007435C6">
        <w:rPr>
          <w:rFonts w:ascii="仿宋" w:eastAsia="仿宋" w:hAnsi="仿宋" w:cs="宋体"/>
          <w:sz w:val="32"/>
          <w:szCs w:val="32"/>
        </w:rPr>
        <w:t>4</w:t>
      </w:r>
      <w:r w:rsidRPr="007435C6">
        <w:rPr>
          <w:rFonts w:ascii="仿宋" w:eastAsia="仿宋" w:hAnsi="仿宋" w:cs="宋体" w:hint="eastAsia"/>
          <w:sz w:val="32"/>
          <w:szCs w:val="32"/>
        </w:rPr>
        <w:t>）建筑工程施工总承包三级（含）以上资质证书复印件及相关资质证书复印件、安全生产许可证等资质文件。</w:t>
      </w:r>
    </w:p>
    <w:p w:rsidR="00D849D3" w:rsidRPr="007435C6" w:rsidRDefault="003435B0">
      <w:pPr>
        <w:tabs>
          <w:tab w:val="left" w:pos="1260"/>
        </w:tabs>
        <w:spacing w:line="560" w:lineRule="exact"/>
        <w:ind w:firstLineChars="200" w:firstLine="640"/>
        <w:rPr>
          <w:rFonts w:ascii="仿宋" w:eastAsia="仿宋" w:hAnsi="仿宋" w:cs="宋体"/>
          <w:sz w:val="32"/>
          <w:szCs w:val="32"/>
        </w:rPr>
      </w:pPr>
      <w:r w:rsidRPr="007435C6">
        <w:rPr>
          <w:rFonts w:ascii="仿宋" w:eastAsia="仿宋" w:hAnsi="仿宋" w:cs="宋体" w:hint="eastAsia"/>
          <w:sz w:val="32"/>
          <w:szCs w:val="32"/>
        </w:rPr>
        <w:t>（</w:t>
      </w:r>
      <w:r w:rsidRPr="007435C6">
        <w:rPr>
          <w:rFonts w:ascii="仿宋" w:eastAsia="仿宋" w:hAnsi="仿宋" w:cs="宋体"/>
          <w:sz w:val="32"/>
          <w:szCs w:val="32"/>
        </w:rPr>
        <w:t>5</w:t>
      </w:r>
      <w:r w:rsidRPr="007435C6">
        <w:rPr>
          <w:rFonts w:ascii="仿宋" w:eastAsia="仿宋" w:hAnsi="仿宋" w:cs="宋体" w:hint="eastAsia"/>
          <w:sz w:val="32"/>
          <w:szCs w:val="32"/>
        </w:rPr>
        <w:t>）完成时间承诺函。</w:t>
      </w:r>
    </w:p>
    <w:p w:rsidR="00DA01E0" w:rsidRPr="007435C6" w:rsidRDefault="00B97023">
      <w:pPr>
        <w:tabs>
          <w:tab w:val="left" w:pos="1260"/>
        </w:tabs>
        <w:spacing w:line="560" w:lineRule="exact"/>
        <w:ind w:firstLineChars="200" w:firstLine="640"/>
        <w:rPr>
          <w:rFonts w:ascii="黑体" w:eastAsia="黑体" w:hAnsi="黑体" w:cs="宋体"/>
          <w:sz w:val="32"/>
          <w:szCs w:val="32"/>
        </w:rPr>
      </w:pPr>
      <w:r w:rsidRPr="007435C6">
        <w:rPr>
          <w:rFonts w:ascii="黑体" w:eastAsia="黑体" w:hAnsi="黑体" w:cs="宋体" w:hint="eastAsia"/>
          <w:sz w:val="32"/>
          <w:szCs w:val="32"/>
        </w:rPr>
        <w:t>三</w:t>
      </w:r>
      <w:r w:rsidRPr="007435C6">
        <w:rPr>
          <w:rFonts w:ascii="黑体" w:eastAsia="黑体" w:hAnsi="黑体" w:cs="宋体"/>
          <w:sz w:val="32"/>
          <w:szCs w:val="32"/>
        </w:rPr>
        <w:t>、比选时间、地点</w:t>
      </w:r>
      <w:r w:rsidRPr="007435C6">
        <w:rPr>
          <w:rFonts w:ascii="黑体" w:eastAsia="黑体" w:hAnsi="黑体" w:cs="宋体" w:hint="eastAsia"/>
          <w:sz w:val="32"/>
          <w:szCs w:val="32"/>
        </w:rPr>
        <w:t>及文件获取</w:t>
      </w:r>
    </w:p>
    <w:p w:rsidR="00DA01E0" w:rsidRPr="007435C6" w:rsidRDefault="00B97023">
      <w:pPr>
        <w:spacing w:line="560" w:lineRule="exact"/>
        <w:ind w:firstLineChars="200" w:firstLine="640"/>
        <w:rPr>
          <w:rFonts w:ascii="仿宋" w:eastAsia="仿宋" w:hAnsi="仿宋" w:cs="仿宋_GB2312"/>
          <w:sz w:val="32"/>
          <w:szCs w:val="32"/>
        </w:rPr>
      </w:pPr>
      <w:r w:rsidRPr="007435C6">
        <w:rPr>
          <w:rFonts w:ascii="仿宋" w:eastAsia="仿宋" w:hAnsi="仿宋" w:cs="宋体" w:hint="eastAsia"/>
          <w:sz w:val="32"/>
          <w:szCs w:val="32"/>
        </w:rPr>
        <w:t>（一）</w:t>
      </w:r>
      <w:r w:rsidRPr="007435C6">
        <w:rPr>
          <w:rFonts w:ascii="仿宋" w:eastAsia="仿宋" w:hAnsi="仿宋" w:cs="宋体"/>
          <w:sz w:val="32"/>
          <w:szCs w:val="32"/>
        </w:rPr>
        <w:t>比选文件</w:t>
      </w:r>
      <w:r w:rsidRPr="007435C6">
        <w:rPr>
          <w:rFonts w:ascii="仿宋" w:eastAsia="仿宋" w:hAnsi="仿宋" w:cs="宋体" w:hint="eastAsia"/>
          <w:sz w:val="32"/>
          <w:szCs w:val="32"/>
        </w:rPr>
        <w:t>发布</w:t>
      </w:r>
      <w:r w:rsidRPr="007435C6">
        <w:rPr>
          <w:rFonts w:ascii="仿宋" w:eastAsia="仿宋" w:hAnsi="仿宋" w:cs="宋体"/>
          <w:sz w:val="32"/>
          <w:szCs w:val="32"/>
        </w:rPr>
        <w:t>时间：</w:t>
      </w:r>
      <w:r w:rsidRPr="007435C6">
        <w:rPr>
          <w:rFonts w:ascii="仿宋" w:eastAsia="仿宋" w:hAnsi="仿宋" w:cs="仿宋_GB2312"/>
          <w:sz w:val="32"/>
          <w:szCs w:val="32"/>
        </w:rPr>
        <w:t>201</w:t>
      </w:r>
      <w:r w:rsidRPr="007435C6">
        <w:rPr>
          <w:rFonts w:ascii="仿宋" w:eastAsia="仿宋" w:hAnsi="仿宋" w:cs="仿宋_GB2312" w:hint="eastAsia"/>
          <w:sz w:val="32"/>
          <w:szCs w:val="32"/>
        </w:rPr>
        <w:t>9</w:t>
      </w:r>
      <w:r w:rsidRPr="007435C6">
        <w:rPr>
          <w:rFonts w:ascii="仿宋" w:eastAsia="仿宋" w:hAnsi="仿宋" w:cs="宋体"/>
          <w:sz w:val="32"/>
          <w:szCs w:val="32"/>
        </w:rPr>
        <w:t>年</w:t>
      </w:r>
      <w:r w:rsidR="00196931" w:rsidRPr="007435C6">
        <w:rPr>
          <w:rFonts w:ascii="仿宋" w:eastAsia="仿宋" w:hAnsi="仿宋" w:cs="宋体" w:hint="eastAsia"/>
          <w:sz w:val="32"/>
          <w:szCs w:val="32"/>
        </w:rPr>
        <w:t>7</w:t>
      </w:r>
      <w:r w:rsidRPr="007435C6">
        <w:rPr>
          <w:rFonts w:ascii="仿宋" w:eastAsia="仿宋" w:hAnsi="仿宋" w:cs="仿宋_GB2312"/>
          <w:sz w:val="32"/>
          <w:szCs w:val="32"/>
        </w:rPr>
        <w:t>月</w:t>
      </w:r>
      <w:r w:rsidR="004B1BE5">
        <w:rPr>
          <w:rFonts w:ascii="仿宋" w:eastAsia="仿宋" w:hAnsi="仿宋" w:cs="仿宋_GB2312" w:hint="eastAsia"/>
          <w:sz w:val="32"/>
          <w:szCs w:val="32"/>
        </w:rPr>
        <w:t>22</w:t>
      </w:r>
      <w:r w:rsidRPr="007435C6">
        <w:rPr>
          <w:rFonts w:ascii="仿宋" w:eastAsia="仿宋" w:hAnsi="仿宋" w:cs="仿宋_GB2312"/>
          <w:sz w:val="32"/>
          <w:szCs w:val="32"/>
        </w:rPr>
        <w:t>日</w:t>
      </w:r>
      <w:r w:rsidRPr="007435C6">
        <w:rPr>
          <w:rFonts w:ascii="仿宋" w:eastAsia="仿宋" w:hAnsi="仿宋" w:cs="仿宋_GB2312" w:hint="eastAsia"/>
          <w:sz w:val="32"/>
          <w:szCs w:val="32"/>
        </w:rPr>
        <w:t>。</w:t>
      </w:r>
    </w:p>
    <w:p w:rsidR="00DA01E0" w:rsidRPr="007435C6" w:rsidRDefault="00070689">
      <w:pPr>
        <w:ind w:firstLineChars="200" w:firstLine="640"/>
        <w:rPr>
          <w:rFonts w:ascii="仿宋" w:eastAsia="仿宋" w:hAnsi="仿宋"/>
          <w:sz w:val="32"/>
          <w:szCs w:val="32"/>
        </w:rPr>
      </w:pPr>
      <w:r w:rsidRPr="007435C6">
        <w:rPr>
          <w:rFonts w:ascii="仿宋" w:eastAsia="仿宋" w:hAnsi="仿宋" w:cs="宋体" w:hint="eastAsia"/>
          <w:sz w:val="32"/>
          <w:szCs w:val="32"/>
        </w:rPr>
        <w:t>（二）</w:t>
      </w:r>
      <w:r w:rsidR="00B97023" w:rsidRPr="007435C6">
        <w:rPr>
          <w:rFonts w:ascii="仿宋" w:eastAsia="仿宋" w:hAnsi="仿宋" w:cs="宋体"/>
          <w:sz w:val="32"/>
          <w:szCs w:val="32"/>
        </w:rPr>
        <w:t>比选文件</w:t>
      </w:r>
      <w:r w:rsidR="00B97023" w:rsidRPr="007435C6">
        <w:rPr>
          <w:rFonts w:ascii="仿宋" w:eastAsia="仿宋" w:hAnsi="仿宋" w:cs="宋体" w:hint="eastAsia"/>
          <w:sz w:val="32"/>
          <w:szCs w:val="32"/>
        </w:rPr>
        <w:t>获取方式</w:t>
      </w:r>
      <w:r w:rsidR="00B97023" w:rsidRPr="007435C6">
        <w:rPr>
          <w:rFonts w:ascii="仿宋" w:eastAsia="仿宋" w:hAnsi="仿宋" w:cs="宋体"/>
          <w:sz w:val="32"/>
          <w:szCs w:val="32"/>
        </w:rPr>
        <w:t>：</w:t>
      </w:r>
      <w:r w:rsidR="00B97023" w:rsidRPr="007435C6">
        <w:rPr>
          <w:rFonts w:ascii="仿宋" w:eastAsia="仿宋" w:hAnsi="仿宋" w:hint="eastAsia"/>
          <w:sz w:val="32"/>
          <w:szCs w:val="32"/>
        </w:rPr>
        <w:t>重钢总医院官网（</w:t>
      </w:r>
      <w:r w:rsidR="00B97023" w:rsidRPr="007435C6">
        <w:rPr>
          <w:rFonts w:ascii="仿宋" w:eastAsia="仿宋" w:hAnsi="仿宋"/>
          <w:sz w:val="32"/>
          <w:szCs w:val="32"/>
        </w:rPr>
        <w:t>http://www.</w:t>
      </w:r>
      <w:r w:rsidR="00B97023" w:rsidRPr="007435C6">
        <w:rPr>
          <w:rFonts w:ascii="仿宋" w:eastAsia="仿宋" w:hAnsi="仿宋" w:hint="eastAsia"/>
          <w:sz w:val="32"/>
          <w:szCs w:val="32"/>
        </w:rPr>
        <w:t>cghospital</w:t>
      </w:r>
      <w:r w:rsidR="00B97023" w:rsidRPr="007435C6">
        <w:rPr>
          <w:rFonts w:ascii="仿宋" w:eastAsia="仿宋" w:hAnsi="仿宋"/>
          <w:sz w:val="32"/>
          <w:szCs w:val="32"/>
        </w:rPr>
        <w:t>.com.cn</w:t>
      </w:r>
      <w:r w:rsidR="00B97023" w:rsidRPr="007435C6">
        <w:rPr>
          <w:rFonts w:ascii="仿宋" w:eastAsia="仿宋" w:hAnsi="仿宋" w:hint="eastAsia"/>
          <w:sz w:val="32"/>
          <w:szCs w:val="32"/>
        </w:rPr>
        <w:t>）、</w:t>
      </w:r>
      <w:r w:rsidR="00B97023" w:rsidRPr="007435C6">
        <w:rPr>
          <w:rFonts w:ascii="仿宋" w:eastAsia="仿宋" w:hAnsi="仿宋" w:cs="宋体" w:hint="eastAsia"/>
          <w:sz w:val="32"/>
          <w:szCs w:val="32"/>
        </w:rPr>
        <w:t>重庆医药集团颐合健康产业有限公司官网（</w:t>
      </w:r>
      <w:r w:rsidR="00B97023" w:rsidRPr="007435C6">
        <w:rPr>
          <w:rFonts w:ascii="仿宋" w:eastAsia="仿宋" w:hAnsi="仿宋" w:cs="宋体"/>
          <w:sz w:val="32"/>
          <w:szCs w:val="32"/>
        </w:rPr>
        <w:t>http://www.yihehealth.com.cn/</w:t>
      </w:r>
      <w:r w:rsidR="00B97023" w:rsidRPr="007435C6">
        <w:rPr>
          <w:rFonts w:ascii="仿宋" w:eastAsia="仿宋" w:hAnsi="仿宋" w:cs="宋体" w:hint="eastAsia"/>
          <w:sz w:val="32"/>
          <w:szCs w:val="32"/>
        </w:rPr>
        <w:t>）公示公告栏。</w:t>
      </w:r>
    </w:p>
    <w:p w:rsidR="00DA01E0" w:rsidRPr="007435C6" w:rsidRDefault="00B97023">
      <w:pPr>
        <w:spacing w:line="560" w:lineRule="exact"/>
        <w:ind w:firstLineChars="200" w:firstLine="640"/>
        <w:rPr>
          <w:rFonts w:ascii="仿宋" w:eastAsia="仿宋" w:hAnsi="仿宋" w:cs="宋体"/>
          <w:sz w:val="32"/>
          <w:szCs w:val="32"/>
        </w:rPr>
      </w:pPr>
      <w:r w:rsidRPr="007435C6">
        <w:rPr>
          <w:rFonts w:ascii="仿宋" w:eastAsia="仿宋" w:hAnsi="仿宋" w:cs="宋体" w:hint="eastAsia"/>
          <w:sz w:val="32"/>
          <w:szCs w:val="32"/>
        </w:rPr>
        <w:t>（三）</w:t>
      </w:r>
      <w:r w:rsidRPr="007435C6">
        <w:rPr>
          <w:rFonts w:ascii="仿宋" w:eastAsia="仿宋" w:hAnsi="仿宋" w:cs="宋体"/>
          <w:sz w:val="32"/>
          <w:szCs w:val="32"/>
        </w:rPr>
        <w:t>递交投标文件截止时间：</w:t>
      </w:r>
      <w:r w:rsidRPr="007435C6">
        <w:rPr>
          <w:rFonts w:ascii="仿宋" w:eastAsia="仿宋" w:hAnsi="仿宋" w:cs="仿宋_GB2312"/>
          <w:sz w:val="32"/>
          <w:szCs w:val="32"/>
        </w:rPr>
        <w:t>201</w:t>
      </w:r>
      <w:r w:rsidRPr="007435C6">
        <w:rPr>
          <w:rFonts w:ascii="仿宋" w:eastAsia="仿宋" w:hAnsi="仿宋" w:cs="仿宋_GB2312" w:hint="eastAsia"/>
          <w:sz w:val="32"/>
          <w:szCs w:val="32"/>
        </w:rPr>
        <w:t>9</w:t>
      </w:r>
      <w:r w:rsidRPr="007435C6">
        <w:rPr>
          <w:rFonts w:ascii="仿宋" w:eastAsia="仿宋" w:hAnsi="仿宋" w:cs="宋体"/>
          <w:sz w:val="32"/>
          <w:szCs w:val="32"/>
        </w:rPr>
        <w:t>年</w:t>
      </w:r>
      <w:r w:rsidRPr="007435C6">
        <w:rPr>
          <w:rFonts w:ascii="仿宋" w:eastAsia="仿宋" w:hAnsi="仿宋" w:cs="宋体" w:hint="eastAsia"/>
          <w:sz w:val="32"/>
          <w:szCs w:val="32"/>
        </w:rPr>
        <w:t xml:space="preserve"> 7</w:t>
      </w:r>
      <w:r w:rsidRPr="007435C6">
        <w:rPr>
          <w:rFonts w:ascii="仿宋" w:eastAsia="仿宋" w:hAnsi="仿宋" w:cs="仿宋_GB2312"/>
          <w:sz w:val="32"/>
          <w:szCs w:val="32"/>
        </w:rPr>
        <w:t>月</w:t>
      </w:r>
      <w:r w:rsidR="005144F7">
        <w:rPr>
          <w:rFonts w:ascii="仿宋" w:eastAsia="仿宋" w:hAnsi="仿宋" w:cs="仿宋_GB2312" w:hint="eastAsia"/>
          <w:sz w:val="32"/>
          <w:szCs w:val="32"/>
        </w:rPr>
        <w:t>29</w:t>
      </w:r>
      <w:r w:rsidRPr="007435C6">
        <w:rPr>
          <w:rFonts w:ascii="仿宋" w:eastAsia="仿宋" w:hAnsi="仿宋" w:cs="仿宋_GB2312"/>
          <w:sz w:val="32"/>
          <w:szCs w:val="32"/>
        </w:rPr>
        <w:t>日</w:t>
      </w:r>
      <w:r w:rsidRPr="007435C6">
        <w:rPr>
          <w:rFonts w:ascii="仿宋" w:eastAsia="仿宋" w:hAnsi="仿宋" w:cs="仿宋_GB2312" w:hint="eastAsia"/>
          <w:sz w:val="32"/>
          <w:szCs w:val="32"/>
        </w:rPr>
        <w:t>17:00</w:t>
      </w:r>
      <w:r w:rsidRPr="007435C6">
        <w:rPr>
          <w:rFonts w:ascii="仿宋" w:eastAsia="仿宋" w:hAnsi="仿宋" w:cs="宋体" w:hint="eastAsia"/>
          <w:sz w:val="32"/>
          <w:szCs w:val="32"/>
        </w:rPr>
        <w:t>。超过投标截止时间、不按本招标文件规定密封的投标,或不按招标文件规定提交有效足额投标保证金的投标，恕不接受。</w:t>
      </w:r>
    </w:p>
    <w:p w:rsidR="00DA01E0" w:rsidRPr="007435C6" w:rsidRDefault="00B97023">
      <w:pPr>
        <w:spacing w:line="560" w:lineRule="exact"/>
        <w:ind w:firstLineChars="200" w:firstLine="640"/>
        <w:rPr>
          <w:rFonts w:ascii="仿宋" w:eastAsia="仿宋" w:hAnsi="仿宋" w:cs="宋体"/>
          <w:sz w:val="32"/>
          <w:szCs w:val="32"/>
        </w:rPr>
      </w:pPr>
      <w:r w:rsidRPr="007435C6">
        <w:rPr>
          <w:rFonts w:ascii="仿宋" w:eastAsia="仿宋" w:hAnsi="仿宋" w:cs="宋体" w:hint="eastAsia"/>
          <w:sz w:val="32"/>
          <w:szCs w:val="32"/>
        </w:rPr>
        <w:t>（四）</w:t>
      </w:r>
      <w:r w:rsidRPr="007435C6">
        <w:rPr>
          <w:rFonts w:ascii="仿宋" w:eastAsia="仿宋" w:hAnsi="仿宋" w:cs="宋体"/>
          <w:sz w:val="32"/>
          <w:szCs w:val="32"/>
        </w:rPr>
        <w:t>递交比选文件地点：重庆</w:t>
      </w:r>
      <w:r w:rsidRPr="007435C6">
        <w:rPr>
          <w:rFonts w:ascii="仿宋" w:eastAsia="仿宋" w:hAnsi="仿宋" w:cs="宋体" w:hint="eastAsia"/>
          <w:sz w:val="32"/>
          <w:szCs w:val="32"/>
        </w:rPr>
        <w:t>渝北区高新园</w:t>
      </w:r>
      <w:r w:rsidRPr="007435C6">
        <w:rPr>
          <w:rFonts w:ascii="仿宋" w:eastAsia="仿宋" w:hAnsi="仿宋" w:cs="宋体"/>
          <w:sz w:val="32"/>
          <w:szCs w:val="32"/>
        </w:rPr>
        <w:t>星光大道</w:t>
      </w:r>
      <w:r w:rsidRPr="007435C6">
        <w:rPr>
          <w:rFonts w:ascii="仿宋" w:eastAsia="仿宋" w:hAnsi="仿宋" w:cs="仿宋_GB2312" w:hint="eastAsia"/>
          <w:sz w:val="32"/>
          <w:szCs w:val="32"/>
        </w:rPr>
        <w:t>70</w:t>
      </w:r>
      <w:r w:rsidRPr="007435C6">
        <w:rPr>
          <w:rFonts w:ascii="仿宋" w:eastAsia="仿宋" w:hAnsi="仿宋" w:cs="宋体"/>
          <w:sz w:val="32"/>
          <w:szCs w:val="32"/>
        </w:rPr>
        <w:t>号</w:t>
      </w:r>
      <w:r w:rsidRPr="007435C6">
        <w:rPr>
          <w:rFonts w:ascii="仿宋" w:eastAsia="仿宋" w:hAnsi="仿宋" w:cs="宋体" w:hint="eastAsia"/>
          <w:sz w:val="32"/>
          <w:szCs w:val="32"/>
        </w:rPr>
        <w:t>天王星A1座化医大厦8楼807室。</w:t>
      </w:r>
    </w:p>
    <w:p w:rsidR="00196931" w:rsidRPr="007435C6" w:rsidRDefault="00196931">
      <w:pPr>
        <w:spacing w:line="560" w:lineRule="exact"/>
        <w:ind w:firstLineChars="200" w:firstLine="640"/>
        <w:rPr>
          <w:rFonts w:ascii="仿宋" w:eastAsia="仿宋" w:hAnsi="仿宋" w:cs="宋体"/>
          <w:sz w:val="32"/>
          <w:szCs w:val="32"/>
        </w:rPr>
      </w:pPr>
    </w:p>
    <w:p w:rsidR="00DA01E0" w:rsidRPr="007435C6" w:rsidRDefault="00B97023">
      <w:pPr>
        <w:spacing w:line="560" w:lineRule="exact"/>
        <w:ind w:firstLineChars="200" w:firstLine="640"/>
        <w:jc w:val="left"/>
        <w:rPr>
          <w:rFonts w:ascii="黑体" w:eastAsia="黑体" w:hAnsi="黑体" w:cs="宋体"/>
          <w:sz w:val="32"/>
          <w:szCs w:val="32"/>
        </w:rPr>
      </w:pPr>
      <w:r w:rsidRPr="007435C6">
        <w:rPr>
          <w:rFonts w:ascii="黑体" w:eastAsia="黑体" w:hAnsi="黑体" w:cs="宋体" w:hint="eastAsia"/>
          <w:sz w:val="32"/>
          <w:szCs w:val="32"/>
        </w:rPr>
        <w:lastRenderedPageBreak/>
        <w:t>四、投标保证金</w:t>
      </w:r>
    </w:p>
    <w:p w:rsidR="00DA01E0" w:rsidRPr="007435C6" w:rsidRDefault="00B97023">
      <w:pPr>
        <w:spacing w:line="560" w:lineRule="exact"/>
        <w:ind w:firstLineChars="200" w:firstLine="640"/>
        <w:rPr>
          <w:rFonts w:ascii="仿宋" w:eastAsia="仿宋" w:hAnsi="仿宋" w:cs="宋体"/>
          <w:sz w:val="32"/>
          <w:szCs w:val="32"/>
        </w:rPr>
      </w:pPr>
      <w:r w:rsidRPr="007435C6">
        <w:rPr>
          <w:rFonts w:ascii="仿宋" w:eastAsia="仿宋" w:hAnsi="仿宋" w:cs="宋体" w:hint="eastAsia"/>
          <w:sz w:val="32"/>
          <w:szCs w:val="32"/>
        </w:rPr>
        <w:t>投标保证金</w:t>
      </w:r>
      <w:r w:rsidR="00F41A7B" w:rsidRPr="007435C6">
        <w:rPr>
          <w:rFonts w:ascii="仿宋" w:eastAsia="仿宋" w:hAnsi="仿宋" w:cs="宋体" w:hint="eastAsia"/>
          <w:sz w:val="32"/>
          <w:szCs w:val="32"/>
        </w:rPr>
        <w:t>8</w:t>
      </w:r>
      <w:r w:rsidR="00D849D3" w:rsidRPr="007435C6">
        <w:rPr>
          <w:rFonts w:ascii="仿宋" w:eastAsia="仿宋" w:hAnsi="仿宋" w:cs="宋体" w:hint="eastAsia"/>
          <w:sz w:val="32"/>
          <w:szCs w:val="32"/>
        </w:rPr>
        <w:t>000</w:t>
      </w:r>
      <w:r w:rsidRPr="007435C6">
        <w:rPr>
          <w:rFonts w:ascii="仿宋" w:eastAsia="仿宋" w:hAnsi="仿宋" w:cs="宋体" w:hint="eastAsia"/>
          <w:sz w:val="32"/>
          <w:szCs w:val="32"/>
        </w:rPr>
        <w:t>元，</w:t>
      </w:r>
      <w:r w:rsidR="00070689" w:rsidRPr="007435C6">
        <w:rPr>
          <w:rFonts w:ascii="仿宋" w:eastAsia="仿宋" w:hAnsi="仿宋" w:cs="宋体" w:hint="eastAsia"/>
          <w:sz w:val="32"/>
          <w:szCs w:val="32"/>
        </w:rPr>
        <w:t>投标前从基本账户汇入指定账户（详后）</w:t>
      </w:r>
      <w:r w:rsidRPr="007435C6">
        <w:rPr>
          <w:rFonts w:ascii="仿宋" w:eastAsia="仿宋" w:hAnsi="仿宋" w:cs="宋体" w:hint="eastAsia"/>
          <w:sz w:val="32"/>
          <w:szCs w:val="32"/>
        </w:rPr>
        <w:t>。</w:t>
      </w:r>
    </w:p>
    <w:p w:rsidR="00DA01E0" w:rsidRPr="007435C6" w:rsidRDefault="00B97023">
      <w:pPr>
        <w:spacing w:line="560" w:lineRule="exact"/>
        <w:ind w:firstLineChars="200" w:firstLine="640"/>
        <w:jc w:val="left"/>
        <w:rPr>
          <w:rFonts w:ascii="黑体" w:eastAsia="黑体" w:hAnsi="黑体" w:cs="宋体"/>
          <w:sz w:val="32"/>
          <w:szCs w:val="32"/>
        </w:rPr>
      </w:pPr>
      <w:r w:rsidRPr="007435C6">
        <w:rPr>
          <w:rFonts w:ascii="黑体" w:eastAsia="黑体" w:hAnsi="黑体" w:cs="宋体" w:hint="eastAsia"/>
          <w:sz w:val="32"/>
          <w:szCs w:val="32"/>
        </w:rPr>
        <w:t>五</w:t>
      </w:r>
      <w:r w:rsidRPr="007435C6">
        <w:rPr>
          <w:rFonts w:ascii="黑体" w:eastAsia="黑体" w:hAnsi="黑体" w:cs="宋体"/>
          <w:sz w:val="32"/>
          <w:szCs w:val="32"/>
        </w:rPr>
        <w:t>、比选</w:t>
      </w:r>
      <w:r w:rsidRPr="007435C6">
        <w:rPr>
          <w:rFonts w:ascii="黑体" w:eastAsia="黑体" w:hAnsi="黑体" w:cs="宋体" w:hint="eastAsia"/>
          <w:sz w:val="32"/>
          <w:szCs w:val="32"/>
        </w:rPr>
        <w:t>方</w:t>
      </w:r>
    </w:p>
    <w:p w:rsidR="00DA01E0" w:rsidRPr="007435C6" w:rsidRDefault="00B97023">
      <w:pPr>
        <w:spacing w:line="560" w:lineRule="exact"/>
        <w:ind w:right="720" w:firstLineChars="200" w:firstLine="640"/>
        <w:rPr>
          <w:rFonts w:ascii="仿宋" w:eastAsia="仿宋" w:hAnsi="仿宋" w:cs="宋体"/>
          <w:sz w:val="32"/>
          <w:szCs w:val="32"/>
        </w:rPr>
      </w:pPr>
      <w:r w:rsidRPr="007435C6">
        <w:rPr>
          <w:rFonts w:ascii="仿宋" w:eastAsia="仿宋" w:hAnsi="仿宋" w:cs="仿宋_GB2312" w:hint="eastAsia"/>
          <w:sz w:val="32"/>
          <w:szCs w:val="32"/>
        </w:rPr>
        <w:t>（一）</w:t>
      </w:r>
      <w:r w:rsidRPr="007435C6">
        <w:rPr>
          <w:rFonts w:ascii="仿宋" w:eastAsia="仿宋" w:hAnsi="仿宋" w:cs="宋体"/>
          <w:sz w:val="32"/>
          <w:szCs w:val="32"/>
        </w:rPr>
        <w:t>比选</w:t>
      </w:r>
      <w:r w:rsidRPr="007435C6">
        <w:rPr>
          <w:rFonts w:ascii="仿宋" w:eastAsia="仿宋" w:hAnsi="仿宋" w:cs="宋体" w:hint="eastAsia"/>
          <w:sz w:val="32"/>
          <w:szCs w:val="32"/>
        </w:rPr>
        <w:t>方：</w:t>
      </w:r>
      <w:r w:rsidRPr="007435C6">
        <w:rPr>
          <w:rFonts w:ascii="仿宋" w:eastAsia="仿宋" w:hAnsi="仿宋" w:cs="宋体"/>
          <w:sz w:val="32"/>
          <w:szCs w:val="32"/>
        </w:rPr>
        <w:t>重庆</w:t>
      </w:r>
      <w:r w:rsidRPr="007435C6">
        <w:rPr>
          <w:rFonts w:ascii="仿宋" w:eastAsia="仿宋" w:hAnsi="仿宋" w:cs="宋体" w:hint="eastAsia"/>
          <w:sz w:val="32"/>
          <w:szCs w:val="32"/>
        </w:rPr>
        <w:t>医药集团颐合健康产业有限公司</w:t>
      </w:r>
    </w:p>
    <w:p w:rsidR="00DA01E0" w:rsidRPr="007435C6" w:rsidRDefault="00B97023">
      <w:pPr>
        <w:spacing w:line="560" w:lineRule="exact"/>
        <w:ind w:right="720" w:firstLineChars="200" w:firstLine="640"/>
        <w:rPr>
          <w:rFonts w:ascii="仿宋" w:eastAsia="仿宋" w:hAnsi="仿宋" w:cs="宋体"/>
          <w:sz w:val="32"/>
          <w:szCs w:val="32"/>
        </w:rPr>
      </w:pPr>
      <w:r w:rsidRPr="007435C6">
        <w:rPr>
          <w:rFonts w:ascii="仿宋" w:eastAsia="仿宋" w:hAnsi="仿宋" w:cs="宋体" w:hint="eastAsia"/>
          <w:sz w:val="32"/>
          <w:szCs w:val="32"/>
        </w:rPr>
        <w:t>（二）合同签订方</w:t>
      </w:r>
      <w:r w:rsidRPr="007435C6">
        <w:rPr>
          <w:rFonts w:ascii="仿宋" w:eastAsia="仿宋" w:hAnsi="仿宋" w:cs="宋体"/>
          <w:sz w:val="32"/>
          <w:szCs w:val="32"/>
        </w:rPr>
        <w:t>：</w:t>
      </w:r>
      <w:r w:rsidRPr="007435C6">
        <w:rPr>
          <w:rFonts w:ascii="仿宋" w:eastAsia="仿宋" w:hAnsi="仿宋" w:cs="宋体" w:hint="eastAsia"/>
          <w:sz w:val="32"/>
          <w:szCs w:val="32"/>
        </w:rPr>
        <w:t>重钢总医院</w:t>
      </w:r>
    </w:p>
    <w:p w:rsidR="00DA01E0" w:rsidRPr="007435C6" w:rsidRDefault="00B97023">
      <w:pPr>
        <w:spacing w:line="560" w:lineRule="exact"/>
        <w:ind w:firstLineChars="200" w:firstLine="640"/>
        <w:rPr>
          <w:rFonts w:ascii="仿宋" w:eastAsia="仿宋" w:hAnsi="仿宋" w:cs="仿宋_GB2312"/>
          <w:sz w:val="32"/>
          <w:szCs w:val="32"/>
        </w:rPr>
      </w:pPr>
      <w:r w:rsidRPr="007435C6">
        <w:rPr>
          <w:rFonts w:ascii="仿宋" w:eastAsia="仿宋" w:hAnsi="仿宋" w:cs="宋体" w:hint="eastAsia"/>
          <w:sz w:val="32"/>
          <w:szCs w:val="32"/>
        </w:rPr>
        <w:t>（三）</w:t>
      </w:r>
      <w:r w:rsidRPr="007435C6">
        <w:rPr>
          <w:rFonts w:ascii="仿宋" w:eastAsia="仿宋" w:hAnsi="仿宋" w:cs="宋体"/>
          <w:sz w:val="32"/>
          <w:szCs w:val="32"/>
        </w:rPr>
        <w:t>地址：重庆</w:t>
      </w:r>
      <w:r w:rsidRPr="007435C6">
        <w:rPr>
          <w:rFonts w:ascii="仿宋" w:eastAsia="仿宋" w:hAnsi="仿宋" w:cs="宋体" w:hint="eastAsia"/>
          <w:sz w:val="32"/>
          <w:szCs w:val="32"/>
        </w:rPr>
        <w:t>渝北区高新园</w:t>
      </w:r>
      <w:r w:rsidRPr="007435C6">
        <w:rPr>
          <w:rFonts w:ascii="仿宋" w:eastAsia="仿宋" w:hAnsi="仿宋" w:cs="宋体"/>
          <w:sz w:val="32"/>
          <w:szCs w:val="32"/>
        </w:rPr>
        <w:t>星光大道</w:t>
      </w:r>
      <w:r w:rsidRPr="007435C6">
        <w:rPr>
          <w:rFonts w:ascii="仿宋" w:eastAsia="仿宋" w:hAnsi="仿宋" w:cs="仿宋_GB2312" w:hint="eastAsia"/>
          <w:sz w:val="32"/>
          <w:szCs w:val="32"/>
        </w:rPr>
        <w:t>70</w:t>
      </w:r>
      <w:r w:rsidRPr="007435C6">
        <w:rPr>
          <w:rFonts w:ascii="仿宋" w:eastAsia="仿宋" w:hAnsi="仿宋" w:cs="宋体"/>
          <w:sz w:val="32"/>
          <w:szCs w:val="32"/>
        </w:rPr>
        <w:t>号</w:t>
      </w:r>
      <w:r w:rsidRPr="007435C6">
        <w:rPr>
          <w:rFonts w:ascii="仿宋" w:eastAsia="仿宋" w:hAnsi="仿宋" w:cs="宋体" w:hint="eastAsia"/>
          <w:sz w:val="32"/>
          <w:szCs w:val="32"/>
        </w:rPr>
        <w:t>天王星A1座化医大厦8楼807室。</w:t>
      </w:r>
    </w:p>
    <w:p w:rsidR="00DA01E0" w:rsidRPr="007435C6" w:rsidRDefault="00B97023">
      <w:pPr>
        <w:spacing w:line="560" w:lineRule="exact"/>
        <w:ind w:firstLineChars="200" w:firstLine="640"/>
        <w:rPr>
          <w:rFonts w:ascii="仿宋" w:eastAsia="仿宋" w:hAnsi="仿宋" w:cs="仿宋_GB2312"/>
          <w:sz w:val="32"/>
          <w:szCs w:val="32"/>
        </w:rPr>
      </w:pPr>
      <w:r w:rsidRPr="007435C6">
        <w:rPr>
          <w:rFonts w:ascii="仿宋" w:eastAsia="仿宋" w:hAnsi="仿宋" w:cs="宋体" w:hint="eastAsia"/>
          <w:sz w:val="32"/>
          <w:szCs w:val="32"/>
        </w:rPr>
        <w:t>（四）</w:t>
      </w:r>
      <w:r w:rsidRPr="007435C6">
        <w:rPr>
          <w:rFonts w:ascii="仿宋" w:eastAsia="仿宋" w:hAnsi="仿宋" w:cs="宋体"/>
          <w:sz w:val="32"/>
          <w:szCs w:val="32"/>
        </w:rPr>
        <w:t>联系</w:t>
      </w:r>
      <w:r w:rsidRPr="007435C6">
        <w:rPr>
          <w:rFonts w:ascii="仿宋" w:eastAsia="仿宋" w:hAnsi="仿宋" w:cs="仿宋_GB2312"/>
          <w:sz w:val="32"/>
          <w:szCs w:val="32"/>
        </w:rPr>
        <w:t>人：</w:t>
      </w:r>
      <w:r w:rsidRPr="007435C6">
        <w:rPr>
          <w:rFonts w:ascii="仿宋" w:eastAsia="仿宋" w:hAnsi="仿宋" w:cs="仿宋_GB2312" w:hint="eastAsia"/>
          <w:sz w:val="32"/>
          <w:szCs w:val="32"/>
        </w:rPr>
        <w:t>苏老师</w:t>
      </w:r>
    </w:p>
    <w:p w:rsidR="00DA01E0" w:rsidRPr="007435C6" w:rsidRDefault="00B97023">
      <w:pPr>
        <w:spacing w:line="560" w:lineRule="exact"/>
        <w:ind w:firstLineChars="200" w:firstLine="640"/>
        <w:rPr>
          <w:rFonts w:ascii="仿宋" w:eastAsia="仿宋" w:hAnsi="仿宋" w:cs="仿宋_GB2312"/>
          <w:sz w:val="32"/>
          <w:szCs w:val="32"/>
        </w:rPr>
      </w:pPr>
      <w:r w:rsidRPr="007435C6">
        <w:rPr>
          <w:rFonts w:ascii="仿宋" w:eastAsia="仿宋" w:hAnsi="仿宋" w:cs="宋体" w:hint="eastAsia"/>
          <w:sz w:val="32"/>
          <w:szCs w:val="32"/>
        </w:rPr>
        <w:t>（五）联系方式</w:t>
      </w:r>
      <w:r w:rsidRPr="007435C6">
        <w:rPr>
          <w:rFonts w:ascii="仿宋" w:eastAsia="仿宋" w:hAnsi="仿宋" w:cs="仿宋_GB2312" w:hint="eastAsia"/>
          <w:sz w:val="32"/>
          <w:szCs w:val="32"/>
        </w:rPr>
        <w:t>：023-63731862</w:t>
      </w:r>
    </w:p>
    <w:p w:rsidR="00DA01E0" w:rsidRPr="007435C6" w:rsidRDefault="00DA01E0">
      <w:pPr>
        <w:spacing w:line="560" w:lineRule="exact"/>
        <w:rPr>
          <w:rFonts w:ascii="仿宋_GB2312" w:eastAsia="仿宋_GB2312" w:hAnsi="仿宋_GB2312" w:cs="仿宋_GB2312"/>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B97023">
      <w:pPr>
        <w:spacing w:line="560" w:lineRule="exact"/>
        <w:jc w:val="center"/>
        <w:rPr>
          <w:rFonts w:ascii="黑体" w:eastAsia="黑体" w:hAnsi="黑体" w:cs="仿宋_GB2312"/>
          <w:b/>
          <w:sz w:val="72"/>
        </w:rPr>
      </w:pPr>
      <w:r w:rsidRPr="007435C6">
        <w:rPr>
          <w:rFonts w:ascii="黑体" w:eastAsia="黑体" w:hAnsi="黑体" w:cs="宋体" w:hint="eastAsia"/>
          <w:sz w:val="44"/>
        </w:rPr>
        <w:lastRenderedPageBreak/>
        <w:t>第二章 项目技术规格、数量及质量要求</w:t>
      </w:r>
    </w:p>
    <w:p w:rsidR="00DA01E0" w:rsidRPr="007435C6" w:rsidRDefault="00DA01E0">
      <w:pPr>
        <w:ind w:firstLineChars="200" w:firstLine="640"/>
        <w:rPr>
          <w:rFonts w:ascii="仿宋" w:eastAsia="仿宋" w:hAnsi="仿宋"/>
          <w:sz w:val="32"/>
          <w:szCs w:val="32"/>
        </w:rPr>
      </w:pP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重钢总医院三门诊第一、二层为门诊及病房区，第三至五层为办公区。本次维修主要针对第一、二层</w:t>
      </w:r>
      <w:r w:rsidR="00070689" w:rsidRPr="007435C6">
        <w:rPr>
          <w:rFonts w:ascii="仿宋" w:eastAsia="仿宋" w:hAnsi="仿宋" w:hint="eastAsia"/>
          <w:sz w:val="32"/>
          <w:szCs w:val="32"/>
        </w:rPr>
        <w:t>（消防及监控涉及全部楼层）</w:t>
      </w:r>
      <w:r w:rsidRPr="007435C6">
        <w:rPr>
          <w:rFonts w:ascii="仿宋" w:eastAsia="仿宋" w:hAnsi="仿宋" w:hint="eastAsia"/>
          <w:sz w:val="32"/>
          <w:szCs w:val="32"/>
        </w:rPr>
        <w:t>，第二层至第三层楼梯间采用格栅门分隔。本次建设内容主要包括</w:t>
      </w:r>
      <w:r w:rsidR="0038026A" w:rsidRPr="007435C6">
        <w:rPr>
          <w:rFonts w:ascii="仿宋" w:eastAsia="仿宋" w:hAnsi="仿宋" w:hint="eastAsia"/>
          <w:sz w:val="32"/>
          <w:szCs w:val="32"/>
        </w:rPr>
        <w:t>维修、</w:t>
      </w:r>
      <w:r w:rsidRPr="007435C6">
        <w:rPr>
          <w:rFonts w:ascii="仿宋" w:eastAsia="仿宋" w:hAnsi="仿宋" w:hint="eastAsia"/>
          <w:sz w:val="32"/>
          <w:szCs w:val="32"/>
        </w:rPr>
        <w:t>土建、装饰、安装、消防、弱电。工程维修工期1个月。</w:t>
      </w:r>
    </w:p>
    <w:p w:rsidR="00DA01E0" w:rsidRPr="007435C6" w:rsidRDefault="00B97023">
      <w:pPr>
        <w:ind w:firstLineChars="200" w:firstLine="640"/>
        <w:rPr>
          <w:rFonts w:ascii="黑体" w:eastAsia="黑体" w:hAnsi="黑体"/>
          <w:sz w:val="32"/>
          <w:szCs w:val="32"/>
        </w:rPr>
      </w:pPr>
      <w:r w:rsidRPr="007435C6">
        <w:rPr>
          <w:rFonts w:ascii="黑体" w:eastAsia="黑体" w:hAnsi="黑体" w:hint="eastAsia"/>
          <w:sz w:val="32"/>
          <w:szCs w:val="32"/>
        </w:rPr>
        <w:t>一、维修方案</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1．现有铝合金窗使用年限长、老化严重，外墙侧窗户基本无法正常开关、存在脱落安全隐患，更换第二层外窗为塑钢外窗。</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2．第二层全部窗户增加限位器，防止跌落。</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3．第二层至第三层两个楼梯间增加不锈钢格栅门封闭。</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4．第一、二层阳台贴花栏杆锈蚀严重，更换为不锈钢栏杆，并在第二层阳台增加</w:t>
      </w:r>
      <w:r w:rsidR="0038026A" w:rsidRPr="007435C6">
        <w:rPr>
          <w:rFonts w:ascii="仿宋" w:eastAsia="仿宋" w:hAnsi="仿宋" w:hint="eastAsia"/>
          <w:sz w:val="32"/>
          <w:szCs w:val="32"/>
        </w:rPr>
        <w:t>隐形</w:t>
      </w:r>
      <w:r w:rsidRPr="007435C6">
        <w:rPr>
          <w:rFonts w:ascii="仿宋" w:eastAsia="仿宋" w:hAnsi="仿宋" w:hint="eastAsia"/>
          <w:sz w:val="32"/>
          <w:szCs w:val="32"/>
        </w:rPr>
        <w:t>防护网。</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5．第二层房间增加 60 套应急呼叫系统，提供病房使用。</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6．第二层灯具、风扇、开关、插座、洁具、门等维修。</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7．第二层走道、房间、阳台、楼梯间墙面及吊顶乳胶漆脱落较严重，将乳胶漆面层铲除后重做。</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8．维修现有的两个门面（面积 20 ㎡）作为洗澡间，第三层阳台区域设置简易的洗衣和晾晒区域。</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9．第一层阳台采用塑钢隔断封闭部分区域作为就餐区和休息区。</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lastRenderedPageBreak/>
        <w:t>10．第一至五层增加烟感、手报、声光等报警系统。</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11．增加监控点位 8 个及配套设备。</w:t>
      </w:r>
    </w:p>
    <w:p w:rsidR="00DA01E0" w:rsidRPr="007435C6" w:rsidRDefault="00B97023">
      <w:pPr>
        <w:ind w:firstLineChars="200" w:firstLine="640"/>
        <w:rPr>
          <w:rFonts w:ascii="黑体" w:eastAsia="黑体" w:hAnsi="黑体"/>
          <w:sz w:val="32"/>
          <w:szCs w:val="32"/>
        </w:rPr>
      </w:pPr>
      <w:r w:rsidRPr="007435C6">
        <w:rPr>
          <w:rFonts w:ascii="黑体" w:eastAsia="黑体" w:hAnsi="黑体" w:hint="eastAsia"/>
          <w:sz w:val="32"/>
          <w:szCs w:val="32"/>
        </w:rPr>
        <w:t>二、维修工程要求明细</w:t>
      </w:r>
    </w:p>
    <w:tbl>
      <w:tblPr>
        <w:tblW w:w="9286" w:type="dxa"/>
        <w:jc w:val="center"/>
        <w:tblLayout w:type="fixed"/>
        <w:tblLook w:val="04A0"/>
      </w:tblPr>
      <w:tblGrid>
        <w:gridCol w:w="804"/>
        <w:gridCol w:w="1556"/>
        <w:gridCol w:w="903"/>
        <w:gridCol w:w="1203"/>
        <w:gridCol w:w="903"/>
        <w:gridCol w:w="1057"/>
        <w:gridCol w:w="2860"/>
      </w:tblGrid>
      <w:tr w:rsidR="00DA01E0" w:rsidRPr="007435C6">
        <w:trPr>
          <w:trHeight w:val="270"/>
          <w:jc w:val="center"/>
        </w:trPr>
        <w:tc>
          <w:tcPr>
            <w:tcW w:w="804" w:type="dxa"/>
            <w:tcBorders>
              <w:top w:val="nil"/>
              <w:left w:val="nil"/>
              <w:bottom w:val="nil"/>
              <w:right w:val="nil"/>
            </w:tcBorders>
            <w:shd w:val="clear" w:color="auto" w:fill="auto"/>
            <w:vAlign w:val="center"/>
          </w:tcPr>
          <w:p w:rsidR="00DA01E0" w:rsidRPr="007435C6" w:rsidRDefault="00DA01E0">
            <w:pPr>
              <w:rPr>
                <w:rFonts w:asciiTheme="minorEastAsia" w:hAnsiTheme="minorEastAsia"/>
                <w:szCs w:val="21"/>
              </w:rPr>
            </w:pPr>
          </w:p>
        </w:tc>
        <w:tc>
          <w:tcPr>
            <w:tcW w:w="1556" w:type="dxa"/>
            <w:tcBorders>
              <w:top w:val="nil"/>
              <w:left w:val="nil"/>
              <w:bottom w:val="nil"/>
              <w:right w:val="nil"/>
            </w:tcBorders>
            <w:shd w:val="clear" w:color="auto" w:fill="auto"/>
            <w:vAlign w:val="center"/>
          </w:tcPr>
          <w:p w:rsidR="00DA01E0" w:rsidRPr="007435C6" w:rsidRDefault="00DA01E0">
            <w:pPr>
              <w:rPr>
                <w:rFonts w:asciiTheme="minorEastAsia" w:hAnsiTheme="minorEastAsia"/>
                <w:szCs w:val="21"/>
              </w:rPr>
            </w:pPr>
          </w:p>
        </w:tc>
        <w:tc>
          <w:tcPr>
            <w:tcW w:w="903" w:type="dxa"/>
            <w:tcBorders>
              <w:top w:val="nil"/>
              <w:left w:val="nil"/>
              <w:bottom w:val="nil"/>
              <w:right w:val="nil"/>
            </w:tcBorders>
            <w:shd w:val="clear" w:color="auto" w:fill="auto"/>
            <w:vAlign w:val="center"/>
          </w:tcPr>
          <w:p w:rsidR="00DA01E0" w:rsidRPr="007435C6" w:rsidRDefault="00DA01E0">
            <w:pPr>
              <w:rPr>
                <w:rFonts w:asciiTheme="minorEastAsia" w:hAnsiTheme="minorEastAsia"/>
                <w:szCs w:val="21"/>
              </w:rPr>
            </w:pPr>
          </w:p>
        </w:tc>
        <w:tc>
          <w:tcPr>
            <w:tcW w:w="1203" w:type="dxa"/>
            <w:tcBorders>
              <w:top w:val="nil"/>
              <w:left w:val="nil"/>
              <w:bottom w:val="nil"/>
              <w:right w:val="nil"/>
            </w:tcBorders>
            <w:shd w:val="clear" w:color="auto" w:fill="auto"/>
            <w:vAlign w:val="center"/>
          </w:tcPr>
          <w:p w:rsidR="00DA01E0" w:rsidRPr="007435C6" w:rsidRDefault="00DA01E0">
            <w:pPr>
              <w:rPr>
                <w:rFonts w:asciiTheme="minorEastAsia" w:hAnsiTheme="minorEastAsia"/>
                <w:szCs w:val="21"/>
              </w:rPr>
            </w:pPr>
          </w:p>
        </w:tc>
        <w:tc>
          <w:tcPr>
            <w:tcW w:w="903" w:type="dxa"/>
            <w:tcBorders>
              <w:top w:val="nil"/>
              <w:left w:val="nil"/>
              <w:bottom w:val="nil"/>
              <w:right w:val="nil"/>
            </w:tcBorders>
            <w:shd w:val="clear" w:color="auto" w:fill="auto"/>
            <w:vAlign w:val="center"/>
          </w:tcPr>
          <w:p w:rsidR="00DA01E0" w:rsidRPr="007435C6" w:rsidRDefault="00DA01E0">
            <w:pPr>
              <w:rPr>
                <w:rFonts w:asciiTheme="minorEastAsia" w:hAnsiTheme="minorEastAsia"/>
                <w:szCs w:val="21"/>
              </w:rPr>
            </w:pPr>
          </w:p>
        </w:tc>
        <w:tc>
          <w:tcPr>
            <w:tcW w:w="3917" w:type="dxa"/>
            <w:gridSpan w:val="2"/>
            <w:tcBorders>
              <w:top w:val="nil"/>
              <w:left w:val="nil"/>
              <w:bottom w:val="single" w:sz="4" w:space="0" w:color="auto"/>
              <w:right w:val="nil"/>
            </w:tcBorders>
            <w:shd w:val="clear" w:color="auto" w:fill="auto"/>
            <w:vAlign w:val="center"/>
          </w:tcPr>
          <w:p w:rsidR="00DA01E0" w:rsidRPr="007435C6" w:rsidRDefault="00DA01E0" w:rsidP="00B97023">
            <w:pPr>
              <w:ind w:firstLineChars="987" w:firstLine="2073"/>
              <w:rPr>
                <w:rFonts w:asciiTheme="minorEastAsia" w:hAnsiTheme="minorEastAsia"/>
                <w:szCs w:val="21"/>
              </w:rPr>
            </w:pPr>
          </w:p>
        </w:tc>
      </w:tr>
      <w:tr w:rsidR="00DA01E0" w:rsidRPr="007435C6">
        <w:trPr>
          <w:trHeight w:val="528"/>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b/>
                <w:szCs w:val="21"/>
              </w:rPr>
            </w:pPr>
            <w:r w:rsidRPr="007435C6">
              <w:rPr>
                <w:rFonts w:asciiTheme="minorEastAsia" w:hAnsiTheme="minorEastAsia" w:hint="eastAsia"/>
                <w:b/>
                <w:szCs w:val="21"/>
              </w:rPr>
              <w:t>序号</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b/>
                <w:szCs w:val="21"/>
              </w:rPr>
            </w:pPr>
            <w:r w:rsidRPr="007435C6">
              <w:rPr>
                <w:rFonts w:asciiTheme="minorEastAsia" w:hAnsiTheme="minorEastAsia" w:hint="eastAsia"/>
                <w:b/>
                <w:szCs w:val="21"/>
              </w:rPr>
              <w:t>改造内容</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b/>
                <w:szCs w:val="21"/>
              </w:rPr>
            </w:pPr>
            <w:r w:rsidRPr="007435C6">
              <w:rPr>
                <w:rFonts w:asciiTheme="minorEastAsia" w:hAnsiTheme="minorEastAsia" w:hint="eastAsia"/>
                <w:b/>
                <w:szCs w:val="21"/>
              </w:rPr>
              <w:t>单位</w:t>
            </w:r>
          </w:p>
        </w:tc>
        <w:tc>
          <w:tcPr>
            <w:tcW w:w="12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38026A">
            <w:pPr>
              <w:jc w:val="center"/>
              <w:rPr>
                <w:rFonts w:asciiTheme="minorEastAsia" w:hAnsiTheme="minorEastAsia"/>
                <w:b/>
                <w:szCs w:val="21"/>
              </w:rPr>
            </w:pPr>
            <w:r w:rsidRPr="007435C6">
              <w:rPr>
                <w:rFonts w:asciiTheme="minorEastAsia" w:hAnsiTheme="minorEastAsia" w:hint="eastAsia"/>
                <w:b/>
                <w:szCs w:val="21"/>
              </w:rPr>
              <w:t>暂估</w:t>
            </w:r>
            <w:r w:rsidR="00B97023" w:rsidRPr="007435C6">
              <w:rPr>
                <w:rFonts w:asciiTheme="minorEastAsia" w:hAnsiTheme="minorEastAsia" w:hint="eastAsia"/>
                <w:b/>
                <w:szCs w:val="21"/>
              </w:rPr>
              <w:t>工程量</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b/>
                <w:szCs w:val="21"/>
              </w:rPr>
            </w:pPr>
            <w:r w:rsidRPr="007435C6">
              <w:rPr>
                <w:rFonts w:asciiTheme="minorEastAsia" w:hAnsiTheme="minorEastAsia" w:hint="eastAsia"/>
                <w:b/>
                <w:szCs w:val="21"/>
              </w:rPr>
              <w:t>单价</w:t>
            </w:r>
          </w:p>
        </w:tc>
        <w:tc>
          <w:tcPr>
            <w:tcW w:w="1057"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b/>
                <w:szCs w:val="21"/>
              </w:rPr>
            </w:pPr>
            <w:r w:rsidRPr="007435C6">
              <w:rPr>
                <w:rFonts w:asciiTheme="minorEastAsia" w:hAnsiTheme="minorEastAsia" w:hint="eastAsia"/>
                <w:b/>
                <w:szCs w:val="21"/>
              </w:rPr>
              <w:t>合计</w:t>
            </w:r>
          </w:p>
        </w:tc>
        <w:tc>
          <w:tcPr>
            <w:tcW w:w="2860"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b/>
                <w:szCs w:val="21"/>
              </w:rPr>
            </w:pPr>
            <w:r w:rsidRPr="007435C6">
              <w:rPr>
                <w:rFonts w:asciiTheme="minorEastAsia" w:hAnsiTheme="minorEastAsia" w:hint="eastAsia"/>
                <w:b/>
                <w:szCs w:val="21"/>
              </w:rPr>
              <w:t>备注</w:t>
            </w:r>
          </w:p>
        </w:tc>
      </w:tr>
      <w:tr w:rsidR="00DA01E0" w:rsidRPr="007435C6">
        <w:trPr>
          <w:trHeight w:val="421"/>
          <w:jc w:val="center"/>
        </w:trPr>
        <w:tc>
          <w:tcPr>
            <w:tcW w:w="804" w:type="dxa"/>
            <w:tcBorders>
              <w:top w:val="nil"/>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一</w:t>
            </w:r>
          </w:p>
        </w:tc>
        <w:tc>
          <w:tcPr>
            <w:tcW w:w="1556"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b/>
                <w:szCs w:val="21"/>
              </w:rPr>
            </w:pPr>
            <w:r w:rsidRPr="007435C6">
              <w:rPr>
                <w:rFonts w:asciiTheme="minorEastAsia" w:hAnsiTheme="minorEastAsia" w:hint="eastAsia"/>
                <w:b/>
                <w:szCs w:val="21"/>
              </w:rPr>
              <w:t>安全整改</w:t>
            </w:r>
          </w:p>
        </w:tc>
        <w:tc>
          <w:tcPr>
            <w:tcW w:w="903"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203"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903"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r>
      <w:tr w:rsidR="00DA01E0" w:rsidRPr="007435C6">
        <w:trPr>
          <w:trHeight w:val="810"/>
          <w:jc w:val="center"/>
        </w:trPr>
        <w:tc>
          <w:tcPr>
            <w:tcW w:w="804" w:type="dxa"/>
            <w:tcBorders>
              <w:top w:val="nil"/>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w:t>
            </w:r>
          </w:p>
        </w:tc>
        <w:tc>
          <w:tcPr>
            <w:tcW w:w="1556"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外窗拆除</w:t>
            </w:r>
          </w:p>
        </w:tc>
        <w:tc>
          <w:tcPr>
            <w:tcW w:w="903"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w:t>
            </w:r>
          </w:p>
        </w:tc>
        <w:tc>
          <w:tcPr>
            <w:tcW w:w="1203"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176</w:t>
            </w:r>
          </w:p>
        </w:tc>
        <w:tc>
          <w:tcPr>
            <w:tcW w:w="903"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nil"/>
              <w:left w:val="nil"/>
              <w:bottom w:val="single" w:sz="4" w:space="0" w:color="auto"/>
              <w:right w:val="single" w:sz="4" w:space="0" w:color="auto"/>
            </w:tcBorders>
            <w:shd w:val="clear" w:color="auto" w:fill="auto"/>
            <w:vAlign w:val="center"/>
          </w:tcPr>
          <w:p w:rsidR="00D849D3" w:rsidRPr="007435C6" w:rsidRDefault="00D849D3" w:rsidP="00D849D3">
            <w:pPr>
              <w:jc w:val="left"/>
              <w:rPr>
                <w:rFonts w:asciiTheme="minorEastAsia" w:hAnsiTheme="minorEastAsia"/>
                <w:b/>
                <w:szCs w:val="21"/>
              </w:rPr>
            </w:pPr>
            <w:r w:rsidRPr="007435C6">
              <w:rPr>
                <w:rFonts w:asciiTheme="minorEastAsia" w:hAnsiTheme="minorEastAsia" w:hint="eastAsia"/>
                <w:b/>
                <w:szCs w:val="21"/>
              </w:rPr>
              <w:t>第2层外墙侧铝合金窗拆除（拆除后的外窗由承包方自行处理，报价不计算拆除费、出渣费、外运费、措施费等工程费用）</w:t>
            </w:r>
          </w:p>
        </w:tc>
      </w:tr>
      <w:tr w:rsidR="00DA01E0" w:rsidRPr="007435C6">
        <w:trPr>
          <w:trHeight w:val="1080"/>
          <w:jc w:val="center"/>
        </w:trPr>
        <w:tc>
          <w:tcPr>
            <w:tcW w:w="804" w:type="dxa"/>
            <w:tcBorders>
              <w:top w:val="nil"/>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2</w:t>
            </w:r>
          </w:p>
        </w:tc>
        <w:tc>
          <w:tcPr>
            <w:tcW w:w="1556"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更换外窗</w:t>
            </w:r>
          </w:p>
        </w:tc>
        <w:tc>
          <w:tcPr>
            <w:tcW w:w="903"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w:t>
            </w:r>
          </w:p>
        </w:tc>
        <w:tc>
          <w:tcPr>
            <w:tcW w:w="1203"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176</w:t>
            </w:r>
          </w:p>
        </w:tc>
        <w:tc>
          <w:tcPr>
            <w:tcW w:w="903"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nil"/>
              <w:left w:val="nil"/>
              <w:bottom w:val="single" w:sz="4" w:space="0" w:color="auto"/>
              <w:right w:val="single" w:sz="4" w:space="0" w:color="auto"/>
            </w:tcBorders>
            <w:shd w:val="clear" w:color="auto" w:fill="auto"/>
            <w:vAlign w:val="center"/>
          </w:tcPr>
          <w:p w:rsidR="00DA01E0" w:rsidRPr="007435C6" w:rsidRDefault="00B97023">
            <w:pPr>
              <w:jc w:val="left"/>
              <w:rPr>
                <w:rFonts w:asciiTheme="minorEastAsia" w:hAnsiTheme="minorEastAsia"/>
                <w:szCs w:val="21"/>
              </w:rPr>
            </w:pPr>
            <w:r w:rsidRPr="007435C6">
              <w:rPr>
                <w:rFonts w:asciiTheme="minorEastAsia" w:hAnsiTheme="minorEastAsia" w:hint="eastAsia"/>
                <w:szCs w:val="21"/>
              </w:rPr>
              <w:t>第2层更换外墙侧铝合金为塑钢窗</w:t>
            </w:r>
          </w:p>
        </w:tc>
      </w:tr>
      <w:tr w:rsidR="00DA01E0" w:rsidRPr="007435C6">
        <w:trPr>
          <w:trHeight w:val="1080"/>
          <w:jc w:val="center"/>
        </w:trPr>
        <w:tc>
          <w:tcPr>
            <w:tcW w:w="804" w:type="dxa"/>
            <w:tcBorders>
              <w:top w:val="nil"/>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3</w:t>
            </w:r>
          </w:p>
        </w:tc>
        <w:tc>
          <w:tcPr>
            <w:tcW w:w="1556"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限位器</w:t>
            </w:r>
          </w:p>
        </w:tc>
        <w:tc>
          <w:tcPr>
            <w:tcW w:w="903"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个</w:t>
            </w:r>
          </w:p>
        </w:tc>
        <w:tc>
          <w:tcPr>
            <w:tcW w:w="1203"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160</w:t>
            </w:r>
          </w:p>
        </w:tc>
        <w:tc>
          <w:tcPr>
            <w:tcW w:w="903"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nil"/>
              <w:left w:val="nil"/>
              <w:bottom w:val="single" w:sz="4" w:space="0" w:color="auto"/>
              <w:right w:val="single" w:sz="4" w:space="0" w:color="auto"/>
            </w:tcBorders>
            <w:shd w:val="clear" w:color="auto" w:fill="auto"/>
            <w:vAlign w:val="center"/>
          </w:tcPr>
          <w:p w:rsidR="00DA01E0" w:rsidRPr="007435C6" w:rsidRDefault="00B97023">
            <w:pPr>
              <w:jc w:val="left"/>
              <w:rPr>
                <w:rFonts w:asciiTheme="minorEastAsia" w:hAnsiTheme="minorEastAsia"/>
                <w:szCs w:val="21"/>
              </w:rPr>
            </w:pPr>
            <w:r w:rsidRPr="007435C6">
              <w:rPr>
                <w:rFonts w:asciiTheme="minorEastAsia" w:hAnsiTheme="minorEastAsia" w:hint="eastAsia"/>
                <w:szCs w:val="21"/>
              </w:rPr>
              <w:t>第2层中庭侧房间增加限位器</w:t>
            </w:r>
          </w:p>
        </w:tc>
      </w:tr>
      <w:tr w:rsidR="00DA01E0" w:rsidRPr="007435C6">
        <w:trPr>
          <w:trHeight w:val="1350"/>
          <w:jc w:val="center"/>
        </w:trPr>
        <w:tc>
          <w:tcPr>
            <w:tcW w:w="804" w:type="dxa"/>
            <w:tcBorders>
              <w:top w:val="nil"/>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4</w:t>
            </w:r>
          </w:p>
        </w:tc>
        <w:tc>
          <w:tcPr>
            <w:tcW w:w="1556"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楼梯格栅门封闭</w:t>
            </w:r>
          </w:p>
        </w:tc>
        <w:tc>
          <w:tcPr>
            <w:tcW w:w="903"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w:t>
            </w:r>
          </w:p>
        </w:tc>
        <w:tc>
          <w:tcPr>
            <w:tcW w:w="1203"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12</w:t>
            </w:r>
          </w:p>
        </w:tc>
        <w:tc>
          <w:tcPr>
            <w:tcW w:w="903"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nil"/>
              <w:left w:val="nil"/>
              <w:bottom w:val="single" w:sz="4" w:space="0" w:color="auto"/>
              <w:right w:val="single" w:sz="4" w:space="0" w:color="auto"/>
            </w:tcBorders>
            <w:shd w:val="clear" w:color="auto" w:fill="auto"/>
            <w:vAlign w:val="center"/>
          </w:tcPr>
          <w:p w:rsidR="00DA01E0" w:rsidRPr="007435C6" w:rsidRDefault="00B97023">
            <w:pPr>
              <w:jc w:val="left"/>
              <w:rPr>
                <w:rFonts w:asciiTheme="minorEastAsia" w:hAnsiTheme="minorEastAsia"/>
                <w:szCs w:val="21"/>
              </w:rPr>
            </w:pPr>
            <w:r w:rsidRPr="007435C6">
              <w:rPr>
                <w:rFonts w:asciiTheme="minorEastAsia" w:hAnsiTheme="minorEastAsia" w:hint="eastAsia"/>
                <w:szCs w:val="21"/>
              </w:rPr>
              <w:t>第2层至第3层楼梯间增加不锈钢格栅门</w:t>
            </w:r>
          </w:p>
        </w:tc>
      </w:tr>
      <w:tr w:rsidR="00DA01E0" w:rsidRPr="007435C6">
        <w:trPr>
          <w:trHeight w:val="1350"/>
          <w:jc w:val="center"/>
        </w:trPr>
        <w:tc>
          <w:tcPr>
            <w:tcW w:w="804" w:type="dxa"/>
            <w:tcBorders>
              <w:top w:val="nil"/>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5</w:t>
            </w:r>
          </w:p>
        </w:tc>
        <w:tc>
          <w:tcPr>
            <w:tcW w:w="1556"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阳台及中庭栏杆更换</w:t>
            </w:r>
          </w:p>
        </w:tc>
        <w:tc>
          <w:tcPr>
            <w:tcW w:w="903"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m</w:t>
            </w:r>
          </w:p>
        </w:tc>
        <w:tc>
          <w:tcPr>
            <w:tcW w:w="1203"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60</w:t>
            </w:r>
          </w:p>
        </w:tc>
        <w:tc>
          <w:tcPr>
            <w:tcW w:w="903"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nil"/>
              <w:left w:val="nil"/>
              <w:bottom w:val="single" w:sz="4" w:space="0" w:color="auto"/>
              <w:right w:val="single" w:sz="4" w:space="0" w:color="auto"/>
            </w:tcBorders>
            <w:shd w:val="clear" w:color="auto" w:fill="auto"/>
            <w:vAlign w:val="center"/>
          </w:tcPr>
          <w:p w:rsidR="00D849D3" w:rsidRPr="007435C6" w:rsidRDefault="00B97023" w:rsidP="008C7562">
            <w:pPr>
              <w:jc w:val="left"/>
              <w:rPr>
                <w:rFonts w:asciiTheme="minorEastAsia" w:hAnsiTheme="minorEastAsia"/>
                <w:b/>
                <w:szCs w:val="21"/>
              </w:rPr>
            </w:pPr>
            <w:r w:rsidRPr="007435C6">
              <w:rPr>
                <w:rFonts w:asciiTheme="minorEastAsia" w:hAnsiTheme="minorEastAsia" w:hint="eastAsia"/>
                <w:b/>
                <w:szCs w:val="21"/>
              </w:rPr>
              <w:t>第1、2层阳台贴花栏杆更换为不锈钢栏杆</w:t>
            </w:r>
            <w:r w:rsidR="00EA7B92" w:rsidRPr="007435C6">
              <w:rPr>
                <w:rFonts w:asciiTheme="minorEastAsia" w:hAnsiTheme="minorEastAsia" w:hint="eastAsia"/>
                <w:b/>
                <w:szCs w:val="21"/>
              </w:rPr>
              <w:t>（</w:t>
            </w:r>
            <w:r w:rsidR="00D849D3" w:rsidRPr="007435C6">
              <w:rPr>
                <w:rFonts w:asciiTheme="minorEastAsia" w:hAnsiTheme="minorEastAsia" w:hint="eastAsia"/>
                <w:b/>
                <w:szCs w:val="21"/>
              </w:rPr>
              <w:t>拆除后的外窗由承包方自行处理，报价不计算拆除费、出渣费、外运费、措施费等工程费用</w:t>
            </w:r>
            <w:r w:rsidR="00EA7B92" w:rsidRPr="007435C6">
              <w:rPr>
                <w:rFonts w:asciiTheme="minorEastAsia" w:hAnsiTheme="minorEastAsia" w:hint="eastAsia"/>
                <w:b/>
                <w:szCs w:val="21"/>
              </w:rPr>
              <w:t>）</w:t>
            </w:r>
          </w:p>
        </w:tc>
      </w:tr>
      <w:tr w:rsidR="00DA01E0" w:rsidRPr="007435C6">
        <w:trPr>
          <w:trHeight w:val="540"/>
          <w:jc w:val="center"/>
        </w:trPr>
        <w:tc>
          <w:tcPr>
            <w:tcW w:w="804" w:type="dxa"/>
            <w:tcBorders>
              <w:top w:val="nil"/>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6</w:t>
            </w:r>
          </w:p>
        </w:tc>
        <w:tc>
          <w:tcPr>
            <w:tcW w:w="1556"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阳台增加防护网</w:t>
            </w:r>
          </w:p>
        </w:tc>
        <w:tc>
          <w:tcPr>
            <w:tcW w:w="903"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w:t>
            </w:r>
          </w:p>
        </w:tc>
        <w:tc>
          <w:tcPr>
            <w:tcW w:w="1203"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115.5</w:t>
            </w:r>
          </w:p>
        </w:tc>
        <w:tc>
          <w:tcPr>
            <w:tcW w:w="903"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nil"/>
              <w:left w:val="nil"/>
              <w:bottom w:val="single" w:sz="4" w:space="0" w:color="auto"/>
              <w:right w:val="single" w:sz="4" w:space="0" w:color="auto"/>
            </w:tcBorders>
            <w:shd w:val="clear" w:color="auto" w:fill="auto"/>
            <w:vAlign w:val="center"/>
          </w:tcPr>
          <w:p w:rsidR="00DA01E0" w:rsidRPr="007435C6" w:rsidRDefault="00B97023">
            <w:pPr>
              <w:jc w:val="left"/>
              <w:rPr>
                <w:rFonts w:asciiTheme="minorEastAsia" w:hAnsiTheme="minorEastAsia"/>
                <w:szCs w:val="21"/>
              </w:rPr>
            </w:pPr>
            <w:r w:rsidRPr="007435C6">
              <w:rPr>
                <w:rFonts w:asciiTheme="minorEastAsia" w:hAnsiTheme="minorEastAsia" w:hint="eastAsia"/>
                <w:szCs w:val="21"/>
              </w:rPr>
              <w:t>第2层阳台</w:t>
            </w:r>
          </w:p>
        </w:tc>
      </w:tr>
      <w:tr w:rsidR="00DA01E0" w:rsidRPr="007435C6">
        <w:trPr>
          <w:trHeight w:val="810"/>
          <w:jc w:val="center"/>
        </w:trPr>
        <w:tc>
          <w:tcPr>
            <w:tcW w:w="804" w:type="dxa"/>
            <w:tcBorders>
              <w:top w:val="nil"/>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8</w:t>
            </w:r>
          </w:p>
        </w:tc>
        <w:tc>
          <w:tcPr>
            <w:tcW w:w="1556"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应急呼叫</w:t>
            </w:r>
          </w:p>
        </w:tc>
        <w:tc>
          <w:tcPr>
            <w:tcW w:w="903"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套</w:t>
            </w:r>
          </w:p>
        </w:tc>
        <w:tc>
          <w:tcPr>
            <w:tcW w:w="1203"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60</w:t>
            </w:r>
          </w:p>
        </w:tc>
        <w:tc>
          <w:tcPr>
            <w:tcW w:w="903"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nil"/>
              <w:left w:val="nil"/>
              <w:bottom w:val="single" w:sz="4" w:space="0" w:color="auto"/>
              <w:right w:val="single" w:sz="4" w:space="0" w:color="auto"/>
            </w:tcBorders>
            <w:shd w:val="clear" w:color="auto" w:fill="auto"/>
            <w:vAlign w:val="center"/>
          </w:tcPr>
          <w:p w:rsidR="00DA01E0" w:rsidRPr="007435C6" w:rsidRDefault="00B97023">
            <w:pPr>
              <w:jc w:val="left"/>
              <w:rPr>
                <w:rFonts w:asciiTheme="minorEastAsia" w:hAnsiTheme="minorEastAsia"/>
                <w:szCs w:val="21"/>
              </w:rPr>
            </w:pPr>
            <w:r w:rsidRPr="007435C6">
              <w:rPr>
                <w:rFonts w:asciiTheme="minorEastAsia" w:hAnsiTheme="minorEastAsia" w:hint="eastAsia"/>
                <w:szCs w:val="21"/>
              </w:rPr>
              <w:t>第2层增加应急呼叫60套</w:t>
            </w:r>
          </w:p>
        </w:tc>
      </w:tr>
      <w:tr w:rsidR="00DA01E0" w:rsidRPr="007435C6">
        <w:trPr>
          <w:trHeight w:val="1080"/>
          <w:jc w:val="center"/>
        </w:trPr>
        <w:tc>
          <w:tcPr>
            <w:tcW w:w="804" w:type="dxa"/>
            <w:tcBorders>
              <w:top w:val="nil"/>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9</w:t>
            </w:r>
          </w:p>
        </w:tc>
        <w:tc>
          <w:tcPr>
            <w:tcW w:w="1556"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病房区域维修</w:t>
            </w:r>
          </w:p>
        </w:tc>
        <w:tc>
          <w:tcPr>
            <w:tcW w:w="903"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w:t>
            </w:r>
          </w:p>
        </w:tc>
        <w:tc>
          <w:tcPr>
            <w:tcW w:w="1203"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1250</w:t>
            </w:r>
          </w:p>
        </w:tc>
        <w:tc>
          <w:tcPr>
            <w:tcW w:w="903"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nil"/>
              <w:left w:val="nil"/>
              <w:bottom w:val="single" w:sz="4" w:space="0" w:color="auto"/>
              <w:right w:val="single" w:sz="4" w:space="0" w:color="auto"/>
            </w:tcBorders>
            <w:shd w:val="clear" w:color="auto" w:fill="auto"/>
            <w:vAlign w:val="center"/>
          </w:tcPr>
          <w:p w:rsidR="00DA01E0" w:rsidRPr="007435C6" w:rsidRDefault="00B97023">
            <w:pPr>
              <w:jc w:val="left"/>
              <w:rPr>
                <w:rFonts w:asciiTheme="minorEastAsia" w:hAnsiTheme="minorEastAsia"/>
                <w:szCs w:val="21"/>
              </w:rPr>
            </w:pPr>
            <w:r w:rsidRPr="007435C6">
              <w:rPr>
                <w:rFonts w:asciiTheme="minorEastAsia" w:hAnsiTheme="minorEastAsia" w:hint="eastAsia"/>
                <w:szCs w:val="21"/>
              </w:rPr>
              <w:t>第2层灯具、洁具、电气、门等维修</w:t>
            </w:r>
          </w:p>
        </w:tc>
      </w:tr>
      <w:tr w:rsidR="00DA01E0" w:rsidRPr="007435C6">
        <w:trPr>
          <w:trHeight w:val="189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lastRenderedPageBreak/>
              <w:t>10</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乳胶漆铲除及涂刷</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w:t>
            </w:r>
          </w:p>
        </w:tc>
        <w:tc>
          <w:tcPr>
            <w:tcW w:w="12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3800</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left"/>
              <w:rPr>
                <w:rFonts w:asciiTheme="minorEastAsia" w:hAnsiTheme="minorEastAsia"/>
                <w:szCs w:val="21"/>
              </w:rPr>
            </w:pPr>
            <w:r w:rsidRPr="007435C6">
              <w:rPr>
                <w:rFonts w:asciiTheme="minorEastAsia" w:hAnsiTheme="minorEastAsia" w:hint="eastAsia"/>
                <w:szCs w:val="21"/>
              </w:rPr>
              <w:t>第2层走道、房间、阳台、楼梯间涂料，两遍腻子两遍乳胶漆</w:t>
            </w:r>
          </w:p>
        </w:tc>
      </w:tr>
      <w:tr w:rsidR="00DA01E0" w:rsidRPr="007435C6">
        <w:trPr>
          <w:trHeight w:val="108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11</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阳台封闭</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w:t>
            </w:r>
          </w:p>
        </w:tc>
        <w:tc>
          <w:tcPr>
            <w:tcW w:w="12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55</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left"/>
              <w:rPr>
                <w:rFonts w:asciiTheme="minorEastAsia" w:hAnsiTheme="minorEastAsia"/>
                <w:szCs w:val="21"/>
              </w:rPr>
            </w:pPr>
            <w:r w:rsidRPr="007435C6">
              <w:rPr>
                <w:rFonts w:asciiTheme="minorEastAsia" w:hAnsiTheme="minorEastAsia" w:hint="eastAsia"/>
                <w:szCs w:val="21"/>
              </w:rPr>
              <w:t>阳台塑钢隔断封闭作为就餐区</w:t>
            </w:r>
          </w:p>
        </w:tc>
      </w:tr>
      <w:tr w:rsidR="00DA01E0" w:rsidRPr="007435C6">
        <w:trPr>
          <w:trHeight w:val="27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12</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小计</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2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54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二</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洗澡间及晾晒改造</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2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left"/>
              <w:rPr>
                <w:rFonts w:asciiTheme="minorEastAsia" w:hAnsiTheme="minorEastAsia"/>
                <w:szCs w:val="21"/>
              </w:rPr>
            </w:pPr>
            <w:r w:rsidRPr="007435C6">
              <w:rPr>
                <w:rFonts w:asciiTheme="minorEastAsia" w:hAnsiTheme="minorEastAsia" w:hint="eastAsia"/>
                <w:szCs w:val="21"/>
              </w:rPr>
              <w:t>面积20㎡</w:t>
            </w:r>
          </w:p>
        </w:tc>
      </w:tr>
      <w:tr w:rsidR="00DA01E0" w:rsidRPr="007435C6">
        <w:trPr>
          <w:trHeight w:val="27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拆除</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w:t>
            </w:r>
          </w:p>
        </w:tc>
        <w:tc>
          <w:tcPr>
            <w:tcW w:w="12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20</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54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2</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装修</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w:t>
            </w:r>
          </w:p>
        </w:tc>
        <w:tc>
          <w:tcPr>
            <w:tcW w:w="12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20</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left"/>
              <w:rPr>
                <w:rFonts w:asciiTheme="minorEastAsia" w:hAnsiTheme="minorEastAsia"/>
                <w:szCs w:val="21"/>
              </w:rPr>
            </w:pPr>
            <w:r w:rsidRPr="007435C6">
              <w:rPr>
                <w:rFonts w:asciiTheme="minorEastAsia" w:hAnsiTheme="minorEastAsia" w:hint="eastAsia"/>
                <w:szCs w:val="21"/>
              </w:rPr>
              <w:t>地面、墙面及吊顶</w:t>
            </w:r>
          </w:p>
        </w:tc>
      </w:tr>
      <w:tr w:rsidR="00DA01E0" w:rsidRPr="007435C6">
        <w:trPr>
          <w:trHeight w:val="54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3</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安装</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w:t>
            </w:r>
          </w:p>
        </w:tc>
        <w:tc>
          <w:tcPr>
            <w:tcW w:w="12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20</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left"/>
              <w:rPr>
                <w:rFonts w:asciiTheme="minorEastAsia" w:hAnsiTheme="minorEastAsia"/>
                <w:szCs w:val="21"/>
              </w:rPr>
            </w:pPr>
            <w:r w:rsidRPr="007435C6">
              <w:rPr>
                <w:rFonts w:asciiTheme="minorEastAsia" w:hAnsiTheme="minorEastAsia" w:hint="eastAsia"/>
                <w:szCs w:val="21"/>
              </w:rPr>
              <w:t>不包含热水器</w:t>
            </w:r>
          </w:p>
        </w:tc>
      </w:tr>
      <w:tr w:rsidR="00DA01E0" w:rsidRPr="007435C6">
        <w:trPr>
          <w:trHeight w:val="54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4</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洗衣台及晾晒栏杆</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项</w:t>
            </w:r>
          </w:p>
        </w:tc>
        <w:tc>
          <w:tcPr>
            <w:tcW w:w="12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left"/>
              <w:rPr>
                <w:rFonts w:asciiTheme="minorEastAsia" w:hAnsiTheme="minorEastAsia"/>
                <w:szCs w:val="21"/>
              </w:rPr>
            </w:pPr>
            <w:r w:rsidRPr="007435C6">
              <w:rPr>
                <w:rFonts w:asciiTheme="minorEastAsia" w:hAnsiTheme="minorEastAsia" w:hint="eastAsia"/>
                <w:szCs w:val="21"/>
              </w:rPr>
              <w:t>第3层屋面区域</w:t>
            </w:r>
          </w:p>
        </w:tc>
      </w:tr>
      <w:tr w:rsidR="00DA01E0" w:rsidRPr="007435C6">
        <w:trPr>
          <w:trHeight w:val="27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5</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小计</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2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27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三</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消防设施</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2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285"/>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烟感</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个</w:t>
            </w:r>
          </w:p>
        </w:tc>
        <w:tc>
          <w:tcPr>
            <w:tcW w:w="12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200</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285"/>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2</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手报</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个</w:t>
            </w:r>
          </w:p>
        </w:tc>
        <w:tc>
          <w:tcPr>
            <w:tcW w:w="12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15</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285"/>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3</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声光</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个</w:t>
            </w:r>
          </w:p>
        </w:tc>
        <w:tc>
          <w:tcPr>
            <w:tcW w:w="12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15</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285"/>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4</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电线</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m</w:t>
            </w:r>
          </w:p>
        </w:tc>
        <w:tc>
          <w:tcPr>
            <w:tcW w:w="12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2500</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left"/>
              <w:rPr>
                <w:rFonts w:asciiTheme="minorEastAsia" w:hAnsiTheme="minorEastAsia"/>
                <w:szCs w:val="21"/>
              </w:rPr>
            </w:pPr>
            <w:r w:rsidRPr="007435C6">
              <w:rPr>
                <w:rFonts w:asciiTheme="minorEastAsia" w:hAnsiTheme="minorEastAsia" w:hint="eastAsia"/>
                <w:szCs w:val="21"/>
              </w:rPr>
              <w:t>2*1.5mm2</w:t>
            </w:r>
          </w:p>
        </w:tc>
      </w:tr>
      <w:tr w:rsidR="00DA01E0" w:rsidRPr="007435C6">
        <w:trPr>
          <w:trHeight w:val="285"/>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5</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线管</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m</w:t>
            </w:r>
          </w:p>
        </w:tc>
        <w:tc>
          <w:tcPr>
            <w:tcW w:w="12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2500</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285"/>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6</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主机</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台</w:t>
            </w:r>
          </w:p>
        </w:tc>
        <w:tc>
          <w:tcPr>
            <w:tcW w:w="12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285"/>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7</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调试</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项</w:t>
            </w:r>
          </w:p>
        </w:tc>
        <w:tc>
          <w:tcPr>
            <w:tcW w:w="12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285"/>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8</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人工</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个</w:t>
            </w:r>
          </w:p>
        </w:tc>
        <w:tc>
          <w:tcPr>
            <w:tcW w:w="12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20</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27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9</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小计</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2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27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四</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监控系统</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2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54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400万POE摄像头</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台</w:t>
            </w:r>
          </w:p>
        </w:tc>
        <w:tc>
          <w:tcPr>
            <w:tcW w:w="12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8</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54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2</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POE交换机</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台</w:t>
            </w:r>
          </w:p>
        </w:tc>
        <w:tc>
          <w:tcPr>
            <w:tcW w:w="12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54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3</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超五类非屏蔽网线</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箱</w:t>
            </w:r>
          </w:p>
        </w:tc>
        <w:tc>
          <w:tcPr>
            <w:tcW w:w="12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2</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54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4</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高清显示屏</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台</w:t>
            </w:r>
          </w:p>
        </w:tc>
        <w:tc>
          <w:tcPr>
            <w:tcW w:w="12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285"/>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5</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监控硬盘</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块</w:t>
            </w:r>
          </w:p>
        </w:tc>
        <w:tc>
          <w:tcPr>
            <w:tcW w:w="12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16</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81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6</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32路16盘位监控录像机</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台</w:t>
            </w:r>
          </w:p>
        </w:tc>
        <w:tc>
          <w:tcPr>
            <w:tcW w:w="12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81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lastRenderedPageBreak/>
              <w:t>7</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耗材</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项</w:t>
            </w:r>
          </w:p>
        </w:tc>
        <w:tc>
          <w:tcPr>
            <w:tcW w:w="12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left"/>
              <w:rPr>
                <w:rFonts w:asciiTheme="minorEastAsia" w:hAnsiTheme="minorEastAsia"/>
                <w:szCs w:val="21"/>
              </w:rPr>
            </w:pPr>
            <w:r w:rsidRPr="007435C6">
              <w:rPr>
                <w:rFonts w:asciiTheme="minorEastAsia" w:hAnsiTheme="minorEastAsia" w:hint="eastAsia"/>
                <w:szCs w:val="21"/>
              </w:rPr>
              <w:t>PC管、水晶头、扎带等等</w:t>
            </w:r>
          </w:p>
        </w:tc>
      </w:tr>
      <w:tr w:rsidR="00DA01E0" w:rsidRPr="007435C6">
        <w:trPr>
          <w:trHeight w:val="27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8</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小计</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2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27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五</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合计</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2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2595"/>
          <w:jc w:val="center"/>
        </w:trPr>
        <w:tc>
          <w:tcPr>
            <w:tcW w:w="928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rPr>
                <w:rFonts w:asciiTheme="minorEastAsia" w:hAnsiTheme="minorEastAsia"/>
                <w:szCs w:val="21"/>
              </w:rPr>
            </w:pPr>
            <w:r w:rsidRPr="007435C6">
              <w:rPr>
                <w:rFonts w:asciiTheme="minorEastAsia" w:hAnsiTheme="minorEastAsia" w:hint="eastAsia"/>
                <w:szCs w:val="21"/>
              </w:rPr>
              <w:t>备注：</w:t>
            </w:r>
            <w:r w:rsidRPr="007435C6">
              <w:rPr>
                <w:rFonts w:asciiTheme="minorEastAsia" w:hAnsiTheme="minorEastAsia" w:hint="eastAsia"/>
                <w:szCs w:val="21"/>
              </w:rPr>
              <w:br/>
              <w:t>1、第一项安全整改包括第二层外墙侧外窗更换、中庭栏杆更换、阳台防护网、应急呼叫及病房维修内容，第一、二层阳台栏杆更换，不包括家具、家电购买内容。</w:t>
            </w:r>
            <w:r w:rsidRPr="007435C6">
              <w:rPr>
                <w:rFonts w:asciiTheme="minorEastAsia" w:hAnsiTheme="minorEastAsia" w:hint="eastAsia"/>
                <w:szCs w:val="21"/>
              </w:rPr>
              <w:br/>
              <w:t>2、第二项洗澡间拟设置在门面区域，约20㎡（不包含热水器费用），晾晒平台拟设置在第三层阳台区域。</w:t>
            </w:r>
            <w:r w:rsidRPr="007435C6">
              <w:rPr>
                <w:rFonts w:asciiTheme="minorEastAsia" w:hAnsiTheme="minorEastAsia" w:hint="eastAsia"/>
                <w:szCs w:val="21"/>
              </w:rPr>
              <w:br/>
              <w:t>3、第三项为第1-5层增加消防烟感、手报及声光报警系统。</w:t>
            </w:r>
            <w:r w:rsidRPr="007435C6">
              <w:rPr>
                <w:rFonts w:asciiTheme="minorEastAsia" w:hAnsiTheme="minorEastAsia" w:hint="eastAsia"/>
                <w:szCs w:val="21"/>
              </w:rPr>
              <w:br/>
              <w:t>4、第四项增加8个点位监控系统及配套设备</w:t>
            </w:r>
          </w:p>
          <w:p w:rsidR="00DA01E0" w:rsidRPr="007435C6" w:rsidRDefault="00A12BFE">
            <w:pPr>
              <w:rPr>
                <w:rFonts w:asciiTheme="minorEastAsia" w:hAnsiTheme="minorEastAsia"/>
                <w:b/>
                <w:szCs w:val="21"/>
              </w:rPr>
            </w:pPr>
            <w:r w:rsidRPr="007435C6">
              <w:rPr>
                <w:rFonts w:asciiTheme="minorEastAsia" w:hAnsiTheme="minorEastAsia"/>
                <w:b/>
                <w:szCs w:val="21"/>
              </w:rPr>
              <w:t>5、本工程除渣费</w:t>
            </w:r>
            <w:r w:rsidRPr="007435C6">
              <w:rPr>
                <w:rFonts w:asciiTheme="minorEastAsia" w:hAnsiTheme="minorEastAsia" w:hint="eastAsia"/>
                <w:b/>
                <w:szCs w:val="21"/>
              </w:rPr>
              <w:t>最高控制为</w:t>
            </w:r>
            <w:r w:rsidRPr="007435C6">
              <w:rPr>
                <w:rFonts w:asciiTheme="minorEastAsia" w:hAnsiTheme="minorEastAsia"/>
                <w:b/>
                <w:szCs w:val="21"/>
              </w:rPr>
              <w:t>10元/立方米。车载运输距离</w:t>
            </w:r>
            <w:r w:rsidRPr="007435C6">
              <w:rPr>
                <w:rFonts w:asciiTheme="minorEastAsia" w:hAnsiTheme="minorEastAsia" w:hint="eastAsia"/>
                <w:b/>
                <w:szCs w:val="21"/>
              </w:rPr>
              <w:t>最长控制为</w:t>
            </w:r>
            <w:r w:rsidRPr="007435C6">
              <w:rPr>
                <w:rFonts w:asciiTheme="minorEastAsia" w:hAnsiTheme="minorEastAsia"/>
                <w:b/>
                <w:szCs w:val="21"/>
              </w:rPr>
              <w:t>20公里。</w:t>
            </w:r>
          </w:p>
        </w:tc>
      </w:tr>
    </w:tbl>
    <w:p w:rsidR="00DA01E0" w:rsidRPr="007435C6" w:rsidRDefault="00DA01E0">
      <w:pPr>
        <w:ind w:firstLineChars="200" w:firstLine="640"/>
        <w:rPr>
          <w:rFonts w:ascii="楷体" w:eastAsia="楷体" w:hAnsi="楷体"/>
          <w:sz w:val="32"/>
          <w:szCs w:val="32"/>
        </w:rPr>
      </w:pPr>
    </w:p>
    <w:p w:rsidR="00DA01E0" w:rsidRPr="007435C6" w:rsidRDefault="00B97023">
      <w:pPr>
        <w:ind w:firstLineChars="200" w:firstLine="640"/>
        <w:rPr>
          <w:rFonts w:ascii="黑体" w:eastAsia="黑体" w:hAnsi="黑体"/>
          <w:sz w:val="32"/>
          <w:szCs w:val="32"/>
        </w:rPr>
      </w:pPr>
      <w:r w:rsidRPr="007435C6">
        <w:rPr>
          <w:rFonts w:ascii="黑体" w:eastAsia="黑体" w:hAnsi="黑体" w:hint="eastAsia"/>
          <w:sz w:val="32"/>
          <w:szCs w:val="32"/>
        </w:rPr>
        <w:t>三、监控系统设备选型参数</w:t>
      </w:r>
    </w:p>
    <w:tbl>
      <w:tblPr>
        <w:tblW w:w="10087" w:type="dxa"/>
        <w:jc w:val="center"/>
        <w:tblInd w:w="7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793"/>
        <w:gridCol w:w="1759"/>
        <w:gridCol w:w="3816"/>
        <w:gridCol w:w="2001"/>
        <w:gridCol w:w="847"/>
        <w:gridCol w:w="871"/>
      </w:tblGrid>
      <w:tr w:rsidR="00DA01E0" w:rsidRPr="007435C6">
        <w:trPr>
          <w:trHeight w:val="499"/>
          <w:jc w:val="center"/>
        </w:trPr>
        <w:tc>
          <w:tcPr>
            <w:tcW w:w="793" w:type="dxa"/>
            <w:shd w:val="clear" w:color="auto" w:fill="auto"/>
            <w:noWrap/>
            <w:vAlign w:val="center"/>
          </w:tcPr>
          <w:p w:rsidR="00DA01E0" w:rsidRPr="007435C6" w:rsidRDefault="00B97023">
            <w:pPr>
              <w:widowControl/>
              <w:jc w:val="center"/>
              <w:rPr>
                <w:rFonts w:asciiTheme="minorEastAsia" w:hAnsiTheme="minorEastAsia" w:cs="宋体"/>
                <w:b/>
                <w:kern w:val="0"/>
                <w:szCs w:val="21"/>
              </w:rPr>
            </w:pPr>
            <w:r w:rsidRPr="007435C6">
              <w:rPr>
                <w:rFonts w:asciiTheme="minorEastAsia" w:hAnsiTheme="minorEastAsia" w:cs="宋体" w:hint="eastAsia"/>
                <w:b/>
                <w:kern w:val="0"/>
                <w:szCs w:val="21"/>
              </w:rPr>
              <w:t>序号</w:t>
            </w:r>
          </w:p>
        </w:tc>
        <w:tc>
          <w:tcPr>
            <w:tcW w:w="1759" w:type="dxa"/>
            <w:shd w:val="clear" w:color="auto" w:fill="auto"/>
            <w:noWrap/>
            <w:vAlign w:val="center"/>
          </w:tcPr>
          <w:p w:rsidR="00DA01E0" w:rsidRPr="007435C6" w:rsidRDefault="00B97023">
            <w:pPr>
              <w:widowControl/>
              <w:jc w:val="center"/>
              <w:rPr>
                <w:rFonts w:asciiTheme="minorEastAsia" w:hAnsiTheme="minorEastAsia" w:cs="宋体"/>
                <w:b/>
                <w:kern w:val="0"/>
                <w:szCs w:val="21"/>
              </w:rPr>
            </w:pPr>
            <w:r w:rsidRPr="007435C6">
              <w:rPr>
                <w:rFonts w:asciiTheme="minorEastAsia" w:hAnsiTheme="minorEastAsia" w:cs="宋体" w:hint="eastAsia"/>
                <w:b/>
                <w:kern w:val="0"/>
                <w:szCs w:val="21"/>
              </w:rPr>
              <w:t>产品名称</w:t>
            </w:r>
          </w:p>
        </w:tc>
        <w:tc>
          <w:tcPr>
            <w:tcW w:w="3816" w:type="dxa"/>
            <w:shd w:val="clear" w:color="auto" w:fill="auto"/>
            <w:noWrap/>
            <w:vAlign w:val="center"/>
          </w:tcPr>
          <w:p w:rsidR="00DA01E0" w:rsidRPr="007435C6" w:rsidRDefault="00B97023">
            <w:pPr>
              <w:widowControl/>
              <w:jc w:val="center"/>
              <w:rPr>
                <w:rFonts w:asciiTheme="minorEastAsia" w:hAnsiTheme="minorEastAsia" w:cs="宋体"/>
                <w:b/>
                <w:kern w:val="0"/>
                <w:szCs w:val="21"/>
              </w:rPr>
            </w:pPr>
            <w:r w:rsidRPr="007435C6">
              <w:rPr>
                <w:rFonts w:asciiTheme="minorEastAsia" w:hAnsiTheme="minorEastAsia" w:cs="宋体" w:hint="eastAsia"/>
                <w:b/>
                <w:kern w:val="0"/>
                <w:szCs w:val="21"/>
              </w:rPr>
              <w:t>参数</w:t>
            </w:r>
          </w:p>
        </w:tc>
        <w:tc>
          <w:tcPr>
            <w:tcW w:w="2001" w:type="dxa"/>
            <w:shd w:val="clear" w:color="auto" w:fill="auto"/>
            <w:noWrap/>
            <w:vAlign w:val="center"/>
          </w:tcPr>
          <w:p w:rsidR="00DA01E0" w:rsidRPr="007435C6" w:rsidRDefault="00B97023">
            <w:pPr>
              <w:widowControl/>
              <w:jc w:val="center"/>
              <w:rPr>
                <w:rFonts w:asciiTheme="minorEastAsia" w:hAnsiTheme="minorEastAsia" w:cs="宋体"/>
                <w:b/>
                <w:kern w:val="0"/>
                <w:szCs w:val="21"/>
              </w:rPr>
            </w:pPr>
            <w:r w:rsidRPr="007435C6">
              <w:rPr>
                <w:rFonts w:asciiTheme="minorEastAsia" w:hAnsiTheme="minorEastAsia" w:cs="宋体" w:hint="eastAsia"/>
                <w:b/>
                <w:kern w:val="0"/>
                <w:szCs w:val="21"/>
              </w:rPr>
              <w:t>型号</w:t>
            </w:r>
          </w:p>
        </w:tc>
        <w:tc>
          <w:tcPr>
            <w:tcW w:w="847" w:type="dxa"/>
            <w:shd w:val="clear" w:color="auto" w:fill="auto"/>
            <w:noWrap/>
            <w:vAlign w:val="center"/>
          </w:tcPr>
          <w:p w:rsidR="00DA01E0" w:rsidRPr="007435C6" w:rsidRDefault="00B97023">
            <w:pPr>
              <w:widowControl/>
              <w:jc w:val="center"/>
              <w:rPr>
                <w:rFonts w:asciiTheme="minorEastAsia" w:hAnsiTheme="minorEastAsia" w:cs="宋体"/>
                <w:b/>
                <w:kern w:val="0"/>
                <w:szCs w:val="21"/>
              </w:rPr>
            </w:pPr>
            <w:r w:rsidRPr="007435C6">
              <w:rPr>
                <w:rFonts w:asciiTheme="minorEastAsia" w:hAnsiTheme="minorEastAsia" w:cs="宋体" w:hint="eastAsia"/>
                <w:b/>
                <w:kern w:val="0"/>
                <w:szCs w:val="21"/>
              </w:rPr>
              <w:t>数量</w:t>
            </w:r>
          </w:p>
        </w:tc>
        <w:tc>
          <w:tcPr>
            <w:tcW w:w="871" w:type="dxa"/>
            <w:shd w:val="clear" w:color="auto" w:fill="auto"/>
            <w:noWrap/>
            <w:vAlign w:val="center"/>
          </w:tcPr>
          <w:p w:rsidR="00DA01E0" w:rsidRPr="007435C6" w:rsidRDefault="00B97023">
            <w:pPr>
              <w:widowControl/>
              <w:jc w:val="center"/>
              <w:rPr>
                <w:rFonts w:asciiTheme="minorEastAsia" w:hAnsiTheme="minorEastAsia" w:cs="宋体"/>
                <w:b/>
                <w:kern w:val="0"/>
                <w:szCs w:val="21"/>
              </w:rPr>
            </w:pPr>
            <w:r w:rsidRPr="007435C6">
              <w:rPr>
                <w:rFonts w:asciiTheme="minorEastAsia" w:hAnsiTheme="minorEastAsia" w:cs="宋体" w:hint="eastAsia"/>
                <w:b/>
                <w:kern w:val="0"/>
                <w:szCs w:val="21"/>
              </w:rPr>
              <w:t>单位</w:t>
            </w:r>
          </w:p>
        </w:tc>
      </w:tr>
      <w:tr w:rsidR="00DA01E0" w:rsidRPr="007435C6">
        <w:trPr>
          <w:trHeight w:val="1065"/>
          <w:jc w:val="center"/>
        </w:trPr>
        <w:tc>
          <w:tcPr>
            <w:tcW w:w="793" w:type="dxa"/>
            <w:shd w:val="clear" w:color="auto" w:fill="auto"/>
            <w:noWrap/>
            <w:vAlign w:val="center"/>
          </w:tcPr>
          <w:p w:rsidR="00DA01E0" w:rsidRPr="007435C6" w:rsidRDefault="00B97023">
            <w:pPr>
              <w:widowControl/>
              <w:jc w:val="center"/>
              <w:rPr>
                <w:rFonts w:asciiTheme="minorEastAsia" w:hAnsiTheme="minorEastAsia" w:cs="宋体"/>
                <w:kern w:val="0"/>
                <w:szCs w:val="21"/>
              </w:rPr>
            </w:pPr>
            <w:r w:rsidRPr="007435C6">
              <w:rPr>
                <w:rFonts w:asciiTheme="minorEastAsia" w:hAnsiTheme="minorEastAsia" w:cs="宋体" w:hint="eastAsia"/>
                <w:kern w:val="0"/>
                <w:szCs w:val="21"/>
              </w:rPr>
              <w:t>1</w:t>
            </w:r>
          </w:p>
        </w:tc>
        <w:tc>
          <w:tcPr>
            <w:tcW w:w="1759" w:type="dxa"/>
            <w:shd w:val="clear" w:color="auto" w:fill="auto"/>
            <w:noWrap/>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400万POE摄像头</w:t>
            </w:r>
          </w:p>
        </w:tc>
        <w:tc>
          <w:tcPr>
            <w:tcW w:w="3816"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400万星光级1/2.7”CMOS ICR日夜型半球网络摄像机，20~30米最远红外，H.265/smart265编码，支持智能报警</w:t>
            </w:r>
          </w:p>
        </w:tc>
        <w:tc>
          <w:tcPr>
            <w:tcW w:w="2001" w:type="dxa"/>
            <w:shd w:val="clear" w:color="auto" w:fill="auto"/>
            <w:noWrap/>
            <w:vAlign w:val="center"/>
          </w:tcPr>
          <w:p w:rsidR="00DA01E0" w:rsidRPr="007435C6" w:rsidRDefault="00DA01E0">
            <w:pPr>
              <w:widowControl/>
              <w:rPr>
                <w:rFonts w:asciiTheme="minorEastAsia" w:hAnsiTheme="minorEastAsia" w:cs="宋体"/>
                <w:kern w:val="0"/>
                <w:szCs w:val="21"/>
              </w:rPr>
            </w:pPr>
          </w:p>
        </w:tc>
        <w:tc>
          <w:tcPr>
            <w:tcW w:w="847" w:type="dxa"/>
            <w:shd w:val="clear" w:color="auto" w:fill="auto"/>
            <w:noWrap/>
            <w:vAlign w:val="center"/>
          </w:tcPr>
          <w:p w:rsidR="00DA01E0" w:rsidRPr="007435C6" w:rsidRDefault="00B97023">
            <w:pPr>
              <w:widowControl/>
              <w:jc w:val="center"/>
              <w:rPr>
                <w:rFonts w:asciiTheme="minorEastAsia" w:hAnsiTheme="minorEastAsia" w:cs="宋体"/>
                <w:kern w:val="0"/>
                <w:szCs w:val="21"/>
              </w:rPr>
            </w:pPr>
            <w:r w:rsidRPr="007435C6">
              <w:rPr>
                <w:rFonts w:asciiTheme="minorEastAsia" w:hAnsiTheme="minorEastAsia" w:cs="宋体" w:hint="eastAsia"/>
                <w:kern w:val="0"/>
                <w:szCs w:val="21"/>
              </w:rPr>
              <w:t>8</w:t>
            </w:r>
          </w:p>
        </w:tc>
        <w:tc>
          <w:tcPr>
            <w:tcW w:w="871" w:type="dxa"/>
            <w:shd w:val="clear" w:color="auto" w:fill="auto"/>
            <w:noWrap/>
            <w:vAlign w:val="center"/>
          </w:tcPr>
          <w:p w:rsidR="00DA01E0" w:rsidRPr="007435C6" w:rsidRDefault="00B97023">
            <w:pPr>
              <w:widowControl/>
              <w:jc w:val="center"/>
              <w:rPr>
                <w:rFonts w:asciiTheme="minorEastAsia" w:hAnsiTheme="minorEastAsia" w:cs="宋体"/>
                <w:kern w:val="0"/>
                <w:szCs w:val="21"/>
              </w:rPr>
            </w:pPr>
            <w:r w:rsidRPr="007435C6">
              <w:rPr>
                <w:rFonts w:asciiTheme="minorEastAsia" w:hAnsiTheme="minorEastAsia" w:cs="宋体" w:hint="eastAsia"/>
                <w:kern w:val="0"/>
                <w:szCs w:val="21"/>
              </w:rPr>
              <w:t>台</w:t>
            </w:r>
          </w:p>
        </w:tc>
      </w:tr>
      <w:tr w:rsidR="00DA01E0" w:rsidRPr="007435C6">
        <w:trPr>
          <w:trHeight w:val="1215"/>
          <w:jc w:val="center"/>
        </w:trPr>
        <w:tc>
          <w:tcPr>
            <w:tcW w:w="793" w:type="dxa"/>
            <w:shd w:val="clear" w:color="auto" w:fill="auto"/>
            <w:noWrap/>
            <w:vAlign w:val="center"/>
          </w:tcPr>
          <w:p w:rsidR="00DA01E0" w:rsidRPr="007435C6" w:rsidRDefault="00B97023">
            <w:pPr>
              <w:widowControl/>
              <w:jc w:val="center"/>
              <w:rPr>
                <w:rFonts w:asciiTheme="minorEastAsia" w:hAnsiTheme="minorEastAsia" w:cs="宋体"/>
                <w:kern w:val="0"/>
                <w:szCs w:val="21"/>
              </w:rPr>
            </w:pPr>
            <w:r w:rsidRPr="007435C6">
              <w:rPr>
                <w:rFonts w:asciiTheme="minorEastAsia" w:hAnsiTheme="minorEastAsia" w:cs="宋体" w:hint="eastAsia"/>
                <w:kern w:val="0"/>
                <w:szCs w:val="21"/>
              </w:rPr>
              <w:t>2</w:t>
            </w:r>
          </w:p>
        </w:tc>
        <w:tc>
          <w:tcPr>
            <w:tcW w:w="1759" w:type="dxa"/>
            <w:shd w:val="clear" w:color="auto" w:fill="auto"/>
            <w:noWrap/>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POE交换机</w:t>
            </w:r>
          </w:p>
        </w:tc>
        <w:tc>
          <w:tcPr>
            <w:tcW w:w="3816"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24口千兆电口+2个千兆光口，24个千兆电口支持POE/POE+，功率功率370W，背板带宽：48Gbps，包转发率：38.7Mpps</w:t>
            </w:r>
          </w:p>
        </w:tc>
        <w:tc>
          <w:tcPr>
            <w:tcW w:w="2001" w:type="dxa"/>
            <w:shd w:val="clear" w:color="auto" w:fill="auto"/>
            <w:noWrap/>
            <w:vAlign w:val="center"/>
          </w:tcPr>
          <w:p w:rsidR="00DA01E0" w:rsidRPr="007435C6" w:rsidRDefault="00DA01E0">
            <w:pPr>
              <w:widowControl/>
              <w:jc w:val="center"/>
              <w:rPr>
                <w:rFonts w:asciiTheme="minorEastAsia" w:hAnsiTheme="minorEastAsia" w:cs="宋体"/>
                <w:kern w:val="0"/>
                <w:szCs w:val="21"/>
              </w:rPr>
            </w:pPr>
          </w:p>
        </w:tc>
        <w:tc>
          <w:tcPr>
            <w:tcW w:w="847" w:type="dxa"/>
            <w:shd w:val="clear" w:color="auto" w:fill="auto"/>
            <w:noWrap/>
            <w:vAlign w:val="center"/>
          </w:tcPr>
          <w:p w:rsidR="00DA01E0" w:rsidRPr="007435C6" w:rsidRDefault="00B97023">
            <w:pPr>
              <w:widowControl/>
              <w:jc w:val="center"/>
              <w:rPr>
                <w:rFonts w:asciiTheme="minorEastAsia" w:hAnsiTheme="minorEastAsia" w:cs="宋体"/>
                <w:kern w:val="0"/>
                <w:szCs w:val="21"/>
              </w:rPr>
            </w:pPr>
            <w:r w:rsidRPr="007435C6">
              <w:rPr>
                <w:rFonts w:asciiTheme="minorEastAsia" w:hAnsiTheme="minorEastAsia" w:cs="宋体" w:hint="eastAsia"/>
                <w:kern w:val="0"/>
                <w:szCs w:val="21"/>
              </w:rPr>
              <w:t>1</w:t>
            </w:r>
          </w:p>
        </w:tc>
        <w:tc>
          <w:tcPr>
            <w:tcW w:w="871" w:type="dxa"/>
            <w:shd w:val="clear" w:color="auto" w:fill="auto"/>
            <w:noWrap/>
            <w:vAlign w:val="center"/>
          </w:tcPr>
          <w:p w:rsidR="00DA01E0" w:rsidRPr="007435C6" w:rsidRDefault="00B97023">
            <w:pPr>
              <w:widowControl/>
              <w:jc w:val="center"/>
              <w:rPr>
                <w:rFonts w:asciiTheme="minorEastAsia" w:hAnsiTheme="minorEastAsia" w:cs="宋体"/>
                <w:kern w:val="0"/>
                <w:szCs w:val="21"/>
              </w:rPr>
            </w:pPr>
            <w:r w:rsidRPr="007435C6">
              <w:rPr>
                <w:rFonts w:asciiTheme="minorEastAsia" w:hAnsiTheme="minorEastAsia" w:cs="宋体" w:hint="eastAsia"/>
                <w:kern w:val="0"/>
                <w:szCs w:val="21"/>
              </w:rPr>
              <w:t>台</w:t>
            </w:r>
          </w:p>
        </w:tc>
      </w:tr>
      <w:tr w:rsidR="00DA01E0" w:rsidRPr="007435C6">
        <w:trPr>
          <w:trHeight w:val="499"/>
          <w:jc w:val="center"/>
        </w:trPr>
        <w:tc>
          <w:tcPr>
            <w:tcW w:w="793" w:type="dxa"/>
            <w:vMerge w:val="restart"/>
            <w:shd w:val="clear" w:color="auto" w:fill="auto"/>
            <w:noWrap/>
            <w:vAlign w:val="center"/>
          </w:tcPr>
          <w:p w:rsidR="00DA01E0" w:rsidRPr="007435C6" w:rsidRDefault="00B97023">
            <w:pPr>
              <w:widowControl/>
              <w:jc w:val="center"/>
              <w:rPr>
                <w:rFonts w:asciiTheme="minorEastAsia" w:hAnsiTheme="minorEastAsia" w:cs="宋体"/>
                <w:kern w:val="0"/>
                <w:szCs w:val="21"/>
              </w:rPr>
            </w:pPr>
            <w:r w:rsidRPr="007435C6">
              <w:rPr>
                <w:rFonts w:asciiTheme="minorEastAsia" w:hAnsiTheme="minorEastAsia" w:cs="宋体" w:hint="eastAsia"/>
                <w:kern w:val="0"/>
                <w:szCs w:val="21"/>
              </w:rPr>
              <w:t>3</w:t>
            </w:r>
          </w:p>
        </w:tc>
        <w:tc>
          <w:tcPr>
            <w:tcW w:w="1759" w:type="dxa"/>
            <w:vMerge w:val="restart"/>
            <w:shd w:val="clear" w:color="auto" w:fill="auto"/>
            <w:noWrap/>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超五类非屏蔽网线</w:t>
            </w:r>
          </w:p>
        </w:tc>
        <w:tc>
          <w:tcPr>
            <w:tcW w:w="3816"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结构：内芯为无氧铜，缆芯内0.5mm</w:t>
            </w:r>
          </w:p>
        </w:tc>
        <w:tc>
          <w:tcPr>
            <w:tcW w:w="2001" w:type="dxa"/>
            <w:vMerge w:val="restart"/>
            <w:shd w:val="clear" w:color="auto" w:fill="auto"/>
            <w:noWrap/>
            <w:vAlign w:val="center"/>
          </w:tcPr>
          <w:p w:rsidR="00DA01E0" w:rsidRPr="007435C6" w:rsidRDefault="00B97023">
            <w:pPr>
              <w:widowControl/>
              <w:rPr>
                <w:rFonts w:asciiTheme="minorEastAsia" w:hAnsiTheme="minorEastAsia" w:cs="宋体"/>
                <w:kern w:val="0"/>
                <w:szCs w:val="21"/>
              </w:rPr>
            </w:pPr>
            <w:r w:rsidRPr="007435C6">
              <w:rPr>
                <w:rFonts w:asciiTheme="minorEastAsia" w:hAnsiTheme="minorEastAsia" w:cs="宋体" w:hint="eastAsia"/>
                <w:kern w:val="0"/>
                <w:szCs w:val="21"/>
              </w:rPr>
              <w:t>超五类非屏蔽网线</w:t>
            </w:r>
          </w:p>
        </w:tc>
        <w:tc>
          <w:tcPr>
            <w:tcW w:w="847" w:type="dxa"/>
            <w:vMerge w:val="restart"/>
            <w:shd w:val="clear" w:color="auto" w:fill="auto"/>
            <w:noWrap/>
            <w:vAlign w:val="center"/>
          </w:tcPr>
          <w:p w:rsidR="00DA01E0" w:rsidRPr="007435C6" w:rsidRDefault="00B97023">
            <w:pPr>
              <w:widowControl/>
              <w:jc w:val="center"/>
              <w:rPr>
                <w:rFonts w:asciiTheme="minorEastAsia" w:hAnsiTheme="minorEastAsia" w:cs="宋体"/>
                <w:kern w:val="0"/>
                <w:szCs w:val="21"/>
              </w:rPr>
            </w:pPr>
            <w:r w:rsidRPr="007435C6">
              <w:rPr>
                <w:rFonts w:asciiTheme="minorEastAsia" w:hAnsiTheme="minorEastAsia" w:cs="宋体" w:hint="eastAsia"/>
                <w:kern w:val="0"/>
                <w:szCs w:val="21"/>
              </w:rPr>
              <w:t>2</w:t>
            </w:r>
          </w:p>
        </w:tc>
        <w:tc>
          <w:tcPr>
            <w:tcW w:w="871" w:type="dxa"/>
            <w:vMerge w:val="restart"/>
            <w:shd w:val="clear" w:color="auto" w:fill="auto"/>
            <w:noWrap/>
            <w:vAlign w:val="center"/>
          </w:tcPr>
          <w:p w:rsidR="00DA01E0" w:rsidRPr="007435C6" w:rsidRDefault="00B97023">
            <w:pPr>
              <w:widowControl/>
              <w:jc w:val="center"/>
              <w:rPr>
                <w:rFonts w:asciiTheme="minorEastAsia" w:hAnsiTheme="minorEastAsia" w:cs="宋体"/>
                <w:kern w:val="0"/>
                <w:szCs w:val="21"/>
              </w:rPr>
            </w:pPr>
            <w:r w:rsidRPr="007435C6">
              <w:rPr>
                <w:rFonts w:asciiTheme="minorEastAsia" w:hAnsiTheme="minorEastAsia" w:cs="宋体" w:hint="eastAsia"/>
                <w:kern w:val="0"/>
                <w:szCs w:val="21"/>
              </w:rPr>
              <w:t>箱</w:t>
            </w:r>
          </w:p>
        </w:tc>
      </w:tr>
      <w:tr w:rsidR="00DA01E0" w:rsidRPr="007435C6">
        <w:trPr>
          <w:trHeight w:val="499"/>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816"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外径5.4mm~6.4mm，</w:t>
            </w:r>
          </w:p>
        </w:tc>
        <w:tc>
          <w:tcPr>
            <w:tcW w:w="2001" w:type="dxa"/>
            <w:vMerge/>
            <w:vAlign w:val="center"/>
          </w:tcPr>
          <w:p w:rsidR="00DA01E0" w:rsidRPr="007435C6" w:rsidRDefault="00DA01E0">
            <w:pPr>
              <w:widowControl/>
              <w:jc w:val="left"/>
              <w:rPr>
                <w:rFonts w:asciiTheme="minorEastAsia" w:hAnsiTheme="minorEastAsia" w:cs="宋体"/>
                <w:kern w:val="0"/>
                <w:szCs w:val="21"/>
              </w:rPr>
            </w:pPr>
          </w:p>
        </w:tc>
        <w:tc>
          <w:tcPr>
            <w:tcW w:w="847" w:type="dxa"/>
            <w:vMerge/>
            <w:vAlign w:val="center"/>
          </w:tcPr>
          <w:p w:rsidR="00DA01E0" w:rsidRPr="007435C6" w:rsidRDefault="00DA01E0">
            <w:pPr>
              <w:widowControl/>
              <w:jc w:val="left"/>
              <w:rPr>
                <w:rFonts w:asciiTheme="minorEastAsia" w:hAnsiTheme="minorEastAsia" w:cs="宋体"/>
                <w:kern w:val="0"/>
                <w:szCs w:val="21"/>
              </w:rPr>
            </w:pPr>
          </w:p>
        </w:tc>
        <w:tc>
          <w:tcPr>
            <w:tcW w:w="871"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499"/>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816"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阻燃级别：CMR</w:t>
            </w:r>
          </w:p>
        </w:tc>
        <w:tc>
          <w:tcPr>
            <w:tcW w:w="2001" w:type="dxa"/>
            <w:vMerge/>
            <w:vAlign w:val="center"/>
          </w:tcPr>
          <w:p w:rsidR="00DA01E0" w:rsidRPr="007435C6" w:rsidRDefault="00DA01E0">
            <w:pPr>
              <w:widowControl/>
              <w:jc w:val="left"/>
              <w:rPr>
                <w:rFonts w:asciiTheme="minorEastAsia" w:hAnsiTheme="minorEastAsia" w:cs="宋体"/>
                <w:kern w:val="0"/>
                <w:szCs w:val="21"/>
              </w:rPr>
            </w:pPr>
          </w:p>
        </w:tc>
        <w:tc>
          <w:tcPr>
            <w:tcW w:w="847" w:type="dxa"/>
            <w:vMerge/>
            <w:vAlign w:val="center"/>
          </w:tcPr>
          <w:p w:rsidR="00DA01E0" w:rsidRPr="007435C6" w:rsidRDefault="00DA01E0">
            <w:pPr>
              <w:widowControl/>
              <w:jc w:val="left"/>
              <w:rPr>
                <w:rFonts w:asciiTheme="minorEastAsia" w:hAnsiTheme="minorEastAsia" w:cs="宋体"/>
                <w:kern w:val="0"/>
                <w:szCs w:val="21"/>
              </w:rPr>
            </w:pPr>
          </w:p>
        </w:tc>
        <w:tc>
          <w:tcPr>
            <w:tcW w:w="871"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499"/>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816"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工作温度：-20℃~75℃</w:t>
            </w:r>
          </w:p>
        </w:tc>
        <w:tc>
          <w:tcPr>
            <w:tcW w:w="2001" w:type="dxa"/>
            <w:vMerge/>
            <w:vAlign w:val="center"/>
          </w:tcPr>
          <w:p w:rsidR="00DA01E0" w:rsidRPr="007435C6" w:rsidRDefault="00DA01E0">
            <w:pPr>
              <w:widowControl/>
              <w:jc w:val="left"/>
              <w:rPr>
                <w:rFonts w:asciiTheme="minorEastAsia" w:hAnsiTheme="minorEastAsia" w:cs="宋体"/>
                <w:kern w:val="0"/>
                <w:szCs w:val="21"/>
              </w:rPr>
            </w:pPr>
          </w:p>
        </w:tc>
        <w:tc>
          <w:tcPr>
            <w:tcW w:w="847" w:type="dxa"/>
            <w:vMerge/>
            <w:vAlign w:val="center"/>
          </w:tcPr>
          <w:p w:rsidR="00DA01E0" w:rsidRPr="007435C6" w:rsidRDefault="00DA01E0">
            <w:pPr>
              <w:widowControl/>
              <w:jc w:val="left"/>
              <w:rPr>
                <w:rFonts w:asciiTheme="minorEastAsia" w:hAnsiTheme="minorEastAsia" w:cs="宋体"/>
                <w:kern w:val="0"/>
                <w:szCs w:val="21"/>
              </w:rPr>
            </w:pPr>
          </w:p>
        </w:tc>
        <w:tc>
          <w:tcPr>
            <w:tcW w:w="871"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645"/>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816"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物理承载：最大承受能力110N最小弯曲半径4倍外径</w:t>
            </w:r>
          </w:p>
        </w:tc>
        <w:tc>
          <w:tcPr>
            <w:tcW w:w="2001" w:type="dxa"/>
            <w:vMerge/>
            <w:vAlign w:val="center"/>
          </w:tcPr>
          <w:p w:rsidR="00DA01E0" w:rsidRPr="007435C6" w:rsidRDefault="00DA01E0">
            <w:pPr>
              <w:widowControl/>
              <w:jc w:val="left"/>
              <w:rPr>
                <w:rFonts w:asciiTheme="minorEastAsia" w:hAnsiTheme="minorEastAsia" w:cs="宋体"/>
                <w:kern w:val="0"/>
                <w:szCs w:val="21"/>
              </w:rPr>
            </w:pPr>
          </w:p>
        </w:tc>
        <w:tc>
          <w:tcPr>
            <w:tcW w:w="847" w:type="dxa"/>
            <w:vMerge/>
            <w:vAlign w:val="center"/>
          </w:tcPr>
          <w:p w:rsidR="00DA01E0" w:rsidRPr="007435C6" w:rsidRDefault="00DA01E0">
            <w:pPr>
              <w:widowControl/>
              <w:jc w:val="left"/>
              <w:rPr>
                <w:rFonts w:asciiTheme="minorEastAsia" w:hAnsiTheme="minorEastAsia" w:cs="宋体"/>
                <w:kern w:val="0"/>
                <w:szCs w:val="21"/>
              </w:rPr>
            </w:pPr>
          </w:p>
        </w:tc>
        <w:tc>
          <w:tcPr>
            <w:tcW w:w="871"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690"/>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816"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满足超五类200MHz，最大支持300MHz，并向下兼容</w:t>
            </w:r>
          </w:p>
        </w:tc>
        <w:tc>
          <w:tcPr>
            <w:tcW w:w="2001" w:type="dxa"/>
            <w:vMerge/>
            <w:vAlign w:val="center"/>
          </w:tcPr>
          <w:p w:rsidR="00DA01E0" w:rsidRPr="007435C6" w:rsidRDefault="00DA01E0">
            <w:pPr>
              <w:widowControl/>
              <w:jc w:val="left"/>
              <w:rPr>
                <w:rFonts w:asciiTheme="minorEastAsia" w:hAnsiTheme="minorEastAsia" w:cs="宋体"/>
                <w:kern w:val="0"/>
                <w:szCs w:val="21"/>
              </w:rPr>
            </w:pPr>
          </w:p>
        </w:tc>
        <w:tc>
          <w:tcPr>
            <w:tcW w:w="847" w:type="dxa"/>
            <w:vMerge/>
            <w:vAlign w:val="center"/>
          </w:tcPr>
          <w:p w:rsidR="00DA01E0" w:rsidRPr="007435C6" w:rsidRDefault="00DA01E0">
            <w:pPr>
              <w:widowControl/>
              <w:jc w:val="left"/>
              <w:rPr>
                <w:rFonts w:asciiTheme="minorEastAsia" w:hAnsiTheme="minorEastAsia" w:cs="宋体"/>
                <w:kern w:val="0"/>
                <w:szCs w:val="21"/>
              </w:rPr>
            </w:pPr>
          </w:p>
        </w:tc>
        <w:tc>
          <w:tcPr>
            <w:tcW w:w="871"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499"/>
          <w:jc w:val="center"/>
        </w:trPr>
        <w:tc>
          <w:tcPr>
            <w:tcW w:w="793" w:type="dxa"/>
            <w:shd w:val="clear" w:color="auto" w:fill="auto"/>
            <w:noWrap/>
            <w:vAlign w:val="center"/>
          </w:tcPr>
          <w:p w:rsidR="00DA01E0" w:rsidRPr="007435C6" w:rsidRDefault="00B97023">
            <w:pPr>
              <w:widowControl/>
              <w:jc w:val="center"/>
              <w:rPr>
                <w:rFonts w:asciiTheme="minorEastAsia" w:hAnsiTheme="minorEastAsia" w:cs="宋体"/>
                <w:kern w:val="0"/>
                <w:szCs w:val="21"/>
              </w:rPr>
            </w:pPr>
            <w:r w:rsidRPr="007435C6">
              <w:rPr>
                <w:rFonts w:asciiTheme="minorEastAsia" w:hAnsiTheme="minorEastAsia" w:cs="宋体" w:hint="eastAsia"/>
                <w:kern w:val="0"/>
                <w:szCs w:val="21"/>
              </w:rPr>
              <w:t>4</w:t>
            </w:r>
          </w:p>
        </w:tc>
        <w:tc>
          <w:tcPr>
            <w:tcW w:w="1759" w:type="dxa"/>
            <w:shd w:val="clear" w:color="auto" w:fill="auto"/>
            <w:noWrap/>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高清显示屏</w:t>
            </w:r>
          </w:p>
        </w:tc>
        <w:tc>
          <w:tcPr>
            <w:tcW w:w="3816"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1920*1080分辨率</w:t>
            </w:r>
          </w:p>
        </w:tc>
        <w:tc>
          <w:tcPr>
            <w:tcW w:w="2001" w:type="dxa"/>
            <w:shd w:val="clear" w:color="auto" w:fill="auto"/>
            <w:noWrap/>
            <w:vAlign w:val="center"/>
          </w:tcPr>
          <w:p w:rsidR="00DA01E0" w:rsidRPr="007435C6" w:rsidRDefault="00B97023">
            <w:pPr>
              <w:widowControl/>
              <w:rPr>
                <w:rFonts w:asciiTheme="minorEastAsia" w:hAnsiTheme="minorEastAsia" w:cs="宋体"/>
                <w:kern w:val="0"/>
                <w:szCs w:val="21"/>
              </w:rPr>
            </w:pPr>
            <w:r w:rsidRPr="007435C6">
              <w:rPr>
                <w:rFonts w:asciiTheme="minorEastAsia" w:hAnsiTheme="minorEastAsia" w:cs="宋体" w:hint="eastAsia"/>
                <w:kern w:val="0"/>
                <w:szCs w:val="21"/>
              </w:rPr>
              <w:t>32寸</w:t>
            </w:r>
          </w:p>
        </w:tc>
        <w:tc>
          <w:tcPr>
            <w:tcW w:w="847" w:type="dxa"/>
            <w:shd w:val="clear" w:color="auto" w:fill="auto"/>
            <w:noWrap/>
            <w:vAlign w:val="center"/>
          </w:tcPr>
          <w:p w:rsidR="00DA01E0" w:rsidRPr="007435C6" w:rsidRDefault="00B97023">
            <w:pPr>
              <w:widowControl/>
              <w:jc w:val="center"/>
              <w:rPr>
                <w:rFonts w:asciiTheme="minorEastAsia" w:hAnsiTheme="minorEastAsia" w:cs="宋体"/>
                <w:kern w:val="0"/>
                <w:szCs w:val="21"/>
              </w:rPr>
            </w:pPr>
            <w:r w:rsidRPr="007435C6">
              <w:rPr>
                <w:rFonts w:asciiTheme="minorEastAsia" w:hAnsiTheme="minorEastAsia" w:cs="宋体" w:hint="eastAsia"/>
                <w:kern w:val="0"/>
                <w:szCs w:val="21"/>
              </w:rPr>
              <w:t>1</w:t>
            </w:r>
          </w:p>
        </w:tc>
        <w:tc>
          <w:tcPr>
            <w:tcW w:w="871" w:type="dxa"/>
            <w:shd w:val="clear" w:color="auto" w:fill="auto"/>
            <w:noWrap/>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台</w:t>
            </w:r>
          </w:p>
        </w:tc>
      </w:tr>
      <w:tr w:rsidR="00DA01E0" w:rsidRPr="007435C6">
        <w:trPr>
          <w:trHeight w:val="499"/>
          <w:jc w:val="center"/>
        </w:trPr>
        <w:tc>
          <w:tcPr>
            <w:tcW w:w="793" w:type="dxa"/>
            <w:vMerge w:val="restart"/>
            <w:shd w:val="clear" w:color="auto" w:fill="auto"/>
            <w:noWrap/>
            <w:vAlign w:val="center"/>
          </w:tcPr>
          <w:p w:rsidR="00DA01E0" w:rsidRPr="007435C6" w:rsidRDefault="00B97023">
            <w:pPr>
              <w:widowControl/>
              <w:jc w:val="center"/>
              <w:rPr>
                <w:rFonts w:asciiTheme="minorEastAsia" w:hAnsiTheme="minorEastAsia" w:cs="宋体"/>
                <w:kern w:val="0"/>
                <w:szCs w:val="21"/>
              </w:rPr>
            </w:pPr>
            <w:r w:rsidRPr="007435C6">
              <w:rPr>
                <w:rFonts w:asciiTheme="minorEastAsia" w:hAnsiTheme="minorEastAsia" w:cs="宋体" w:hint="eastAsia"/>
                <w:kern w:val="0"/>
                <w:szCs w:val="21"/>
              </w:rPr>
              <w:t>5</w:t>
            </w:r>
          </w:p>
        </w:tc>
        <w:tc>
          <w:tcPr>
            <w:tcW w:w="1759" w:type="dxa"/>
            <w:vMerge w:val="restart"/>
            <w:shd w:val="clear" w:color="auto" w:fill="auto"/>
            <w:noWrap/>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监控硬盘</w:t>
            </w:r>
          </w:p>
        </w:tc>
        <w:tc>
          <w:tcPr>
            <w:tcW w:w="3816"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接口类型：SATA，容量：8TB，</w:t>
            </w:r>
          </w:p>
        </w:tc>
        <w:tc>
          <w:tcPr>
            <w:tcW w:w="2001" w:type="dxa"/>
            <w:vMerge w:val="restart"/>
            <w:shd w:val="clear" w:color="auto" w:fill="auto"/>
            <w:noWrap/>
            <w:vAlign w:val="center"/>
          </w:tcPr>
          <w:p w:rsidR="00DA01E0" w:rsidRPr="007435C6" w:rsidRDefault="00DA01E0">
            <w:pPr>
              <w:widowControl/>
              <w:jc w:val="center"/>
              <w:rPr>
                <w:rFonts w:asciiTheme="minorEastAsia" w:hAnsiTheme="minorEastAsia" w:cs="宋体"/>
                <w:kern w:val="0"/>
                <w:szCs w:val="21"/>
              </w:rPr>
            </w:pPr>
          </w:p>
        </w:tc>
        <w:tc>
          <w:tcPr>
            <w:tcW w:w="847" w:type="dxa"/>
            <w:vMerge w:val="restart"/>
            <w:shd w:val="clear" w:color="auto" w:fill="auto"/>
            <w:noWrap/>
            <w:vAlign w:val="center"/>
          </w:tcPr>
          <w:p w:rsidR="00DA01E0" w:rsidRPr="007435C6" w:rsidRDefault="00B97023">
            <w:pPr>
              <w:widowControl/>
              <w:jc w:val="center"/>
              <w:rPr>
                <w:rFonts w:asciiTheme="minorEastAsia" w:hAnsiTheme="minorEastAsia" w:cs="宋体"/>
                <w:kern w:val="0"/>
                <w:szCs w:val="21"/>
              </w:rPr>
            </w:pPr>
            <w:r w:rsidRPr="007435C6">
              <w:rPr>
                <w:rFonts w:asciiTheme="minorEastAsia" w:hAnsiTheme="minorEastAsia" w:cs="宋体" w:hint="eastAsia"/>
                <w:kern w:val="0"/>
                <w:szCs w:val="21"/>
              </w:rPr>
              <w:t>16</w:t>
            </w:r>
          </w:p>
        </w:tc>
        <w:tc>
          <w:tcPr>
            <w:tcW w:w="871" w:type="dxa"/>
            <w:vMerge w:val="restart"/>
            <w:shd w:val="clear" w:color="auto" w:fill="auto"/>
            <w:noWrap/>
            <w:vAlign w:val="center"/>
          </w:tcPr>
          <w:p w:rsidR="00DA01E0" w:rsidRPr="007435C6" w:rsidRDefault="00B97023">
            <w:pPr>
              <w:widowControl/>
              <w:jc w:val="center"/>
              <w:rPr>
                <w:rFonts w:asciiTheme="minorEastAsia" w:hAnsiTheme="minorEastAsia" w:cs="宋体"/>
                <w:kern w:val="0"/>
                <w:szCs w:val="21"/>
              </w:rPr>
            </w:pPr>
            <w:r w:rsidRPr="007435C6">
              <w:rPr>
                <w:rFonts w:asciiTheme="minorEastAsia" w:hAnsiTheme="minorEastAsia" w:cs="宋体" w:hint="eastAsia"/>
                <w:kern w:val="0"/>
                <w:szCs w:val="21"/>
              </w:rPr>
              <w:t>块</w:t>
            </w:r>
          </w:p>
        </w:tc>
      </w:tr>
      <w:tr w:rsidR="00DA01E0" w:rsidRPr="007435C6">
        <w:trPr>
          <w:trHeight w:val="499"/>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816"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缓存：256M，转速：7200</w:t>
            </w:r>
          </w:p>
        </w:tc>
        <w:tc>
          <w:tcPr>
            <w:tcW w:w="2001" w:type="dxa"/>
            <w:vMerge/>
            <w:vAlign w:val="center"/>
          </w:tcPr>
          <w:p w:rsidR="00DA01E0" w:rsidRPr="007435C6" w:rsidRDefault="00DA01E0">
            <w:pPr>
              <w:widowControl/>
              <w:jc w:val="left"/>
              <w:rPr>
                <w:rFonts w:asciiTheme="minorEastAsia" w:hAnsiTheme="minorEastAsia" w:cs="宋体"/>
                <w:kern w:val="0"/>
                <w:szCs w:val="21"/>
              </w:rPr>
            </w:pPr>
          </w:p>
        </w:tc>
        <w:tc>
          <w:tcPr>
            <w:tcW w:w="847" w:type="dxa"/>
            <w:vMerge/>
            <w:vAlign w:val="center"/>
          </w:tcPr>
          <w:p w:rsidR="00DA01E0" w:rsidRPr="007435C6" w:rsidRDefault="00DA01E0">
            <w:pPr>
              <w:widowControl/>
              <w:jc w:val="left"/>
              <w:rPr>
                <w:rFonts w:asciiTheme="minorEastAsia" w:hAnsiTheme="minorEastAsia" w:cs="宋体"/>
                <w:kern w:val="0"/>
                <w:szCs w:val="21"/>
              </w:rPr>
            </w:pPr>
          </w:p>
        </w:tc>
        <w:tc>
          <w:tcPr>
            <w:tcW w:w="871"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499"/>
          <w:jc w:val="center"/>
        </w:trPr>
        <w:tc>
          <w:tcPr>
            <w:tcW w:w="793" w:type="dxa"/>
            <w:vMerge w:val="restart"/>
            <w:shd w:val="clear" w:color="auto" w:fill="auto"/>
            <w:noWrap/>
            <w:vAlign w:val="center"/>
          </w:tcPr>
          <w:p w:rsidR="00DA01E0" w:rsidRPr="007435C6" w:rsidRDefault="00B97023">
            <w:pPr>
              <w:widowControl/>
              <w:jc w:val="center"/>
              <w:rPr>
                <w:rFonts w:asciiTheme="minorEastAsia" w:hAnsiTheme="minorEastAsia" w:cs="宋体"/>
                <w:kern w:val="0"/>
                <w:szCs w:val="21"/>
              </w:rPr>
            </w:pPr>
            <w:r w:rsidRPr="007435C6">
              <w:rPr>
                <w:rFonts w:asciiTheme="minorEastAsia" w:hAnsiTheme="minorEastAsia" w:cs="宋体" w:hint="eastAsia"/>
                <w:kern w:val="0"/>
                <w:szCs w:val="21"/>
              </w:rPr>
              <w:t>6</w:t>
            </w:r>
          </w:p>
        </w:tc>
        <w:tc>
          <w:tcPr>
            <w:tcW w:w="1759" w:type="dxa"/>
            <w:vMerge w:val="restart"/>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32路16盘位监</w:t>
            </w:r>
            <w:r w:rsidRPr="007435C6">
              <w:rPr>
                <w:rFonts w:asciiTheme="minorEastAsia" w:hAnsiTheme="minorEastAsia" w:cs="宋体" w:hint="eastAsia"/>
                <w:kern w:val="0"/>
                <w:szCs w:val="21"/>
              </w:rPr>
              <w:lastRenderedPageBreak/>
              <w:t>控录像机</w:t>
            </w:r>
          </w:p>
        </w:tc>
        <w:tc>
          <w:tcPr>
            <w:tcW w:w="3816"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lastRenderedPageBreak/>
              <w:t>·支持萤石云服务；</w:t>
            </w:r>
          </w:p>
        </w:tc>
        <w:tc>
          <w:tcPr>
            <w:tcW w:w="2001" w:type="dxa"/>
            <w:vMerge w:val="restart"/>
            <w:shd w:val="clear" w:color="auto" w:fill="auto"/>
            <w:noWrap/>
            <w:vAlign w:val="center"/>
          </w:tcPr>
          <w:p w:rsidR="00DA01E0" w:rsidRPr="007435C6" w:rsidRDefault="00DA01E0">
            <w:pPr>
              <w:widowControl/>
              <w:jc w:val="center"/>
              <w:rPr>
                <w:rFonts w:asciiTheme="minorEastAsia" w:hAnsiTheme="minorEastAsia" w:cs="宋体"/>
                <w:kern w:val="0"/>
                <w:szCs w:val="21"/>
              </w:rPr>
            </w:pPr>
          </w:p>
        </w:tc>
        <w:tc>
          <w:tcPr>
            <w:tcW w:w="847" w:type="dxa"/>
            <w:vMerge w:val="restart"/>
            <w:shd w:val="clear" w:color="auto" w:fill="auto"/>
            <w:noWrap/>
            <w:vAlign w:val="center"/>
          </w:tcPr>
          <w:p w:rsidR="00DA01E0" w:rsidRPr="007435C6" w:rsidRDefault="00B97023">
            <w:pPr>
              <w:widowControl/>
              <w:jc w:val="center"/>
              <w:rPr>
                <w:rFonts w:asciiTheme="minorEastAsia" w:hAnsiTheme="minorEastAsia" w:cs="宋体"/>
                <w:kern w:val="0"/>
                <w:szCs w:val="21"/>
              </w:rPr>
            </w:pPr>
            <w:r w:rsidRPr="007435C6">
              <w:rPr>
                <w:rFonts w:asciiTheme="minorEastAsia" w:hAnsiTheme="minorEastAsia" w:cs="宋体" w:hint="eastAsia"/>
                <w:kern w:val="0"/>
                <w:szCs w:val="21"/>
              </w:rPr>
              <w:t>1</w:t>
            </w:r>
          </w:p>
        </w:tc>
        <w:tc>
          <w:tcPr>
            <w:tcW w:w="871" w:type="dxa"/>
            <w:vMerge w:val="restart"/>
            <w:shd w:val="clear" w:color="auto" w:fill="auto"/>
            <w:noWrap/>
            <w:vAlign w:val="center"/>
          </w:tcPr>
          <w:p w:rsidR="00DA01E0" w:rsidRPr="007435C6" w:rsidRDefault="00B97023">
            <w:pPr>
              <w:widowControl/>
              <w:jc w:val="center"/>
              <w:rPr>
                <w:rFonts w:asciiTheme="minorEastAsia" w:hAnsiTheme="minorEastAsia" w:cs="宋体"/>
                <w:kern w:val="0"/>
                <w:szCs w:val="21"/>
              </w:rPr>
            </w:pPr>
            <w:r w:rsidRPr="007435C6">
              <w:rPr>
                <w:rFonts w:asciiTheme="minorEastAsia" w:hAnsiTheme="minorEastAsia" w:cs="宋体" w:hint="eastAsia"/>
                <w:kern w:val="0"/>
                <w:szCs w:val="21"/>
              </w:rPr>
              <w:t>台</w:t>
            </w:r>
          </w:p>
        </w:tc>
      </w:tr>
      <w:tr w:rsidR="00DA01E0" w:rsidRPr="007435C6">
        <w:trPr>
          <w:trHeight w:val="645"/>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816"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·可接驳符合ONVIF、RTSP标准及众多主流厂商的网络摄像机；</w:t>
            </w:r>
          </w:p>
        </w:tc>
        <w:tc>
          <w:tcPr>
            <w:tcW w:w="2001" w:type="dxa"/>
            <w:vMerge/>
            <w:vAlign w:val="center"/>
          </w:tcPr>
          <w:p w:rsidR="00DA01E0" w:rsidRPr="007435C6" w:rsidRDefault="00DA01E0">
            <w:pPr>
              <w:widowControl/>
              <w:jc w:val="left"/>
              <w:rPr>
                <w:rFonts w:asciiTheme="minorEastAsia" w:hAnsiTheme="minorEastAsia" w:cs="宋体"/>
                <w:kern w:val="0"/>
                <w:szCs w:val="21"/>
              </w:rPr>
            </w:pPr>
          </w:p>
        </w:tc>
        <w:tc>
          <w:tcPr>
            <w:tcW w:w="847" w:type="dxa"/>
            <w:vMerge/>
            <w:vAlign w:val="center"/>
          </w:tcPr>
          <w:p w:rsidR="00DA01E0" w:rsidRPr="007435C6" w:rsidRDefault="00DA01E0">
            <w:pPr>
              <w:widowControl/>
              <w:jc w:val="left"/>
              <w:rPr>
                <w:rFonts w:asciiTheme="minorEastAsia" w:hAnsiTheme="minorEastAsia" w:cs="宋体"/>
                <w:kern w:val="0"/>
                <w:szCs w:val="21"/>
              </w:rPr>
            </w:pPr>
          </w:p>
        </w:tc>
        <w:tc>
          <w:tcPr>
            <w:tcW w:w="871"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630"/>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816"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·支持最高1200W高清网络视频的预览、存储与回放；</w:t>
            </w:r>
          </w:p>
        </w:tc>
        <w:tc>
          <w:tcPr>
            <w:tcW w:w="2001" w:type="dxa"/>
            <w:vMerge/>
            <w:vAlign w:val="center"/>
          </w:tcPr>
          <w:p w:rsidR="00DA01E0" w:rsidRPr="007435C6" w:rsidRDefault="00DA01E0">
            <w:pPr>
              <w:widowControl/>
              <w:jc w:val="left"/>
              <w:rPr>
                <w:rFonts w:asciiTheme="minorEastAsia" w:hAnsiTheme="minorEastAsia" w:cs="宋体"/>
                <w:kern w:val="0"/>
                <w:szCs w:val="21"/>
              </w:rPr>
            </w:pPr>
          </w:p>
        </w:tc>
        <w:tc>
          <w:tcPr>
            <w:tcW w:w="847" w:type="dxa"/>
            <w:vMerge/>
            <w:vAlign w:val="center"/>
          </w:tcPr>
          <w:p w:rsidR="00DA01E0" w:rsidRPr="007435C6" w:rsidRDefault="00DA01E0">
            <w:pPr>
              <w:widowControl/>
              <w:jc w:val="left"/>
              <w:rPr>
                <w:rFonts w:asciiTheme="minorEastAsia" w:hAnsiTheme="minorEastAsia" w:cs="宋体"/>
                <w:kern w:val="0"/>
                <w:szCs w:val="21"/>
              </w:rPr>
            </w:pPr>
          </w:p>
        </w:tc>
        <w:tc>
          <w:tcPr>
            <w:tcW w:w="871"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615"/>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816"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·支持H.265、H.264编码前端自适应接入；</w:t>
            </w:r>
          </w:p>
        </w:tc>
        <w:tc>
          <w:tcPr>
            <w:tcW w:w="2001" w:type="dxa"/>
            <w:vMerge/>
            <w:vAlign w:val="center"/>
          </w:tcPr>
          <w:p w:rsidR="00DA01E0" w:rsidRPr="007435C6" w:rsidRDefault="00DA01E0">
            <w:pPr>
              <w:widowControl/>
              <w:jc w:val="left"/>
              <w:rPr>
                <w:rFonts w:asciiTheme="minorEastAsia" w:hAnsiTheme="minorEastAsia" w:cs="宋体"/>
                <w:kern w:val="0"/>
                <w:szCs w:val="21"/>
              </w:rPr>
            </w:pPr>
          </w:p>
        </w:tc>
        <w:tc>
          <w:tcPr>
            <w:tcW w:w="847" w:type="dxa"/>
            <w:vMerge/>
            <w:vAlign w:val="center"/>
          </w:tcPr>
          <w:p w:rsidR="00DA01E0" w:rsidRPr="007435C6" w:rsidRDefault="00DA01E0">
            <w:pPr>
              <w:widowControl/>
              <w:jc w:val="left"/>
              <w:rPr>
                <w:rFonts w:asciiTheme="minorEastAsia" w:hAnsiTheme="minorEastAsia" w:cs="宋体"/>
                <w:kern w:val="0"/>
                <w:szCs w:val="21"/>
              </w:rPr>
            </w:pPr>
          </w:p>
        </w:tc>
        <w:tc>
          <w:tcPr>
            <w:tcW w:w="871"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660"/>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816"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·支持IPC集中管理，包括IPC参数配置、信息的导入/导出和升级等功能；</w:t>
            </w:r>
          </w:p>
        </w:tc>
        <w:tc>
          <w:tcPr>
            <w:tcW w:w="2001" w:type="dxa"/>
            <w:vMerge/>
            <w:vAlign w:val="center"/>
          </w:tcPr>
          <w:p w:rsidR="00DA01E0" w:rsidRPr="007435C6" w:rsidRDefault="00DA01E0">
            <w:pPr>
              <w:widowControl/>
              <w:jc w:val="left"/>
              <w:rPr>
                <w:rFonts w:asciiTheme="minorEastAsia" w:hAnsiTheme="minorEastAsia" w:cs="宋体"/>
                <w:kern w:val="0"/>
                <w:szCs w:val="21"/>
              </w:rPr>
            </w:pPr>
          </w:p>
        </w:tc>
        <w:tc>
          <w:tcPr>
            <w:tcW w:w="847" w:type="dxa"/>
            <w:vMerge/>
            <w:vAlign w:val="center"/>
          </w:tcPr>
          <w:p w:rsidR="00DA01E0" w:rsidRPr="007435C6" w:rsidRDefault="00DA01E0">
            <w:pPr>
              <w:widowControl/>
              <w:jc w:val="left"/>
              <w:rPr>
                <w:rFonts w:asciiTheme="minorEastAsia" w:hAnsiTheme="minorEastAsia" w:cs="宋体"/>
                <w:kern w:val="0"/>
                <w:szCs w:val="21"/>
              </w:rPr>
            </w:pPr>
          </w:p>
        </w:tc>
        <w:tc>
          <w:tcPr>
            <w:tcW w:w="871"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690"/>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816"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·支持2个HDMI和2个VGA同时输出，其中HDMI1支持4K高清分辨率输出；</w:t>
            </w:r>
          </w:p>
        </w:tc>
        <w:tc>
          <w:tcPr>
            <w:tcW w:w="2001" w:type="dxa"/>
            <w:vMerge/>
            <w:vAlign w:val="center"/>
          </w:tcPr>
          <w:p w:rsidR="00DA01E0" w:rsidRPr="007435C6" w:rsidRDefault="00DA01E0">
            <w:pPr>
              <w:widowControl/>
              <w:jc w:val="left"/>
              <w:rPr>
                <w:rFonts w:asciiTheme="minorEastAsia" w:hAnsiTheme="minorEastAsia" w:cs="宋体"/>
                <w:kern w:val="0"/>
                <w:szCs w:val="21"/>
              </w:rPr>
            </w:pPr>
          </w:p>
        </w:tc>
        <w:tc>
          <w:tcPr>
            <w:tcW w:w="847" w:type="dxa"/>
            <w:vMerge/>
            <w:vAlign w:val="center"/>
          </w:tcPr>
          <w:p w:rsidR="00DA01E0" w:rsidRPr="007435C6" w:rsidRDefault="00DA01E0">
            <w:pPr>
              <w:widowControl/>
              <w:jc w:val="left"/>
              <w:rPr>
                <w:rFonts w:asciiTheme="minorEastAsia" w:hAnsiTheme="minorEastAsia" w:cs="宋体"/>
                <w:kern w:val="0"/>
                <w:szCs w:val="21"/>
              </w:rPr>
            </w:pPr>
          </w:p>
        </w:tc>
        <w:tc>
          <w:tcPr>
            <w:tcW w:w="871"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675"/>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816"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·便捷的UI操作界面，支持一键开启录像功能；</w:t>
            </w:r>
          </w:p>
        </w:tc>
        <w:tc>
          <w:tcPr>
            <w:tcW w:w="2001" w:type="dxa"/>
            <w:vMerge/>
            <w:vAlign w:val="center"/>
          </w:tcPr>
          <w:p w:rsidR="00DA01E0" w:rsidRPr="007435C6" w:rsidRDefault="00DA01E0">
            <w:pPr>
              <w:widowControl/>
              <w:jc w:val="left"/>
              <w:rPr>
                <w:rFonts w:asciiTheme="minorEastAsia" w:hAnsiTheme="minorEastAsia" w:cs="宋体"/>
                <w:kern w:val="0"/>
                <w:szCs w:val="21"/>
              </w:rPr>
            </w:pPr>
          </w:p>
        </w:tc>
        <w:tc>
          <w:tcPr>
            <w:tcW w:w="847" w:type="dxa"/>
            <w:vMerge/>
            <w:vAlign w:val="center"/>
          </w:tcPr>
          <w:p w:rsidR="00DA01E0" w:rsidRPr="007435C6" w:rsidRDefault="00DA01E0">
            <w:pPr>
              <w:widowControl/>
              <w:jc w:val="left"/>
              <w:rPr>
                <w:rFonts w:asciiTheme="minorEastAsia" w:hAnsiTheme="minorEastAsia" w:cs="宋体"/>
                <w:kern w:val="0"/>
                <w:szCs w:val="21"/>
              </w:rPr>
            </w:pPr>
          </w:p>
        </w:tc>
        <w:tc>
          <w:tcPr>
            <w:tcW w:w="871"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1980"/>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816"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·支持海康Smart IPC越界、进入区域、离开区域、区域入侵、徘徊、人员聚焦、快速移动、非法停车、物品遗留、物品拿取、人脸、车牌、音频输入异常、声强突变、虚焦以及场景变更等多种智能侦测接入与联动，支持智能搜索、回放及备份功能，有效提高录像检索与回放效率；</w:t>
            </w:r>
          </w:p>
        </w:tc>
        <w:tc>
          <w:tcPr>
            <w:tcW w:w="2001" w:type="dxa"/>
            <w:vMerge/>
            <w:vAlign w:val="center"/>
          </w:tcPr>
          <w:p w:rsidR="00DA01E0" w:rsidRPr="007435C6" w:rsidRDefault="00DA01E0">
            <w:pPr>
              <w:widowControl/>
              <w:jc w:val="left"/>
              <w:rPr>
                <w:rFonts w:asciiTheme="minorEastAsia" w:hAnsiTheme="minorEastAsia" w:cs="宋体"/>
                <w:kern w:val="0"/>
                <w:szCs w:val="21"/>
              </w:rPr>
            </w:pPr>
          </w:p>
        </w:tc>
        <w:tc>
          <w:tcPr>
            <w:tcW w:w="847" w:type="dxa"/>
            <w:vMerge/>
            <w:vAlign w:val="center"/>
          </w:tcPr>
          <w:p w:rsidR="00DA01E0" w:rsidRPr="007435C6" w:rsidRDefault="00DA01E0">
            <w:pPr>
              <w:widowControl/>
              <w:jc w:val="left"/>
              <w:rPr>
                <w:rFonts w:asciiTheme="minorEastAsia" w:hAnsiTheme="minorEastAsia" w:cs="宋体"/>
                <w:kern w:val="0"/>
                <w:szCs w:val="21"/>
              </w:rPr>
            </w:pPr>
          </w:p>
        </w:tc>
        <w:tc>
          <w:tcPr>
            <w:tcW w:w="871"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900"/>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816"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·支持即时回放功能，在预览画面下对指定通道的当前录像进行回放，并且不影响其他通道预览；</w:t>
            </w:r>
          </w:p>
        </w:tc>
        <w:tc>
          <w:tcPr>
            <w:tcW w:w="2001" w:type="dxa"/>
            <w:vMerge/>
            <w:vAlign w:val="center"/>
          </w:tcPr>
          <w:p w:rsidR="00DA01E0" w:rsidRPr="007435C6" w:rsidRDefault="00DA01E0">
            <w:pPr>
              <w:widowControl/>
              <w:jc w:val="left"/>
              <w:rPr>
                <w:rFonts w:asciiTheme="minorEastAsia" w:hAnsiTheme="minorEastAsia" w:cs="宋体"/>
                <w:kern w:val="0"/>
                <w:szCs w:val="21"/>
              </w:rPr>
            </w:pPr>
          </w:p>
        </w:tc>
        <w:tc>
          <w:tcPr>
            <w:tcW w:w="847" w:type="dxa"/>
            <w:vMerge/>
            <w:vAlign w:val="center"/>
          </w:tcPr>
          <w:p w:rsidR="00DA01E0" w:rsidRPr="007435C6" w:rsidRDefault="00DA01E0">
            <w:pPr>
              <w:widowControl/>
              <w:jc w:val="left"/>
              <w:rPr>
                <w:rFonts w:asciiTheme="minorEastAsia" w:hAnsiTheme="minorEastAsia" w:cs="宋体"/>
                <w:kern w:val="0"/>
                <w:szCs w:val="21"/>
              </w:rPr>
            </w:pPr>
          </w:p>
        </w:tc>
        <w:tc>
          <w:tcPr>
            <w:tcW w:w="871"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735"/>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816"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·支持最大16路同步回放及多路同步倒放；</w:t>
            </w:r>
          </w:p>
        </w:tc>
        <w:tc>
          <w:tcPr>
            <w:tcW w:w="2001" w:type="dxa"/>
            <w:vMerge/>
            <w:vAlign w:val="center"/>
          </w:tcPr>
          <w:p w:rsidR="00DA01E0" w:rsidRPr="007435C6" w:rsidRDefault="00DA01E0">
            <w:pPr>
              <w:widowControl/>
              <w:jc w:val="left"/>
              <w:rPr>
                <w:rFonts w:asciiTheme="minorEastAsia" w:hAnsiTheme="minorEastAsia" w:cs="宋体"/>
                <w:kern w:val="0"/>
                <w:szCs w:val="21"/>
              </w:rPr>
            </w:pPr>
          </w:p>
        </w:tc>
        <w:tc>
          <w:tcPr>
            <w:tcW w:w="847" w:type="dxa"/>
            <w:vMerge/>
            <w:vAlign w:val="center"/>
          </w:tcPr>
          <w:p w:rsidR="00DA01E0" w:rsidRPr="007435C6" w:rsidRDefault="00DA01E0">
            <w:pPr>
              <w:widowControl/>
              <w:jc w:val="left"/>
              <w:rPr>
                <w:rFonts w:asciiTheme="minorEastAsia" w:hAnsiTheme="minorEastAsia" w:cs="宋体"/>
                <w:kern w:val="0"/>
                <w:szCs w:val="21"/>
              </w:rPr>
            </w:pPr>
          </w:p>
        </w:tc>
        <w:tc>
          <w:tcPr>
            <w:tcW w:w="871"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499"/>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816"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·支持标签定义、查询、回放录像文件；</w:t>
            </w:r>
          </w:p>
        </w:tc>
        <w:tc>
          <w:tcPr>
            <w:tcW w:w="2001" w:type="dxa"/>
            <w:vMerge/>
            <w:vAlign w:val="center"/>
          </w:tcPr>
          <w:p w:rsidR="00DA01E0" w:rsidRPr="007435C6" w:rsidRDefault="00DA01E0">
            <w:pPr>
              <w:widowControl/>
              <w:jc w:val="left"/>
              <w:rPr>
                <w:rFonts w:asciiTheme="minorEastAsia" w:hAnsiTheme="minorEastAsia" w:cs="宋体"/>
                <w:kern w:val="0"/>
                <w:szCs w:val="21"/>
              </w:rPr>
            </w:pPr>
          </w:p>
        </w:tc>
        <w:tc>
          <w:tcPr>
            <w:tcW w:w="847" w:type="dxa"/>
            <w:vMerge/>
            <w:vAlign w:val="center"/>
          </w:tcPr>
          <w:p w:rsidR="00DA01E0" w:rsidRPr="007435C6" w:rsidRDefault="00DA01E0">
            <w:pPr>
              <w:widowControl/>
              <w:jc w:val="left"/>
              <w:rPr>
                <w:rFonts w:asciiTheme="minorEastAsia" w:hAnsiTheme="minorEastAsia" w:cs="宋体"/>
                <w:kern w:val="0"/>
                <w:szCs w:val="21"/>
              </w:rPr>
            </w:pPr>
          </w:p>
        </w:tc>
        <w:tc>
          <w:tcPr>
            <w:tcW w:w="871"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499"/>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816"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·支持重要录像文件加锁保护功能；</w:t>
            </w:r>
          </w:p>
        </w:tc>
        <w:tc>
          <w:tcPr>
            <w:tcW w:w="2001" w:type="dxa"/>
            <w:vMerge/>
            <w:vAlign w:val="center"/>
          </w:tcPr>
          <w:p w:rsidR="00DA01E0" w:rsidRPr="007435C6" w:rsidRDefault="00DA01E0">
            <w:pPr>
              <w:widowControl/>
              <w:jc w:val="left"/>
              <w:rPr>
                <w:rFonts w:asciiTheme="minorEastAsia" w:hAnsiTheme="minorEastAsia" w:cs="宋体"/>
                <w:kern w:val="0"/>
                <w:szCs w:val="21"/>
              </w:rPr>
            </w:pPr>
          </w:p>
        </w:tc>
        <w:tc>
          <w:tcPr>
            <w:tcW w:w="847" w:type="dxa"/>
            <w:vMerge/>
            <w:vAlign w:val="center"/>
          </w:tcPr>
          <w:p w:rsidR="00DA01E0" w:rsidRPr="007435C6" w:rsidRDefault="00DA01E0">
            <w:pPr>
              <w:widowControl/>
              <w:jc w:val="left"/>
              <w:rPr>
                <w:rFonts w:asciiTheme="minorEastAsia" w:hAnsiTheme="minorEastAsia" w:cs="宋体"/>
                <w:kern w:val="0"/>
                <w:szCs w:val="21"/>
              </w:rPr>
            </w:pPr>
          </w:p>
        </w:tc>
        <w:tc>
          <w:tcPr>
            <w:tcW w:w="871"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885"/>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816"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·支持硬盘配额和硬盘盘组两种存储模式，可对不同通道分配不同的录像保存容量或周期；</w:t>
            </w:r>
          </w:p>
        </w:tc>
        <w:tc>
          <w:tcPr>
            <w:tcW w:w="2001" w:type="dxa"/>
            <w:vMerge/>
            <w:vAlign w:val="center"/>
          </w:tcPr>
          <w:p w:rsidR="00DA01E0" w:rsidRPr="007435C6" w:rsidRDefault="00DA01E0">
            <w:pPr>
              <w:widowControl/>
              <w:jc w:val="left"/>
              <w:rPr>
                <w:rFonts w:asciiTheme="minorEastAsia" w:hAnsiTheme="minorEastAsia" w:cs="宋体"/>
                <w:kern w:val="0"/>
                <w:szCs w:val="21"/>
              </w:rPr>
            </w:pPr>
          </w:p>
        </w:tc>
        <w:tc>
          <w:tcPr>
            <w:tcW w:w="847" w:type="dxa"/>
            <w:vMerge/>
            <w:vAlign w:val="center"/>
          </w:tcPr>
          <w:p w:rsidR="00DA01E0" w:rsidRPr="007435C6" w:rsidRDefault="00DA01E0">
            <w:pPr>
              <w:widowControl/>
              <w:jc w:val="left"/>
              <w:rPr>
                <w:rFonts w:asciiTheme="minorEastAsia" w:hAnsiTheme="minorEastAsia" w:cs="宋体"/>
                <w:kern w:val="0"/>
                <w:szCs w:val="21"/>
              </w:rPr>
            </w:pPr>
          </w:p>
        </w:tc>
        <w:tc>
          <w:tcPr>
            <w:tcW w:w="871"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750"/>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816"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·支持16个SATA接口，1个eSATA盘库，可用于录像和备份；</w:t>
            </w:r>
          </w:p>
        </w:tc>
        <w:tc>
          <w:tcPr>
            <w:tcW w:w="2001" w:type="dxa"/>
            <w:vMerge/>
            <w:vAlign w:val="center"/>
          </w:tcPr>
          <w:p w:rsidR="00DA01E0" w:rsidRPr="007435C6" w:rsidRDefault="00DA01E0">
            <w:pPr>
              <w:widowControl/>
              <w:jc w:val="left"/>
              <w:rPr>
                <w:rFonts w:asciiTheme="minorEastAsia" w:hAnsiTheme="minorEastAsia" w:cs="宋体"/>
                <w:kern w:val="0"/>
                <w:szCs w:val="21"/>
              </w:rPr>
            </w:pPr>
          </w:p>
        </w:tc>
        <w:tc>
          <w:tcPr>
            <w:tcW w:w="847" w:type="dxa"/>
            <w:vMerge/>
            <w:vAlign w:val="center"/>
          </w:tcPr>
          <w:p w:rsidR="00DA01E0" w:rsidRPr="007435C6" w:rsidRDefault="00DA01E0">
            <w:pPr>
              <w:widowControl/>
              <w:jc w:val="left"/>
              <w:rPr>
                <w:rFonts w:asciiTheme="minorEastAsia" w:hAnsiTheme="minorEastAsia" w:cs="宋体"/>
                <w:kern w:val="0"/>
                <w:szCs w:val="21"/>
              </w:rPr>
            </w:pPr>
          </w:p>
        </w:tc>
        <w:tc>
          <w:tcPr>
            <w:tcW w:w="871"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585"/>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816"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·支持RAID0、RAID1、RAID5、RAID6和RAID10；</w:t>
            </w:r>
          </w:p>
        </w:tc>
        <w:tc>
          <w:tcPr>
            <w:tcW w:w="2001" w:type="dxa"/>
            <w:vMerge/>
            <w:vAlign w:val="center"/>
          </w:tcPr>
          <w:p w:rsidR="00DA01E0" w:rsidRPr="007435C6" w:rsidRDefault="00DA01E0">
            <w:pPr>
              <w:widowControl/>
              <w:jc w:val="left"/>
              <w:rPr>
                <w:rFonts w:asciiTheme="minorEastAsia" w:hAnsiTheme="minorEastAsia" w:cs="宋体"/>
                <w:kern w:val="0"/>
                <w:szCs w:val="21"/>
              </w:rPr>
            </w:pPr>
          </w:p>
        </w:tc>
        <w:tc>
          <w:tcPr>
            <w:tcW w:w="847" w:type="dxa"/>
            <w:vMerge/>
            <w:vAlign w:val="center"/>
          </w:tcPr>
          <w:p w:rsidR="00DA01E0" w:rsidRPr="007435C6" w:rsidRDefault="00DA01E0">
            <w:pPr>
              <w:widowControl/>
              <w:jc w:val="left"/>
              <w:rPr>
                <w:rFonts w:asciiTheme="minorEastAsia" w:hAnsiTheme="minorEastAsia" w:cs="宋体"/>
                <w:kern w:val="0"/>
                <w:szCs w:val="21"/>
              </w:rPr>
            </w:pPr>
          </w:p>
        </w:tc>
        <w:tc>
          <w:tcPr>
            <w:tcW w:w="871"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499"/>
          <w:jc w:val="center"/>
        </w:trPr>
        <w:tc>
          <w:tcPr>
            <w:tcW w:w="793" w:type="dxa"/>
            <w:shd w:val="clear" w:color="auto" w:fill="auto"/>
            <w:noWrap/>
            <w:vAlign w:val="center"/>
          </w:tcPr>
          <w:p w:rsidR="00DA01E0" w:rsidRPr="007435C6" w:rsidRDefault="00B97023">
            <w:pPr>
              <w:widowControl/>
              <w:jc w:val="center"/>
              <w:rPr>
                <w:rFonts w:asciiTheme="minorEastAsia" w:hAnsiTheme="minorEastAsia" w:cs="宋体"/>
                <w:kern w:val="0"/>
                <w:szCs w:val="21"/>
              </w:rPr>
            </w:pPr>
            <w:r w:rsidRPr="007435C6">
              <w:rPr>
                <w:rFonts w:asciiTheme="minorEastAsia" w:hAnsiTheme="minorEastAsia" w:cs="宋体" w:hint="eastAsia"/>
                <w:kern w:val="0"/>
                <w:szCs w:val="21"/>
              </w:rPr>
              <w:t>8</w:t>
            </w:r>
          </w:p>
        </w:tc>
        <w:tc>
          <w:tcPr>
            <w:tcW w:w="1759"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耗材</w:t>
            </w:r>
          </w:p>
        </w:tc>
        <w:tc>
          <w:tcPr>
            <w:tcW w:w="3816"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PC管、水晶头、扎带等等</w:t>
            </w:r>
          </w:p>
        </w:tc>
        <w:tc>
          <w:tcPr>
            <w:tcW w:w="2001" w:type="dxa"/>
            <w:shd w:val="clear" w:color="auto" w:fill="auto"/>
            <w:noWrap/>
            <w:vAlign w:val="center"/>
          </w:tcPr>
          <w:p w:rsidR="00DA01E0" w:rsidRPr="007435C6" w:rsidRDefault="00B97023">
            <w:pPr>
              <w:widowControl/>
              <w:jc w:val="center"/>
              <w:rPr>
                <w:rFonts w:asciiTheme="minorEastAsia" w:hAnsiTheme="minorEastAsia" w:cs="宋体"/>
                <w:kern w:val="0"/>
                <w:szCs w:val="21"/>
              </w:rPr>
            </w:pPr>
            <w:r w:rsidRPr="007435C6">
              <w:rPr>
                <w:rFonts w:asciiTheme="minorEastAsia" w:hAnsiTheme="minorEastAsia" w:cs="宋体" w:hint="eastAsia"/>
                <w:kern w:val="0"/>
                <w:szCs w:val="21"/>
              </w:rPr>
              <w:t>/</w:t>
            </w:r>
          </w:p>
        </w:tc>
        <w:tc>
          <w:tcPr>
            <w:tcW w:w="847" w:type="dxa"/>
            <w:shd w:val="clear" w:color="auto" w:fill="auto"/>
            <w:noWrap/>
            <w:vAlign w:val="center"/>
          </w:tcPr>
          <w:p w:rsidR="00DA01E0" w:rsidRPr="007435C6" w:rsidRDefault="00B97023">
            <w:pPr>
              <w:widowControl/>
              <w:jc w:val="center"/>
              <w:rPr>
                <w:rFonts w:asciiTheme="minorEastAsia" w:hAnsiTheme="minorEastAsia" w:cs="宋体"/>
                <w:kern w:val="0"/>
                <w:szCs w:val="21"/>
              </w:rPr>
            </w:pPr>
            <w:r w:rsidRPr="007435C6">
              <w:rPr>
                <w:rFonts w:asciiTheme="minorEastAsia" w:hAnsiTheme="minorEastAsia" w:cs="宋体" w:hint="eastAsia"/>
                <w:kern w:val="0"/>
                <w:szCs w:val="21"/>
              </w:rPr>
              <w:t>1</w:t>
            </w:r>
          </w:p>
        </w:tc>
        <w:tc>
          <w:tcPr>
            <w:tcW w:w="871" w:type="dxa"/>
            <w:shd w:val="clear" w:color="auto" w:fill="auto"/>
            <w:noWrap/>
            <w:vAlign w:val="center"/>
          </w:tcPr>
          <w:p w:rsidR="00DA01E0" w:rsidRPr="007435C6" w:rsidRDefault="00B97023">
            <w:pPr>
              <w:widowControl/>
              <w:rPr>
                <w:rFonts w:asciiTheme="minorEastAsia" w:hAnsiTheme="minorEastAsia" w:cs="宋体"/>
                <w:kern w:val="0"/>
                <w:szCs w:val="21"/>
              </w:rPr>
            </w:pPr>
            <w:r w:rsidRPr="007435C6">
              <w:rPr>
                <w:rFonts w:asciiTheme="minorEastAsia" w:hAnsiTheme="minorEastAsia" w:cs="宋体" w:hint="eastAsia"/>
                <w:kern w:val="0"/>
                <w:szCs w:val="21"/>
              </w:rPr>
              <w:t>批</w:t>
            </w:r>
          </w:p>
        </w:tc>
      </w:tr>
    </w:tbl>
    <w:p w:rsidR="00DA01E0" w:rsidRPr="007435C6" w:rsidRDefault="00DA01E0">
      <w:pPr>
        <w:ind w:firstLineChars="200" w:firstLine="640"/>
        <w:rPr>
          <w:rFonts w:ascii="仿宋" w:eastAsia="仿宋" w:hAnsi="仿宋"/>
          <w:sz w:val="32"/>
          <w:szCs w:val="32"/>
        </w:rPr>
      </w:pPr>
    </w:p>
    <w:p w:rsidR="00DA01E0" w:rsidRPr="007435C6" w:rsidRDefault="00DA01E0" w:rsidP="00070689">
      <w:pPr>
        <w:rPr>
          <w:rFonts w:ascii="仿宋" w:eastAsia="仿宋" w:hAnsi="仿宋"/>
          <w:sz w:val="32"/>
          <w:szCs w:val="32"/>
        </w:rPr>
      </w:pPr>
    </w:p>
    <w:p w:rsidR="00DA01E0" w:rsidRPr="007435C6" w:rsidRDefault="00B97023">
      <w:pPr>
        <w:ind w:firstLineChars="200" w:firstLine="640"/>
        <w:rPr>
          <w:rFonts w:ascii="黑体" w:eastAsia="黑体" w:hAnsi="黑体"/>
          <w:sz w:val="32"/>
          <w:szCs w:val="32"/>
        </w:rPr>
      </w:pPr>
      <w:r w:rsidRPr="007435C6">
        <w:rPr>
          <w:rFonts w:ascii="黑体" w:eastAsia="黑体" w:hAnsi="黑体" w:hint="eastAsia"/>
          <w:sz w:val="32"/>
          <w:szCs w:val="32"/>
        </w:rPr>
        <w:lastRenderedPageBreak/>
        <w:t>四、原始平面图</w:t>
      </w: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noProof/>
          <w:sz w:val="32"/>
          <w:szCs w:val="32"/>
        </w:rPr>
        <w:drawing>
          <wp:anchor distT="0" distB="0" distL="114300" distR="114300" simplePos="0" relativeHeight="251659264" behindDoc="0" locked="0" layoutInCell="1" allowOverlap="1">
            <wp:simplePos x="0" y="0"/>
            <wp:positionH relativeFrom="column">
              <wp:posOffset>166370</wp:posOffset>
            </wp:positionH>
            <wp:positionV relativeFrom="paragraph">
              <wp:posOffset>-1228725</wp:posOffset>
            </wp:positionV>
            <wp:extent cx="5638800" cy="4505325"/>
            <wp:effectExtent l="19050" t="0" r="0" b="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9"/>
                    <a:srcRect/>
                    <a:stretch>
                      <a:fillRect/>
                    </a:stretch>
                  </pic:blipFill>
                  <pic:spPr>
                    <a:xfrm>
                      <a:off x="0" y="0"/>
                      <a:ext cx="5638800" cy="4505325"/>
                    </a:xfrm>
                    <a:prstGeom prst="rect">
                      <a:avLst/>
                    </a:prstGeom>
                    <a:noFill/>
                    <a:ln w="9525">
                      <a:noFill/>
                      <a:miter lim="800000"/>
                      <a:headEnd/>
                      <a:tailEnd/>
                    </a:ln>
                  </pic:spPr>
                </pic:pic>
              </a:graphicData>
            </a:graphic>
          </wp:anchor>
        </w:drawing>
      </w: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noProof/>
          <w:sz w:val="32"/>
          <w:szCs w:val="32"/>
        </w:rPr>
        <w:drawing>
          <wp:anchor distT="0" distB="0" distL="114300" distR="114300" simplePos="0" relativeHeight="251661312" behindDoc="0" locked="0" layoutInCell="1" allowOverlap="1">
            <wp:simplePos x="0" y="0"/>
            <wp:positionH relativeFrom="column">
              <wp:posOffset>318770</wp:posOffset>
            </wp:positionH>
            <wp:positionV relativeFrom="paragraph">
              <wp:posOffset>45720</wp:posOffset>
            </wp:positionV>
            <wp:extent cx="5076825" cy="4057650"/>
            <wp:effectExtent l="19050" t="0" r="9525" b="0"/>
            <wp:wrapNone/>
            <wp:docPr id="2"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2"/>
                    <pic:cNvPicPr>
                      <a:picLocks noChangeAspect="1" noChangeArrowheads="1"/>
                    </pic:cNvPicPr>
                  </pic:nvPicPr>
                  <pic:blipFill>
                    <a:blip r:embed="rId10"/>
                    <a:srcRect/>
                    <a:stretch>
                      <a:fillRect/>
                    </a:stretch>
                  </pic:blipFill>
                  <pic:spPr>
                    <a:xfrm>
                      <a:off x="0" y="0"/>
                      <a:ext cx="5076825" cy="4057650"/>
                    </a:xfrm>
                    <a:prstGeom prst="rect">
                      <a:avLst/>
                    </a:prstGeom>
                    <a:noFill/>
                    <a:ln w="9525">
                      <a:noFill/>
                      <a:miter lim="800000"/>
                      <a:headEnd/>
                      <a:tailEnd/>
                    </a:ln>
                  </pic:spPr>
                </pic:pic>
              </a:graphicData>
            </a:graphic>
          </wp:anchor>
        </w:drawing>
      </w: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noProof/>
          <w:sz w:val="32"/>
          <w:szCs w:val="32"/>
        </w:rPr>
        <w:lastRenderedPageBreak/>
        <w:drawing>
          <wp:anchor distT="0" distB="0" distL="114300" distR="114300" simplePos="0" relativeHeight="251663360" behindDoc="0" locked="0" layoutInCell="1" allowOverlap="1">
            <wp:simplePos x="0" y="0"/>
            <wp:positionH relativeFrom="column">
              <wp:posOffset>366395</wp:posOffset>
            </wp:positionH>
            <wp:positionV relativeFrom="paragraph">
              <wp:posOffset>-38100</wp:posOffset>
            </wp:positionV>
            <wp:extent cx="5048250" cy="4038600"/>
            <wp:effectExtent l="19050" t="0" r="0" b="0"/>
            <wp:wrapNone/>
            <wp:docPr id="3" name="图片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3"/>
                    <pic:cNvPicPr>
                      <a:picLocks noChangeAspect="1" noChangeArrowheads="1"/>
                    </pic:cNvPicPr>
                  </pic:nvPicPr>
                  <pic:blipFill>
                    <a:blip r:embed="rId11" cstate="print"/>
                    <a:srcRect/>
                    <a:stretch>
                      <a:fillRect/>
                    </a:stretch>
                  </pic:blipFill>
                  <pic:spPr>
                    <a:xfrm>
                      <a:off x="0" y="0"/>
                      <a:ext cx="5048250" cy="4038600"/>
                    </a:xfrm>
                    <a:prstGeom prst="rect">
                      <a:avLst/>
                    </a:prstGeom>
                    <a:noFill/>
                    <a:ln w="9525">
                      <a:noFill/>
                      <a:miter lim="800000"/>
                      <a:headEnd/>
                      <a:tailEnd/>
                    </a:ln>
                  </pic:spPr>
                </pic:pic>
              </a:graphicData>
            </a:graphic>
          </wp:anchor>
        </w:drawing>
      </w: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noProof/>
          <w:sz w:val="32"/>
          <w:szCs w:val="32"/>
        </w:rPr>
        <w:drawing>
          <wp:anchor distT="0" distB="0" distL="114300" distR="114300" simplePos="0" relativeHeight="251665408" behindDoc="0" locked="0" layoutInCell="1" allowOverlap="1">
            <wp:simplePos x="0" y="0"/>
            <wp:positionH relativeFrom="column">
              <wp:posOffset>309245</wp:posOffset>
            </wp:positionH>
            <wp:positionV relativeFrom="paragraph">
              <wp:posOffset>358140</wp:posOffset>
            </wp:positionV>
            <wp:extent cx="5105400" cy="4086225"/>
            <wp:effectExtent l="19050" t="0" r="0" b="0"/>
            <wp:wrapNone/>
            <wp:docPr id="4" name="图片 10"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4"/>
                    <pic:cNvPicPr>
                      <a:picLocks noChangeAspect="1" noChangeArrowheads="1"/>
                    </pic:cNvPicPr>
                  </pic:nvPicPr>
                  <pic:blipFill>
                    <a:blip r:embed="rId12" cstate="print"/>
                    <a:srcRect/>
                    <a:stretch>
                      <a:fillRect/>
                    </a:stretch>
                  </pic:blipFill>
                  <pic:spPr>
                    <a:xfrm>
                      <a:off x="0" y="0"/>
                      <a:ext cx="5105400" cy="4086225"/>
                    </a:xfrm>
                    <a:prstGeom prst="rect">
                      <a:avLst/>
                    </a:prstGeom>
                    <a:noFill/>
                    <a:ln w="9525">
                      <a:noFill/>
                      <a:miter lim="800000"/>
                      <a:headEnd/>
                      <a:tailEnd/>
                    </a:ln>
                  </pic:spPr>
                </pic:pic>
              </a:graphicData>
            </a:graphic>
          </wp:anchor>
        </w:drawing>
      </w: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noProof/>
          <w:sz w:val="32"/>
          <w:szCs w:val="32"/>
        </w:rPr>
        <w:lastRenderedPageBreak/>
        <w:drawing>
          <wp:anchor distT="0" distB="0" distL="114300" distR="114300" simplePos="0" relativeHeight="251667456" behindDoc="0" locked="0" layoutInCell="1" allowOverlap="1">
            <wp:simplePos x="0" y="0"/>
            <wp:positionH relativeFrom="column">
              <wp:posOffset>309245</wp:posOffset>
            </wp:positionH>
            <wp:positionV relativeFrom="paragraph">
              <wp:posOffset>-152400</wp:posOffset>
            </wp:positionV>
            <wp:extent cx="5095875" cy="4076700"/>
            <wp:effectExtent l="19050" t="0" r="9525" b="0"/>
            <wp:wrapNone/>
            <wp:docPr id="13" name="图片 1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5"/>
                    <pic:cNvPicPr>
                      <a:picLocks noChangeAspect="1" noChangeArrowheads="1"/>
                    </pic:cNvPicPr>
                  </pic:nvPicPr>
                  <pic:blipFill>
                    <a:blip r:embed="rId13" cstate="print"/>
                    <a:srcRect/>
                    <a:stretch>
                      <a:fillRect/>
                    </a:stretch>
                  </pic:blipFill>
                  <pic:spPr>
                    <a:xfrm>
                      <a:off x="0" y="0"/>
                      <a:ext cx="5095875" cy="4076700"/>
                    </a:xfrm>
                    <a:prstGeom prst="rect">
                      <a:avLst/>
                    </a:prstGeom>
                    <a:noFill/>
                    <a:ln w="9525">
                      <a:noFill/>
                      <a:miter lim="800000"/>
                      <a:headEnd/>
                      <a:tailEnd/>
                    </a:ln>
                  </pic:spPr>
                </pic:pic>
              </a:graphicData>
            </a:graphic>
          </wp:anchor>
        </w:drawing>
      </w: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B97023">
      <w:pPr>
        <w:ind w:firstLineChars="200" w:firstLine="640"/>
        <w:rPr>
          <w:rFonts w:ascii="黑体" w:eastAsia="黑体" w:hAnsi="黑体"/>
          <w:sz w:val="32"/>
          <w:szCs w:val="32"/>
        </w:rPr>
      </w:pPr>
      <w:r w:rsidRPr="007435C6">
        <w:rPr>
          <w:rFonts w:ascii="黑体" w:eastAsia="黑体" w:hAnsi="黑体" w:hint="eastAsia"/>
          <w:sz w:val="32"/>
          <w:szCs w:val="32"/>
        </w:rPr>
        <w:t>五、质量要求</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1、本项目建设工程执行国家颁发的现行建设工程质量检验标准和验收规范及国家颁发的工程建设标准强制性条文。</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2、本工程业主方向中标人提供的技术资料，中标人必须严格按照有关技术要求施工，确保工程质量。</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3、货物质量保证：供方提供的货物必须是原厂生产的、全新的、未使用过的正品（包括零部件），并完全符合国家质量标准，附正品说明，合格证。所有产品符合《中华人民共和国产品质量法》、《中华人民共和国计量法》、《中华人民共和国标准化法》要求。符合相关行业管理规定。</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4、投标人需严格按照比选项目要求进行报价，报价为项目包干价。报价应包含以下费用：</w:t>
      </w:r>
      <w:r w:rsidR="00A12BFE" w:rsidRPr="007435C6">
        <w:rPr>
          <w:rFonts w:ascii="仿宋" w:eastAsia="仿宋" w:hAnsi="仿宋" w:hint="eastAsia"/>
          <w:sz w:val="32"/>
          <w:szCs w:val="32"/>
        </w:rPr>
        <w:t>人工费、安全文明施工费、出渣费、</w:t>
      </w:r>
      <w:r w:rsidRPr="007435C6">
        <w:rPr>
          <w:rFonts w:ascii="仿宋" w:eastAsia="仿宋" w:hAnsi="仿宋" w:hint="eastAsia"/>
          <w:sz w:val="32"/>
          <w:szCs w:val="32"/>
        </w:rPr>
        <w:lastRenderedPageBreak/>
        <w:t>设备材料购置费、运输费、货物现场保管保护费、安装现场用水电费、税费、保险费、安装及调试、人员培训以及实施时与相关单位的配合发生费用等交付使用前的一切费用。</w:t>
      </w: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B97023">
      <w:pPr>
        <w:spacing w:line="560" w:lineRule="exact"/>
        <w:jc w:val="center"/>
        <w:rPr>
          <w:rFonts w:ascii="黑体" w:eastAsia="黑体" w:hAnsi="黑体" w:cs="仿宋_GB2312"/>
          <w:b/>
          <w:sz w:val="72"/>
        </w:rPr>
      </w:pPr>
      <w:r w:rsidRPr="007435C6">
        <w:rPr>
          <w:rFonts w:ascii="黑体" w:eastAsia="黑体" w:hAnsi="黑体" w:cs="宋体" w:hint="eastAsia"/>
          <w:sz w:val="44"/>
        </w:rPr>
        <w:lastRenderedPageBreak/>
        <w:t>第三章 项目商务要求</w:t>
      </w:r>
    </w:p>
    <w:p w:rsidR="00DA01E0" w:rsidRPr="007435C6" w:rsidRDefault="00DA01E0">
      <w:pPr>
        <w:ind w:firstLineChars="200" w:firstLine="640"/>
        <w:rPr>
          <w:rFonts w:ascii="仿宋" w:eastAsia="仿宋" w:hAnsi="仿宋"/>
          <w:sz w:val="32"/>
          <w:szCs w:val="32"/>
        </w:rPr>
      </w:pPr>
    </w:p>
    <w:p w:rsidR="00DA01E0" w:rsidRPr="007435C6" w:rsidRDefault="00B97023">
      <w:pPr>
        <w:ind w:firstLineChars="200" w:firstLine="640"/>
        <w:rPr>
          <w:rFonts w:ascii="黑体" w:eastAsia="黑体" w:hAnsi="黑体"/>
          <w:sz w:val="32"/>
          <w:szCs w:val="32"/>
        </w:rPr>
      </w:pPr>
      <w:bookmarkStart w:id="0" w:name="_Toc27866"/>
      <w:r w:rsidRPr="007435C6">
        <w:rPr>
          <w:rFonts w:ascii="黑体" w:eastAsia="黑体" w:hAnsi="黑体" w:hint="eastAsia"/>
          <w:sz w:val="32"/>
          <w:szCs w:val="32"/>
        </w:rPr>
        <w:t>一、实施时间及验收要求</w:t>
      </w:r>
      <w:bookmarkEnd w:id="0"/>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（一）实施时间</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中标方应在合同签定后30日</w:t>
      </w:r>
      <w:r w:rsidRPr="007435C6">
        <w:rPr>
          <w:rFonts w:ascii="仿宋" w:eastAsia="仿宋" w:hAnsi="仿宋"/>
          <w:sz w:val="32"/>
          <w:szCs w:val="32"/>
        </w:rPr>
        <w:t>内</w:t>
      </w:r>
      <w:r w:rsidRPr="007435C6">
        <w:rPr>
          <w:rFonts w:ascii="仿宋" w:eastAsia="仿宋" w:hAnsi="仿宋" w:cs="宋体" w:hint="eastAsia"/>
          <w:sz w:val="32"/>
          <w:szCs w:val="32"/>
        </w:rPr>
        <w:t>完成各项维修及安装工程</w:t>
      </w:r>
      <w:r w:rsidRPr="007435C6">
        <w:rPr>
          <w:rFonts w:ascii="仿宋" w:eastAsia="仿宋" w:hAnsi="仿宋" w:hint="eastAsia"/>
          <w:sz w:val="32"/>
          <w:szCs w:val="32"/>
        </w:rPr>
        <w:t>。</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（二）验收要求</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1、工程竣工验收以有关技术要求，国家及行业颁发的验评标准和施工验收规范为依据。</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2、严格执行重庆建委关于《重庆市建筑工地文明施工标准》的规定，做到“门前三包”。工程竣工后应及时清理现场的余土及其它施工堆积物。</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3、本工程完工后在20日内承包人向发包人提供完整的竣工资料二套，并向发包人提出验收申请，发包人接到验收申请后一周内组织验收；承包人必须在竣工验收后30日内将装订成册的工程结算资料送发包人审核，并完善相关手续后作为支付价款的依据。</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4、竣工资料中的新增工程量核定单，隐蔽工程验收单等经济签证必须是原始签证凭据。</w:t>
      </w:r>
    </w:p>
    <w:p w:rsidR="00DA01E0" w:rsidRPr="007435C6" w:rsidRDefault="00A12BFE">
      <w:pPr>
        <w:ind w:firstLineChars="200" w:firstLine="640"/>
        <w:rPr>
          <w:rFonts w:ascii="仿宋" w:eastAsia="仿宋" w:hAnsi="仿宋"/>
          <w:sz w:val="32"/>
          <w:szCs w:val="32"/>
        </w:rPr>
      </w:pPr>
      <w:r w:rsidRPr="007435C6">
        <w:rPr>
          <w:rFonts w:ascii="仿宋" w:eastAsia="仿宋" w:hAnsi="仿宋"/>
          <w:sz w:val="32"/>
          <w:szCs w:val="32"/>
        </w:rPr>
        <w:t>5、承包人应向发包人移交完整的</w:t>
      </w:r>
      <w:bookmarkStart w:id="1" w:name="_Toc267320050"/>
      <w:bookmarkStart w:id="2" w:name="_Toc5360"/>
      <w:r w:rsidRPr="007435C6">
        <w:rPr>
          <w:rFonts w:ascii="仿宋" w:eastAsia="仿宋" w:hAnsi="仿宋" w:hint="eastAsia"/>
          <w:sz w:val="32"/>
          <w:szCs w:val="32"/>
        </w:rPr>
        <w:t>竣工图</w:t>
      </w:r>
      <w:r w:rsidRPr="007435C6">
        <w:rPr>
          <w:rFonts w:ascii="仿宋" w:eastAsia="仿宋" w:hAnsi="仿宋"/>
          <w:sz w:val="32"/>
          <w:szCs w:val="32"/>
        </w:rPr>
        <w:t>2套</w:t>
      </w:r>
      <w:r w:rsidRPr="007435C6">
        <w:rPr>
          <w:rFonts w:ascii="仿宋" w:eastAsia="仿宋" w:hAnsi="仿宋" w:hint="eastAsia"/>
          <w:sz w:val="32"/>
          <w:szCs w:val="32"/>
        </w:rPr>
        <w:t>。</w:t>
      </w:r>
    </w:p>
    <w:p w:rsidR="00DA01E0" w:rsidRPr="007435C6" w:rsidRDefault="00B97023">
      <w:pPr>
        <w:ind w:firstLineChars="200" w:firstLine="640"/>
        <w:rPr>
          <w:rFonts w:ascii="黑体" w:eastAsia="黑体" w:hAnsi="黑体"/>
          <w:sz w:val="32"/>
          <w:szCs w:val="32"/>
        </w:rPr>
      </w:pPr>
      <w:r w:rsidRPr="007435C6">
        <w:rPr>
          <w:rFonts w:ascii="黑体" w:eastAsia="黑体" w:hAnsi="黑体" w:hint="eastAsia"/>
          <w:sz w:val="32"/>
          <w:szCs w:val="32"/>
        </w:rPr>
        <w:t>二、质量保证及后续服务</w:t>
      </w:r>
      <w:bookmarkEnd w:id="1"/>
      <w:bookmarkEnd w:id="2"/>
    </w:p>
    <w:p w:rsidR="00DA01E0" w:rsidRPr="007435C6" w:rsidRDefault="00B97023">
      <w:pPr>
        <w:ind w:firstLineChars="200" w:firstLine="640"/>
        <w:rPr>
          <w:rFonts w:ascii="楷体" w:eastAsia="楷体" w:hAnsi="楷体"/>
          <w:sz w:val="32"/>
          <w:szCs w:val="32"/>
        </w:rPr>
      </w:pPr>
      <w:r w:rsidRPr="007435C6">
        <w:rPr>
          <w:rFonts w:ascii="楷体" w:eastAsia="楷体" w:hAnsi="楷体" w:hint="eastAsia"/>
          <w:sz w:val="32"/>
          <w:szCs w:val="32"/>
        </w:rPr>
        <w:t>（一）产品质量保证期</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1、本工程质保期为2年</w:t>
      </w:r>
      <w:r w:rsidR="006D0CEB" w:rsidRPr="007435C6">
        <w:rPr>
          <w:rFonts w:ascii="仿宋" w:eastAsia="仿宋" w:hAnsi="仿宋" w:hint="eastAsia"/>
          <w:sz w:val="32"/>
          <w:szCs w:val="32"/>
        </w:rPr>
        <w:t>（</w:t>
      </w:r>
      <w:r w:rsidR="00A12BFE" w:rsidRPr="007435C6">
        <w:rPr>
          <w:rFonts w:ascii="仿宋" w:eastAsia="仿宋" w:hAnsi="仿宋" w:hint="eastAsia"/>
          <w:sz w:val="32"/>
          <w:szCs w:val="32"/>
        </w:rPr>
        <w:t>防水工程质保期按五年计算</w:t>
      </w:r>
      <w:r w:rsidR="006D0CEB" w:rsidRPr="007435C6">
        <w:rPr>
          <w:rFonts w:ascii="仿宋" w:eastAsia="仿宋" w:hAnsi="仿宋" w:hint="eastAsia"/>
          <w:sz w:val="32"/>
          <w:szCs w:val="32"/>
        </w:rPr>
        <w:t>），</w:t>
      </w:r>
      <w:r w:rsidRPr="007435C6">
        <w:rPr>
          <w:rFonts w:ascii="仿宋" w:eastAsia="仿宋" w:hAnsi="仿宋" w:hint="eastAsia"/>
          <w:sz w:val="32"/>
          <w:szCs w:val="32"/>
        </w:rPr>
        <w:t>保</w:t>
      </w:r>
      <w:r w:rsidRPr="007435C6">
        <w:rPr>
          <w:rFonts w:ascii="仿宋" w:eastAsia="仿宋" w:hAnsi="仿宋" w:hint="eastAsia"/>
          <w:sz w:val="32"/>
          <w:szCs w:val="32"/>
        </w:rPr>
        <w:lastRenderedPageBreak/>
        <w:t>修期内如由施工原因造成的质量问题由承包人无偿返修，并向发包人赔偿由此造成的全部经济损失。</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2、项目相关设施设备质量保证期不低于2年，施工方投标产品属于国家规定“三包”范围的，其产品质量保证期不得低于“三包”规定。</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3、施工方的质量保证期承诺优于国家“三包”规定的，按施工方实际承诺执行。</w:t>
      </w:r>
    </w:p>
    <w:p w:rsidR="00DA01E0" w:rsidRPr="007435C6" w:rsidRDefault="00B97023">
      <w:pPr>
        <w:ind w:firstLineChars="200" w:firstLine="640"/>
        <w:rPr>
          <w:rFonts w:ascii="楷体" w:eastAsia="楷体" w:hAnsi="楷体"/>
          <w:sz w:val="32"/>
          <w:szCs w:val="32"/>
        </w:rPr>
      </w:pPr>
      <w:r w:rsidRPr="007435C6">
        <w:rPr>
          <w:rFonts w:ascii="楷体" w:eastAsia="楷体" w:hAnsi="楷体" w:hint="eastAsia"/>
          <w:sz w:val="32"/>
          <w:szCs w:val="32"/>
        </w:rPr>
        <w:t>（</w:t>
      </w:r>
      <w:r w:rsidR="002E4224" w:rsidRPr="007435C6">
        <w:rPr>
          <w:rFonts w:ascii="楷体" w:eastAsia="楷体" w:hAnsi="楷体" w:hint="eastAsia"/>
          <w:sz w:val="32"/>
          <w:szCs w:val="32"/>
        </w:rPr>
        <w:t>二</w:t>
      </w:r>
      <w:r w:rsidRPr="007435C6">
        <w:rPr>
          <w:rFonts w:ascii="楷体" w:eastAsia="楷体" w:hAnsi="楷体" w:hint="eastAsia"/>
          <w:sz w:val="32"/>
          <w:szCs w:val="32"/>
        </w:rPr>
        <w:t>）后续服务内容</w:t>
      </w:r>
    </w:p>
    <w:p w:rsidR="00DA01E0" w:rsidRPr="007435C6" w:rsidRDefault="00A12BFE">
      <w:pPr>
        <w:ind w:firstLineChars="200" w:firstLine="640"/>
        <w:rPr>
          <w:rFonts w:ascii="仿宋" w:eastAsia="仿宋" w:hAnsi="仿宋"/>
          <w:sz w:val="32"/>
          <w:szCs w:val="32"/>
        </w:rPr>
      </w:pPr>
      <w:r w:rsidRPr="007435C6">
        <w:rPr>
          <w:rFonts w:ascii="仿宋" w:eastAsia="仿宋" w:hAnsi="仿宋" w:hint="eastAsia"/>
          <w:sz w:val="32"/>
          <w:szCs w:val="32"/>
        </w:rPr>
        <w:t>施工方应在</w:t>
      </w:r>
      <w:r w:rsidRPr="007435C6">
        <w:rPr>
          <w:rFonts w:ascii="仿宋" w:eastAsia="仿宋" w:hAnsi="仿宋"/>
          <w:sz w:val="32"/>
          <w:szCs w:val="32"/>
        </w:rPr>
        <w:t>24小时内采取相应措施，提供上门服务。</w:t>
      </w:r>
    </w:p>
    <w:p w:rsidR="00DA01E0" w:rsidRPr="007435C6" w:rsidRDefault="00B97023">
      <w:pPr>
        <w:ind w:firstLineChars="200" w:firstLine="640"/>
        <w:rPr>
          <w:rFonts w:ascii="黑体" w:eastAsia="黑体" w:hAnsi="黑体"/>
          <w:sz w:val="32"/>
          <w:szCs w:val="32"/>
        </w:rPr>
      </w:pPr>
      <w:bookmarkStart w:id="3" w:name="_Toc267320051"/>
      <w:bookmarkStart w:id="4" w:name="_Toc3737"/>
      <w:r w:rsidRPr="007435C6">
        <w:rPr>
          <w:rFonts w:ascii="黑体" w:eastAsia="黑体" w:hAnsi="黑体" w:hint="eastAsia"/>
          <w:sz w:val="32"/>
          <w:szCs w:val="32"/>
        </w:rPr>
        <w:t>三、付款方式</w:t>
      </w:r>
      <w:bookmarkEnd w:id="3"/>
      <w:bookmarkEnd w:id="4"/>
    </w:p>
    <w:p w:rsidR="00955462" w:rsidRPr="007435C6" w:rsidRDefault="00955462" w:rsidP="00955462">
      <w:pPr>
        <w:ind w:firstLineChars="200" w:firstLine="640"/>
        <w:rPr>
          <w:rFonts w:ascii="仿宋" w:eastAsia="仿宋" w:hAnsi="仿宋"/>
          <w:sz w:val="32"/>
          <w:szCs w:val="32"/>
        </w:rPr>
      </w:pPr>
      <w:r w:rsidRPr="00955462">
        <w:rPr>
          <w:rFonts w:ascii="仿宋" w:eastAsia="仿宋" w:hAnsi="仿宋" w:hint="eastAsia"/>
          <w:sz w:val="32"/>
          <w:szCs w:val="32"/>
        </w:rPr>
        <w:t>工程完工经发包人有关部门验收合格后支付合同金额60%的进度款，办理完成结算（发包人委托专业机构审核结算）、扣除其他应扣款并提交竣工资料后支付至结算款的95%，剩余5%作为质保金</w:t>
      </w:r>
      <w:r>
        <w:rPr>
          <w:rFonts w:ascii="仿宋" w:eastAsia="仿宋" w:hAnsi="仿宋" w:hint="eastAsia"/>
          <w:sz w:val="32"/>
          <w:szCs w:val="32"/>
        </w:rPr>
        <w:t>，</w:t>
      </w:r>
      <w:r w:rsidRPr="007435C6">
        <w:rPr>
          <w:rFonts w:ascii="仿宋" w:eastAsia="仿宋" w:hAnsi="仿宋" w:hint="eastAsia"/>
          <w:sz w:val="32"/>
          <w:szCs w:val="32"/>
        </w:rPr>
        <w:t>质保期为两年，期满后在无质量问题的情况下无息支付。</w:t>
      </w:r>
    </w:p>
    <w:p w:rsidR="00DA01E0" w:rsidRPr="007435C6" w:rsidRDefault="00DA01E0">
      <w:pPr>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7F7A33" w:rsidRPr="007435C6" w:rsidRDefault="007F7A33">
      <w:pPr>
        <w:ind w:firstLineChars="200" w:firstLine="640"/>
        <w:rPr>
          <w:rFonts w:ascii="仿宋" w:eastAsia="仿宋" w:hAnsi="仿宋"/>
          <w:sz w:val="32"/>
          <w:szCs w:val="32"/>
        </w:rPr>
      </w:pPr>
    </w:p>
    <w:p w:rsidR="007F7A33" w:rsidRPr="007435C6" w:rsidRDefault="007F7A33">
      <w:pPr>
        <w:ind w:firstLineChars="200" w:firstLine="640"/>
        <w:rPr>
          <w:rFonts w:ascii="仿宋" w:eastAsia="仿宋" w:hAnsi="仿宋"/>
          <w:sz w:val="32"/>
          <w:szCs w:val="32"/>
        </w:rPr>
      </w:pPr>
    </w:p>
    <w:p w:rsidR="007F7A33" w:rsidRPr="004B1BE5" w:rsidRDefault="007F7A33">
      <w:pPr>
        <w:ind w:firstLineChars="200" w:firstLine="640"/>
        <w:rPr>
          <w:rFonts w:ascii="仿宋" w:eastAsia="仿宋" w:hAnsi="仿宋"/>
          <w:sz w:val="32"/>
          <w:szCs w:val="32"/>
        </w:rPr>
      </w:pPr>
    </w:p>
    <w:p w:rsidR="007F7A33" w:rsidRPr="007435C6" w:rsidRDefault="007F7A33">
      <w:pPr>
        <w:ind w:firstLineChars="200" w:firstLine="640"/>
        <w:rPr>
          <w:rFonts w:ascii="仿宋" w:eastAsia="仿宋" w:hAnsi="仿宋"/>
          <w:sz w:val="32"/>
          <w:szCs w:val="32"/>
        </w:rPr>
      </w:pPr>
    </w:p>
    <w:p w:rsidR="007F7A33" w:rsidRPr="007435C6" w:rsidRDefault="007F7A33">
      <w:pPr>
        <w:ind w:firstLineChars="200" w:firstLine="640"/>
        <w:rPr>
          <w:rFonts w:ascii="仿宋" w:eastAsia="仿宋" w:hAnsi="仿宋"/>
          <w:sz w:val="32"/>
          <w:szCs w:val="32"/>
        </w:rPr>
      </w:pPr>
    </w:p>
    <w:p w:rsidR="007F7A33" w:rsidRPr="007435C6" w:rsidRDefault="007F7A33">
      <w:pPr>
        <w:ind w:firstLineChars="200" w:firstLine="640"/>
        <w:rPr>
          <w:rFonts w:ascii="仿宋" w:eastAsia="仿宋" w:hAnsi="仿宋"/>
          <w:sz w:val="32"/>
          <w:szCs w:val="32"/>
        </w:rPr>
      </w:pPr>
    </w:p>
    <w:p w:rsidR="00DA01E0" w:rsidRPr="007435C6" w:rsidRDefault="00B97023">
      <w:pPr>
        <w:spacing w:line="560" w:lineRule="exact"/>
        <w:jc w:val="center"/>
        <w:rPr>
          <w:rFonts w:ascii="黑体" w:eastAsia="黑体" w:hAnsi="黑体" w:cs="仿宋_GB2312"/>
          <w:b/>
          <w:sz w:val="72"/>
        </w:rPr>
      </w:pPr>
      <w:r w:rsidRPr="007435C6">
        <w:rPr>
          <w:rFonts w:ascii="黑体" w:eastAsia="黑体" w:hAnsi="黑体" w:cs="宋体" w:hint="eastAsia"/>
          <w:sz w:val="44"/>
        </w:rPr>
        <w:lastRenderedPageBreak/>
        <w:t>第四章 评标方法、评标标准、无效投标条款和废标条款</w:t>
      </w:r>
    </w:p>
    <w:p w:rsidR="00DA01E0" w:rsidRPr="007435C6" w:rsidRDefault="00DA01E0">
      <w:pPr>
        <w:ind w:firstLineChars="200" w:firstLine="640"/>
        <w:rPr>
          <w:rFonts w:ascii="仿宋" w:eastAsia="仿宋" w:hAnsi="仿宋"/>
          <w:sz w:val="32"/>
          <w:szCs w:val="32"/>
        </w:rPr>
      </w:pPr>
    </w:p>
    <w:p w:rsidR="00DA01E0" w:rsidRPr="007435C6" w:rsidRDefault="00B97023">
      <w:pPr>
        <w:ind w:firstLineChars="200" w:firstLine="640"/>
        <w:rPr>
          <w:rFonts w:ascii="黑体" w:eastAsia="黑体" w:hAnsi="黑体"/>
          <w:sz w:val="32"/>
          <w:szCs w:val="32"/>
        </w:rPr>
      </w:pPr>
      <w:bookmarkStart w:id="5" w:name="_Toc267320056"/>
      <w:r w:rsidRPr="007435C6">
        <w:rPr>
          <w:rFonts w:ascii="黑体" w:eastAsia="黑体" w:hAnsi="黑体" w:hint="eastAsia"/>
          <w:sz w:val="32"/>
          <w:szCs w:val="32"/>
        </w:rPr>
        <w:t>一、评标方法</w:t>
      </w:r>
      <w:bookmarkEnd w:id="5"/>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本项目采用低价评标法进行评标。</w:t>
      </w:r>
    </w:p>
    <w:p w:rsidR="00DA01E0" w:rsidRPr="007435C6" w:rsidRDefault="00B97023">
      <w:pPr>
        <w:ind w:firstLineChars="200" w:firstLine="640"/>
        <w:rPr>
          <w:rFonts w:ascii="黑体" w:eastAsia="黑体" w:hAnsi="黑体"/>
          <w:sz w:val="32"/>
          <w:szCs w:val="32"/>
        </w:rPr>
      </w:pPr>
      <w:r w:rsidRPr="007435C6">
        <w:rPr>
          <w:rFonts w:ascii="黑体" w:eastAsia="黑体" w:hAnsi="黑体" w:hint="eastAsia"/>
          <w:sz w:val="32"/>
          <w:szCs w:val="32"/>
        </w:rPr>
        <w:t>二、评标程序</w:t>
      </w:r>
    </w:p>
    <w:p w:rsidR="00DA01E0" w:rsidRPr="007435C6" w:rsidRDefault="00B97023">
      <w:pPr>
        <w:ind w:firstLineChars="200" w:firstLine="640"/>
        <w:rPr>
          <w:rFonts w:ascii="楷体" w:eastAsia="楷体" w:hAnsi="楷体"/>
          <w:sz w:val="32"/>
          <w:szCs w:val="32"/>
        </w:rPr>
      </w:pPr>
      <w:r w:rsidRPr="007435C6">
        <w:rPr>
          <w:rFonts w:ascii="楷体" w:eastAsia="楷体" w:hAnsi="楷体" w:hint="eastAsia"/>
          <w:sz w:val="32"/>
          <w:szCs w:val="32"/>
        </w:rPr>
        <w:t>（一）职责</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具体评标事务由公司比选评审小组负责。评审组长牵头组织该项目评审工作，评标委员会按以下程序独立履行评审职责。处理认定有异议的密封及标记问题，认定其是否对投标具有实质性影响，认定其是否合格。</w:t>
      </w:r>
    </w:p>
    <w:p w:rsidR="00DA01E0" w:rsidRPr="007435C6" w:rsidRDefault="00A12BFE">
      <w:pPr>
        <w:ind w:firstLineChars="200" w:firstLine="640"/>
        <w:rPr>
          <w:rFonts w:ascii="楷体" w:eastAsia="楷体" w:hAnsi="楷体"/>
          <w:sz w:val="32"/>
          <w:szCs w:val="32"/>
        </w:rPr>
      </w:pPr>
      <w:r w:rsidRPr="007435C6">
        <w:rPr>
          <w:rFonts w:ascii="楷体" w:eastAsia="楷体" w:hAnsi="楷体" w:hint="eastAsia"/>
          <w:sz w:val="32"/>
          <w:szCs w:val="32"/>
        </w:rPr>
        <w:t>（二）资格审查</w:t>
      </w:r>
    </w:p>
    <w:p w:rsidR="002E4224" w:rsidRPr="007435C6" w:rsidRDefault="002E4224">
      <w:pPr>
        <w:ind w:firstLineChars="200" w:firstLine="640"/>
        <w:rPr>
          <w:rFonts w:ascii="仿宋" w:eastAsia="仿宋" w:hAnsi="仿宋"/>
          <w:sz w:val="32"/>
          <w:szCs w:val="32"/>
        </w:rPr>
      </w:pPr>
      <w:r w:rsidRPr="007435C6">
        <w:rPr>
          <w:rFonts w:ascii="仿宋" w:eastAsia="仿宋" w:hAnsi="仿宋" w:cs="宋体" w:hint="eastAsia"/>
          <w:sz w:val="32"/>
          <w:szCs w:val="32"/>
        </w:rPr>
        <w:t>是否具备建筑工程施工总承包三级（含）以上资质证书及相关资质证书、安全生产许可证等资质文件。</w:t>
      </w:r>
    </w:p>
    <w:p w:rsidR="00DA01E0" w:rsidRPr="007435C6" w:rsidRDefault="00B97023">
      <w:pPr>
        <w:ind w:firstLineChars="200" w:firstLine="640"/>
        <w:rPr>
          <w:rFonts w:ascii="楷体" w:eastAsia="楷体" w:hAnsi="楷体"/>
          <w:sz w:val="32"/>
          <w:szCs w:val="32"/>
        </w:rPr>
      </w:pPr>
      <w:r w:rsidRPr="007435C6">
        <w:rPr>
          <w:rFonts w:ascii="楷体" w:eastAsia="楷体" w:hAnsi="楷体" w:hint="eastAsia"/>
          <w:sz w:val="32"/>
          <w:szCs w:val="32"/>
        </w:rPr>
        <w:t>（三）符合性检查</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依据招标文件的规定，从施工方投标文件的有效性、完整性和对招标文件的响应程度进行审查，以确定是否对招标文件的实质性要求作出响应。资格性检查资料表如下：</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6"/>
        <w:gridCol w:w="1111"/>
        <w:gridCol w:w="1885"/>
        <w:gridCol w:w="5534"/>
      </w:tblGrid>
      <w:tr w:rsidR="00DA01E0" w:rsidRPr="007435C6">
        <w:trPr>
          <w:trHeight w:val="735"/>
        </w:trPr>
        <w:tc>
          <w:tcPr>
            <w:tcW w:w="756" w:type="dxa"/>
            <w:vAlign w:val="center"/>
          </w:tcPr>
          <w:p w:rsidR="00DA01E0" w:rsidRPr="007435C6" w:rsidRDefault="00B97023">
            <w:pPr>
              <w:widowControl/>
              <w:jc w:val="center"/>
              <w:rPr>
                <w:rFonts w:asciiTheme="minorEastAsia" w:hAnsiTheme="minorEastAsia" w:cs="宋体"/>
                <w:b/>
                <w:kern w:val="0"/>
                <w:szCs w:val="21"/>
              </w:rPr>
            </w:pPr>
            <w:r w:rsidRPr="007435C6">
              <w:rPr>
                <w:rFonts w:asciiTheme="minorEastAsia" w:hAnsiTheme="minorEastAsia" w:cs="宋体" w:hint="eastAsia"/>
                <w:b/>
                <w:kern w:val="0"/>
                <w:szCs w:val="21"/>
              </w:rPr>
              <w:t>序号</w:t>
            </w:r>
          </w:p>
        </w:tc>
        <w:tc>
          <w:tcPr>
            <w:tcW w:w="2996" w:type="dxa"/>
            <w:gridSpan w:val="2"/>
            <w:vAlign w:val="center"/>
          </w:tcPr>
          <w:p w:rsidR="00DA01E0" w:rsidRPr="007435C6" w:rsidRDefault="00B97023">
            <w:pPr>
              <w:widowControl/>
              <w:jc w:val="center"/>
              <w:rPr>
                <w:rFonts w:asciiTheme="minorEastAsia" w:hAnsiTheme="minorEastAsia" w:cs="宋体"/>
                <w:b/>
                <w:kern w:val="0"/>
                <w:szCs w:val="21"/>
              </w:rPr>
            </w:pPr>
            <w:r w:rsidRPr="007435C6">
              <w:rPr>
                <w:rFonts w:asciiTheme="minorEastAsia" w:hAnsiTheme="minorEastAsia" w:cs="宋体" w:hint="eastAsia"/>
                <w:b/>
                <w:kern w:val="0"/>
                <w:szCs w:val="21"/>
              </w:rPr>
              <w:t>评审因素</w:t>
            </w:r>
          </w:p>
        </w:tc>
        <w:tc>
          <w:tcPr>
            <w:tcW w:w="5534" w:type="dxa"/>
            <w:vAlign w:val="center"/>
          </w:tcPr>
          <w:p w:rsidR="00DA01E0" w:rsidRPr="007435C6" w:rsidRDefault="00B97023">
            <w:pPr>
              <w:widowControl/>
              <w:jc w:val="center"/>
              <w:rPr>
                <w:rFonts w:asciiTheme="minorEastAsia" w:hAnsiTheme="minorEastAsia" w:cs="宋体"/>
                <w:b/>
                <w:kern w:val="0"/>
                <w:szCs w:val="21"/>
              </w:rPr>
            </w:pPr>
            <w:r w:rsidRPr="007435C6">
              <w:rPr>
                <w:rFonts w:asciiTheme="minorEastAsia" w:hAnsiTheme="minorEastAsia" w:cs="宋体" w:hint="eastAsia"/>
                <w:b/>
                <w:kern w:val="0"/>
                <w:szCs w:val="21"/>
              </w:rPr>
              <w:t>评审标准</w:t>
            </w:r>
          </w:p>
        </w:tc>
      </w:tr>
      <w:tr w:rsidR="00DA01E0" w:rsidRPr="007435C6">
        <w:trPr>
          <w:trHeight w:val="716"/>
        </w:trPr>
        <w:tc>
          <w:tcPr>
            <w:tcW w:w="756" w:type="dxa"/>
            <w:vMerge w:val="restart"/>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1</w:t>
            </w:r>
          </w:p>
        </w:tc>
        <w:tc>
          <w:tcPr>
            <w:tcW w:w="1111" w:type="dxa"/>
            <w:vMerge w:val="restart"/>
            <w:vAlign w:val="center"/>
          </w:tcPr>
          <w:p w:rsidR="00DA01E0" w:rsidRPr="007435C6" w:rsidRDefault="00B97023">
            <w:pPr>
              <w:widowControl/>
              <w:snapToGrid w:val="0"/>
              <w:jc w:val="left"/>
              <w:rPr>
                <w:rFonts w:asciiTheme="minorEastAsia" w:hAnsiTheme="minorEastAsia" w:cs="宋体"/>
                <w:kern w:val="0"/>
                <w:szCs w:val="21"/>
              </w:rPr>
            </w:pPr>
            <w:r w:rsidRPr="007435C6">
              <w:rPr>
                <w:rFonts w:asciiTheme="minorEastAsia" w:hAnsiTheme="minorEastAsia" w:cs="宋体" w:hint="eastAsia"/>
                <w:kern w:val="0"/>
                <w:szCs w:val="21"/>
              </w:rPr>
              <w:t>有效性审查</w:t>
            </w:r>
          </w:p>
        </w:tc>
        <w:tc>
          <w:tcPr>
            <w:tcW w:w="1885" w:type="dxa"/>
            <w:vAlign w:val="center"/>
          </w:tcPr>
          <w:p w:rsidR="00DA01E0" w:rsidRPr="007435C6" w:rsidRDefault="00B97023">
            <w:pPr>
              <w:widowControl/>
              <w:snapToGrid w:val="0"/>
              <w:jc w:val="left"/>
              <w:rPr>
                <w:rFonts w:asciiTheme="minorEastAsia" w:hAnsiTheme="minorEastAsia" w:cs="宋体"/>
                <w:kern w:val="0"/>
                <w:szCs w:val="21"/>
              </w:rPr>
            </w:pPr>
            <w:r w:rsidRPr="007435C6">
              <w:rPr>
                <w:rFonts w:asciiTheme="minorEastAsia" w:hAnsiTheme="minorEastAsia" w:cs="宋体" w:hint="eastAsia"/>
                <w:kern w:val="0"/>
                <w:szCs w:val="21"/>
              </w:rPr>
              <w:t>投标文件签署</w:t>
            </w:r>
          </w:p>
        </w:tc>
        <w:tc>
          <w:tcPr>
            <w:tcW w:w="5534" w:type="dxa"/>
            <w:vAlign w:val="center"/>
          </w:tcPr>
          <w:p w:rsidR="00DA01E0" w:rsidRPr="007435C6" w:rsidRDefault="00B97023">
            <w:pPr>
              <w:widowControl/>
              <w:snapToGrid w:val="0"/>
              <w:jc w:val="left"/>
              <w:rPr>
                <w:rFonts w:asciiTheme="minorEastAsia" w:hAnsiTheme="minorEastAsia" w:cs="宋体"/>
                <w:kern w:val="0"/>
                <w:szCs w:val="21"/>
              </w:rPr>
            </w:pPr>
            <w:r w:rsidRPr="007435C6">
              <w:rPr>
                <w:rFonts w:asciiTheme="minorEastAsia" w:hAnsiTheme="minorEastAsia" w:cs="宋体" w:hint="eastAsia"/>
                <w:kern w:val="0"/>
                <w:szCs w:val="21"/>
              </w:rPr>
              <w:t>投标文件上法定代表人或其授权代表人的签字齐全。</w:t>
            </w:r>
          </w:p>
        </w:tc>
      </w:tr>
      <w:tr w:rsidR="00DA01E0" w:rsidRPr="007435C6">
        <w:trPr>
          <w:trHeight w:val="890"/>
        </w:trPr>
        <w:tc>
          <w:tcPr>
            <w:tcW w:w="756" w:type="dxa"/>
            <w:vMerge/>
            <w:vAlign w:val="center"/>
          </w:tcPr>
          <w:p w:rsidR="00DA01E0" w:rsidRPr="007435C6" w:rsidRDefault="00DA01E0">
            <w:pPr>
              <w:widowControl/>
              <w:jc w:val="left"/>
              <w:rPr>
                <w:rFonts w:asciiTheme="minorEastAsia" w:hAnsiTheme="minorEastAsia" w:cs="宋体"/>
                <w:kern w:val="0"/>
                <w:szCs w:val="21"/>
              </w:rPr>
            </w:pPr>
          </w:p>
        </w:tc>
        <w:tc>
          <w:tcPr>
            <w:tcW w:w="1111" w:type="dxa"/>
            <w:vMerge/>
            <w:vAlign w:val="center"/>
          </w:tcPr>
          <w:p w:rsidR="00DA01E0" w:rsidRPr="007435C6" w:rsidRDefault="00DA01E0">
            <w:pPr>
              <w:widowControl/>
              <w:snapToGrid w:val="0"/>
              <w:ind w:firstLine="570"/>
              <w:jc w:val="left"/>
              <w:rPr>
                <w:rFonts w:asciiTheme="minorEastAsia" w:hAnsiTheme="minorEastAsia" w:cs="宋体"/>
                <w:kern w:val="0"/>
                <w:szCs w:val="21"/>
              </w:rPr>
            </w:pPr>
          </w:p>
        </w:tc>
        <w:tc>
          <w:tcPr>
            <w:tcW w:w="1885" w:type="dxa"/>
            <w:vAlign w:val="center"/>
          </w:tcPr>
          <w:p w:rsidR="00DA01E0" w:rsidRPr="007435C6" w:rsidRDefault="00B97023">
            <w:pPr>
              <w:widowControl/>
              <w:snapToGrid w:val="0"/>
              <w:jc w:val="left"/>
              <w:rPr>
                <w:rFonts w:asciiTheme="minorEastAsia" w:hAnsiTheme="minorEastAsia" w:cs="宋体"/>
                <w:kern w:val="0"/>
                <w:szCs w:val="21"/>
              </w:rPr>
            </w:pPr>
            <w:r w:rsidRPr="007435C6">
              <w:rPr>
                <w:rFonts w:asciiTheme="minorEastAsia" w:hAnsiTheme="minorEastAsia" w:cs="宋体" w:hint="eastAsia"/>
                <w:kern w:val="0"/>
                <w:szCs w:val="21"/>
              </w:rPr>
              <w:t>法定代表人身份证明及授权委托书</w:t>
            </w:r>
          </w:p>
        </w:tc>
        <w:tc>
          <w:tcPr>
            <w:tcW w:w="5534" w:type="dxa"/>
            <w:vAlign w:val="center"/>
          </w:tcPr>
          <w:p w:rsidR="00DA01E0" w:rsidRPr="007435C6" w:rsidRDefault="00B97023">
            <w:pPr>
              <w:widowControl/>
              <w:snapToGrid w:val="0"/>
              <w:jc w:val="left"/>
              <w:rPr>
                <w:rFonts w:asciiTheme="minorEastAsia" w:hAnsiTheme="minorEastAsia" w:cs="宋体"/>
                <w:kern w:val="0"/>
                <w:szCs w:val="21"/>
              </w:rPr>
            </w:pPr>
            <w:r w:rsidRPr="007435C6">
              <w:rPr>
                <w:rFonts w:asciiTheme="minorEastAsia" w:hAnsiTheme="minorEastAsia" w:cs="宋体" w:hint="eastAsia"/>
                <w:kern w:val="0"/>
                <w:szCs w:val="21"/>
              </w:rPr>
              <w:t>法定代表人身份证明及授权委托书有效，且符合招标文件规定的格式。</w:t>
            </w:r>
          </w:p>
        </w:tc>
      </w:tr>
      <w:tr w:rsidR="00DA01E0" w:rsidRPr="007435C6">
        <w:trPr>
          <w:trHeight w:val="748"/>
        </w:trPr>
        <w:tc>
          <w:tcPr>
            <w:tcW w:w="756" w:type="dxa"/>
            <w:vMerge/>
            <w:vAlign w:val="center"/>
          </w:tcPr>
          <w:p w:rsidR="00DA01E0" w:rsidRPr="007435C6" w:rsidRDefault="00DA01E0">
            <w:pPr>
              <w:widowControl/>
              <w:jc w:val="left"/>
              <w:rPr>
                <w:rFonts w:asciiTheme="minorEastAsia" w:hAnsiTheme="minorEastAsia" w:cs="宋体"/>
                <w:kern w:val="0"/>
                <w:szCs w:val="21"/>
              </w:rPr>
            </w:pPr>
          </w:p>
        </w:tc>
        <w:tc>
          <w:tcPr>
            <w:tcW w:w="1111" w:type="dxa"/>
            <w:vMerge/>
            <w:vAlign w:val="center"/>
          </w:tcPr>
          <w:p w:rsidR="00DA01E0" w:rsidRPr="007435C6" w:rsidRDefault="00DA01E0">
            <w:pPr>
              <w:widowControl/>
              <w:snapToGrid w:val="0"/>
              <w:ind w:firstLine="570"/>
              <w:jc w:val="left"/>
              <w:rPr>
                <w:rFonts w:asciiTheme="minorEastAsia" w:hAnsiTheme="minorEastAsia" w:cs="宋体"/>
                <w:kern w:val="0"/>
                <w:szCs w:val="21"/>
              </w:rPr>
            </w:pPr>
          </w:p>
        </w:tc>
        <w:tc>
          <w:tcPr>
            <w:tcW w:w="1885" w:type="dxa"/>
            <w:vAlign w:val="center"/>
          </w:tcPr>
          <w:p w:rsidR="00DA01E0" w:rsidRPr="007435C6" w:rsidRDefault="00B97023">
            <w:pPr>
              <w:widowControl/>
              <w:snapToGrid w:val="0"/>
              <w:jc w:val="left"/>
              <w:rPr>
                <w:rFonts w:asciiTheme="minorEastAsia" w:hAnsiTheme="minorEastAsia" w:cs="宋体"/>
                <w:kern w:val="0"/>
                <w:szCs w:val="21"/>
              </w:rPr>
            </w:pPr>
            <w:r w:rsidRPr="007435C6">
              <w:rPr>
                <w:rFonts w:asciiTheme="minorEastAsia" w:hAnsiTheme="minorEastAsia" w:cs="宋体" w:hint="eastAsia"/>
                <w:kern w:val="0"/>
                <w:szCs w:val="21"/>
              </w:rPr>
              <w:t>报价唯一</w:t>
            </w:r>
          </w:p>
        </w:tc>
        <w:tc>
          <w:tcPr>
            <w:tcW w:w="5534" w:type="dxa"/>
            <w:vAlign w:val="center"/>
          </w:tcPr>
          <w:p w:rsidR="00DA01E0" w:rsidRPr="007435C6" w:rsidRDefault="00B97023">
            <w:pPr>
              <w:widowControl/>
              <w:snapToGrid w:val="0"/>
              <w:jc w:val="left"/>
              <w:rPr>
                <w:rFonts w:asciiTheme="minorEastAsia" w:hAnsiTheme="minorEastAsia" w:cs="宋体"/>
                <w:kern w:val="0"/>
                <w:szCs w:val="21"/>
              </w:rPr>
            </w:pPr>
            <w:r w:rsidRPr="007435C6">
              <w:rPr>
                <w:rFonts w:asciiTheme="minorEastAsia" w:hAnsiTheme="minorEastAsia" w:cs="宋体" w:hint="eastAsia"/>
                <w:kern w:val="0"/>
                <w:szCs w:val="21"/>
              </w:rPr>
              <w:t>只能在限价范围内报价，只能有一个有效报价，不得提交选择性报价。</w:t>
            </w:r>
          </w:p>
        </w:tc>
      </w:tr>
      <w:tr w:rsidR="00DA01E0" w:rsidRPr="007435C6">
        <w:trPr>
          <w:trHeight w:val="540"/>
        </w:trPr>
        <w:tc>
          <w:tcPr>
            <w:tcW w:w="756" w:type="dxa"/>
            <w:vMerge/>
            <w:vAlign w:val="center"/>
          </w:tcPr>
          <w:p w:rsidR="00DA01E0" w:rsidRPr="007435C6" w:rsidRDefault="00DA01E0">
            <w:pPr>
              <w:widowControl/>
              <w:jc w:val="left"/>
              <w:rPr>
                <w:rFonts w:asciiTheme="minorEastAsia" w:hAnsiTheme="minorEastAsia" w:cs="宋体"/>
                <w:kern w:val="0"/>
                <w:szCs w:val="21"/>
              </w:rPr>
            </w:pPr>
          </w:p>
        </w:tc>
        <w:tc>
          <w:tcPr>
            <w:tcW w:w="1111" w:type="dxa"/>
            <w:vMerge/>
            <w:vAlign w:val="center"/>
          </w:tcPr>
          <w:p w:rsidR="00DA01E0" w:rsidRPr="007435C6" w:rsidRDefault="00DA01E0">
            <w:pPr>
              <w:widowControl/>
              <w:snapToGrid w:val="0"/>
              <w:ind w:firstLine="570"/>
              <w:jc w:val="left"/>
              <w:rPr>
                <w:rFonts w:asciiTheme="minorEastAsia" w:hAnsiTheme="minorEastAsia" w:cs="宋体"/>
                <w:kern w:val="0"/>
                <w:szCs w:val="21"/>
              </w:rPr>
            </w:pPr>
          </w:p>
        </w:tc>
        <w:tc>
          <w:tcPr>
            <w:tcW w:w="1885" w:type="dxa"/>
            <w:vAlign w:val="center"/>
          </w:tcPr>
          <w:p w:rsidR="00DA01E0" w:rsidRPr="007435C6" w:rsidRDefault="00B97023">
            <w:pPr>
              <w:widowControl/>
              <w:snapToGrid w:val="0"/>
              <w:jc w:val="left"/>
              <w:rPr>
                <w:rFonts w:asciiTheme="minorEastAsia" w:hAnsiTheme="minorEastAsia" w:cs="宋体"/>
                <w:kern w:val="0"/>
                <w:szCs w:val="21"/>
              </w:rPr>
            </w:pPr>
            <w:r w:rsidRPr="007435C6">
              <w:rPr>
                <w:rFonts w:asciiTheme="minorEastAsia" w:hAnsiTheme="minorEastAsia" w:cs="宋体" w:hint="eastAsia"/>
                <w:kern w:val="0"/>
                <w:szCs w:val="21"/>
              </w:rPr>
              <w:t>投标保证金</w:t>
            </w:r>
          </w:p>
        </w:tc>
        <w:tc>
          <w:tcPr>
            <w:tcW w:w="5534" w:type="dxa"/>
            <w:vAlign w:val="center"/>
          </w:tcPr>
          <w:p w:rsidR="00DA01E0" w:rsidRPr="007435C6" w:rsidRDefault="00B97023">
            <w:pPr>
              <w:widowControl/>
              <w:snapToGrid w:val="0"/>
              <w:jc w:val="left"/>
              <w:rPr>
                <w:rFonts w:asciiTheme="minorEastAsia" w:hAnsiTheme="minorEastAsia" w:cs="宋体"/>
                <w:kern w:val="0"/>
                <w:szCs w:val="21"/>
              </w:rPr>
            </w:pPr>
            <w:r w:rsidRPr="007435C6">
              <w:rPr>
                <w:rFonts w:asciiTheme="minorEastAsia" w:hAnsiTheme="minorEastAsia" w:cs="宋体" w:hint="eastAsia"/>
                <w:kern w:val="0"/>
                <w:szCs w:val="21"/>
              </w:rPr>
              <w:t>按时、足额缴纳投标保证金</w:t>
            </w:r>
          </w:p>
        </w:tc>
      </w:tr>
      <w:tr w:rsidR="00DA01E0" w:rsidRPr="007435C6">
        <w:trPr>
          <w:trHeight w:val="582"/>
        </w:trPr>
        <w:tc>
          <w:tcPr>
            <w:tcW w:w="756" w:type="dxa"/>
            <w:vMerge w:val="restart"/>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2</w:t>
            </w:r>
          </w:p>
        </w:tc>
        <w:tc>
          <w:tcPr>
            <w:tcW w:w="1111" w:type="dxa"/>
            <w:vMerge w:val="restart"/>
            <w:vAlign w:val="center"/>
          </w:tcPr>
          <w:p w:rsidR="00DA01E0" w:rsidRPr="007435C6" w:rsidRDefault="00B97023">
            <w:pPr>
              <w:widowControl/>
              <w:snapToGrid w:val="0"/>
              <w:jc w:val="left"/>
              <w:rPr>
                <w:rFonts w:asciiTheme="minorEastAsia" w:hAnsiTheme="minorEastAsia" w:cs="宋体"/>
                <w:kern w:val="0"/>
                <w:szCs w:val="21"/>
              </w:rPr>
            </w:pPr>
            <w:r w:rsidRPr="007435C6">
              <w:rPr>
                <w:rFonts w:asciiTheme="minorEastAsia" w:hAnsiTheme="minorEastAsia" w:cs="宋体" w:hint="eastAsia"/>
                <w:kern w:val="0"/>
                <w:szCs w:val="21"/>
              </w:rPr>
              <w:t>完整性审查</w:t>
            </w:r>
          </w:p>
        </w:tc>
        <w:tc>
          <w:tcPr>
            <w:tcW w:w="1885" w:type="dxa"/>
            <w:vAlign w:val="center"/>
          </w:tcPr>
          <w:p w:rsidR="00DA01E0" w:rsidRPr="007435C6" w:rsidRDefault="00B97023">
            <w:pPr>
              <w:widowControl/>
              <w:snapToGrid w:val="0"/>
              <w:jc w:val="left"/>
              <w:rPr>
                <w:rFonts w:asciiTheme="minorEastAsia" w:hAnsiTheme="minorEastAsia" w:cs="宋体"/>
                <w:kern w:val="0"/>
                <w:szCs w:val="21"/>
              </w:rPr>
            </w:pPr>
            <w:r w:rsidRPr="007435C6">
              <w:rPr>
                <w:rFonts w:asciiTheme="minorEastAsia" w:hAnsiTheme="minorEastAsia" w:cs="宋体" w:hint="eastAsia"/>
                <w:kern w:val="0"/>
                <w:szCs w:val="21"/>
              </w:rPr>
              <w:t>投标文件份数</w:t>
            </w:r>
          </w:p>
        </w:tc>
        <w:tc>
          <w:tcPr>
            <w:tcW w:w="5534" w:type="dxa"/>
            <w:vAlign w:val="center"/>
          </w:tcPr>
          <w:p w:rsidR="00DA01E0" w:rsidRPr="007435C6" w:rsidRDefault="00B97023">
            <w:pPr>
              <w:widowControl/>
              <w:snapToGrid w:val="0"/>
              <w:jc w:val="left"/>
              <w:rPr>
                <w:rFonts w:asciiTheme="minorEastAsia" w:hAnsiTheme="minorEastAsia" w:cs="宋体"/>
                <w:kern w:val="0"/>
                <w:szCs w:val="21"/>
              </w:rPr>
            </w:pPr>
            <w:r w:rsidRPr="007435C6">
              <w:rPr>
                <w:rFonts w:asciiTheme="minorEastAsia" w:hAnsiTheme="minorEastAsia" w:cs="宋体" w:hint="eastAsia"/>
                <w:kern w:val="0"/>
                <w:szCs w:val="21"/>
              </w:rPr>
              <w:t>投标文件数量符合招标文件要求。</w:t>
            </w:r>
          </w:p>
        </w:tc>
      </w:tr>
      <w:tr w:rsidR="00DA01E0" w:rsidRPr="007435C6">
        <w:trPr>
          <w:trHeight w:val="570"/>
        </w:trPr>
        <w:tc>
          <w:tcPr>
            <w:tcW w:w="756" w:type="dxa"/>
            <w:vMerge/>
            <w:vAlign w:val="center"/>
          </w:tcPr>
          <w:p w:rsidR="00DA01E0" w:rsidRPr="007435C6" w:rsidRDefault="00DA01E0">
            <w:pPr>
              <w:widowControl/>
              <w:jc w:val="left"/>
              <w:rPr>
                <w:rFonts w:asciiTheme="minorEastAsia" w:hAnsiTheme="minorEastAsia" w:cs="宋体"/>
                <w:kern w:val="0"/>
                <w:szCs w:val="21"/>
              </w:rPr>
            </w:pPr>
          </w:p>
        </w:tc>
        <w:tc>
          <w:tcPr>
            <w:tcW w:w="1111" w:type="dxa"/>
            <w:vMerge/>
            <w:vAlign w:val="center"/>
          </w:tcPr>
          <w:p w:rsidR="00DA01E0" w:rsidRPr="007435C6" w:rsidRDefault="00DA01E0">
            <w:pPr>
              <w:widowControl/>
              <w:jc w:val="left"/>
              <w:rPr>
                <w:rFonts w:asciiTheme="minorEastAsia" w:hAnsiTheme="minorEastAsia" w:cs="宋体"/>
                <w:kern w:val="0"/>
                <w:szCs w:val="21"/>
              </w:rPr>
            </w:pPr>
          </w:p>
        </w:tc>
        <w:tc>
          <w:tcPr>
            <w:tcW w:w="1885" w:type="dxa"/>
            <w:vAlign w:val="center"/>
          </w:tcPr>
          <w:p w:rsidR="00DA01E0" w:rsidRPr="007435C6" w:rsidRDefault="00B97023">
            <w:pPr>
              <w:widowControl/>
              <w:snapToGrid w:val="0"/>
              <w:jc w:val="left"/>
              <w:rPr>
                <w:rFonts w:asciiTheme="minorEastAsia" w:hAnsiTheme="minorEastAsia" w:cs="宋体"/>
                <w:kern w:val="0"/>
                <w:szCs w:val="21"/>
              </w:rPr>
            </w:pPr>
            <w:r w:rsidRPr="007435C6">
              <w:rPr>
                <w:rFonts w:asciiTheme="minorEastAsia" w:hAnsiTheme="minorEastAsia" w:cs="宋体" w:hint="eastAsia"/>
                <w:kern w:val="0"/>
                <w:szCs w:val="21"/>
              </w:rPr>
              <w:t>投标文件内容</w:t>
            </w:r>
          </w:p>
        </w:tc>
        <w:tc>
          <w:tcPr>
            <w:tcW w:w="5534" w:type="dxa"/>
            <w:vAlign w:val="center"/>
          </w:tcPr>
          <w:p w:rsidR="00DA01E0" w:rsidRPr="007435C6" w:rsidRDefault="00B97023">
            <w:pPr>
              <w:widowControl/>
              <w:snapToGrid w:val="0"/>
              <w:jc w:val="left"/>
              <w:rPr>
                <w:rFonts w:asciiTheme="minorEastAsia" w:hAnsiTheme="minorEastAsia" w:cs="宋体"/>
                <w:kern w:val="0"/>
                <w:szCs w:val="21"/>
              </w:rPr>
            </w:pPr>
            <w:r w:rsidRPr="007435C6">
              <w:rPr>
                <w:rFonts w:asciiTheme="minorEastAsia" w:hAnsiTheme="minorEastAsia" w:cs="宋体" w:hint="eastAsia"/>
                <w:kern w:val="0"/>
                <w:szCs w:val="21"/>
              </w:rPr>
              <w:t>投标文件内容齐全、无遗漏。</w:t>
            </w:r>
          </w:p>
        </w:tc>
      </w:tr>
      <w:tr w:rsidR="00DA01E0" w:rsidRPr="007435C6">
        <w:trPr>
          <w:trHeight w:val="542"/>
        </w:trPr>
        <w:tc>
          <w:tcPr>
            <w:tcW w:w="756" w:type="dxa"/>
            <w:vMerge w:val="restart"/>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3</w:t>
            </w:r>
          </w:p>
        </w:tc>
        <w:tc>
          <w:tcPr>
            <w:tcW w:w="1111" w:type="dxa"/>
            <w:vMerge w:val="restart"/>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招标文件的响应程度审查</w:t>
            </w:r>
          </w:p>
        </w:tc>
        <w:tc>
          <w:tcPr>
            <w:tcW w:w="1885" w:type="dxa"/>
            <w:vAlign w:val="center"/>
          </w:tcPr>
          <w:p w:rsidR="00DA01E0" w:rsidRPr="007435C6" w:rsidRDefault="00B97023">
            <w:pPr>
              <w:widowControl/>
              <w:snapToGrid w:val="0"/>
              <w:jc w:val="left"/>
              <w:rPr>
                <w:rFonts w:asciiTheme="minorEastAsia" w:hAnsiTheme="minorEastAsia" w:cs="宋体"/>
                <w:kern w:val="0"/>
                <w:szCs w:val="21"/>
              </w:rPr>
            </w:pPr>
            <w:r w:rsidRPr="007435C6">
              <w:rPr>
                <w:rFonts w:asciiTheme="minorEastAsia" w:hAnsiTheme="minorEastAsia" w:cs="宋体" w:hint="eastAsia"/>
                <w:kern w:val="0"/>
                <w:szCs w:val="21"/>
              </w:rPr>
              <w:t>投标文件内容</w:t>
            </w:r>
          </w:p>
        </w:tc>
        <w:tc>
          <w:tcPr>
            <w:tcW w:w="5534" w:type="dxa"/>
            <w:vAlign w:val="center"/>
          </w:tcPr>
          <w:p w:rsidR="00DA01E0" w:rsidRPr="007435C6" w:rsidRDefault="00B97023">
            <w:pPr>
              <w:widowControl/>
              <w:snapToGrid w:val="0"/>
              <w:jc w:val="left"/>
              <w:rPr>
                <w:rFonts w:asciiTheme="minorEastAsia" w:hAnsiTheme="minorEastAsia" w:cs="宋体"/>
                <w:kern w:val="0"/>
                <w:szCs w:val="21"/>
              </w:rPr>
            </w:pPr>
            <w:r w:rsidRPr="007435C6">
              <w:rPr>
                <w:rFonts w:asciiTheme="minorEastAsia" w:hAnsiTheme="minorEastAsia" w:cs="宋体" w:hint="eastAsia"/>
                <w:kern w:val="0"/>
                <w:szCs w:val="21"/>
              </w:rPr>
              <w:t>对招标文件规定的招标内容全部作出响应。</w:t>
            </w:r>
          </w:p>
        </w:tc>
      </w:tr>
      <w:tr w:rsidR="00DA01E0" w:rsidRPr="007435C6">
        <w:trPr>
          <w:trHeight w:val="409"/>
        </w:trPr>
        <w:tc>
          <w:tcPr>
            <w:tcW w:w="756" w:type="dxa"/>
            <w:vMerge/>
            <w:vAlign w:val="center"/>
          </w:tcPr>
          <w:p w:rsidR="00DA01E0" w:rsidRPr="007435C6" w:rsidRDefault="00DA01E0">
            <w:pPr>
              <w:widowControl/>
              <w:jc w:val="left"/>
              <w:rPr>
                <w:rFonts w:asciiTheme="minorEastAsia" w:hAnsiTheme="minorEastAsia" w:cs="宋体"/>
                <w:kern w:val="0"/>
                <w:szCs w:val="21"/>
              </w:rPr>
            </w:pPr>
          </w:p>
        </w:tc>
        <w:tc>
          <w:tcPr>
            <w:tcW w:w="1111" w:type="dxa"/>
            <w:vMerge/>
            <w:vAlign w:val="center"/>
          </w:tcPr>
          <w:p w:rsidR="00DA01E0" w:rsidRPr="007435C6" w:rsidRDefault="00DA01E0">
            <w:pPr>
              <w:widowControl/>
              <w:jc w:val="left"/>
              <w:rPr>
                <w:rFonts w:asciiTheme="minorEastAsia" w:hAnsiTheme="minorEastAsia" w:cs="宋体"/>
                <w:kern w:val="0"/>
                <w:szCs w:val="21"/>
              </w:rPr>
            </w:pPr>
          </w:p>
        </w:tc>
        <w:tc>
          <w:tcPr>
            <w:tcW w:w="1885" w:type="dxa"/>
            <w:vAlign w:val="center"/>
          </w:tcPr>
          <w:p w:rsidR="00DA01E0" w:rsidRPr="007435C6" w:rsidRDefault="00B97023">
            <w:pPr>
              <w:widowControl/>
              <w:snapToGrid w:val="0"/>
              <w:jc w:val="left"/>
              <w:rPr>
                <w:rFonts w:asciiTheme="minorEastAsia" w:hAnsiTheme="minorEastAsia" w:cs="宋体"/>
                <w:kern w:val="0"/>
                <w:szCs w:val="21"/>
              </w:rPr>
            </w:pPr>
            <w:r w:rsidRPr="007435C6">
              <w:rPr>
                <w:rFonts w:asciiTheme="minorEastAsia" w:hAnsiTheme="minorEastAsia" w:cs="宋体" w:hint="eastAsia"/>
                <w:kern w:val="0"/>
                <w:szCs w:val="21"/>
              </w:rPr>
              <w:t>质量技术</w:t>
            </w:r>
          </w:p>
        </w:tc>
        <w:tc>
          <w:tcPr>
            <w:tcW w:w="5534" w:type="dxa"/>
            <w:vAlign w:val="center"/>
          </w:tcPr>
          <w:p w:rsidR="00DA01E0" w:rsidRPr="007435C6" w:rsidRDefault="00B97023">
            <w:pPr>
              <w:widowControl/>
              <w:snapToGrid w:val="0"/>
              <w:jc w:val="left"/>
              <w:rPr>
                <w:rFonts w:asciiTheme="minorEastAsia" w:hAnsiTheme="minorEastAsia" w:cs="宋体"/>
                <w:kern w:val="0"/>
                <w:szCs w:val="21"/>
              </w:rPr>
            </w:pPr>
            <w:r w:rsidRPr="007435C6">
              <w:rPr>
                <w:rFonts w:asciiTheme="minorEastAsia" w:hAnsiTheme="minorEastAsia" w:cs="宋体" w:hint="eastAsia"/>
                <w:kern w:val="0"/>
                <w:szCs w:val="21"/>
              </w:rPr>
              <w:t>满足招标文件提出的技术和功能要求。</w:t>
            </w:r>
          </w:p>
        </w:tc>
      </w:tr>
      <w:tr w:rsidR="00DA01E0" w:rsidRPr="007435C6">
        <w:trPr>
          <w:trHeight w:val="480"/>
        </w:trPr>
        <w:tc>
          <w:tcPr>
            <w:tcW w:w="756" w:type="dxa"/>
            <w:vMerge/>
            <w:vAlign w:val="center"/>
          </w:tcPr>
          <w:p w:rsidR="00DA01E0" w:rsidRPr="007435C6" w:rsidRDefault="00DA01E0">
            <w:pPr>
              <w:widowControl/>
              <w:jc w:val="left"/>
              <w:rPr>
                <w:rFonts w:asciiTheme="minorEastAsia" w:hAnsiTheme="minorEastAsia" w:cs="宋体"/>
                <w:kern w:val="0"/>
                <w:szCs w:val="21"/>
              </w:rPr>
            </w:pPr>
          </w:p>
        </w:tc>
        <w:tc>
          <w:tcPr>
            <w:tcW w:w="1111" w:type="dxa"/>
            <w:vMerge/>
            <w:vAlign w:val="center"/>
          </w:tcPr>
          <w:p w:rsidR="00DA01E0" w:rsidRPr="007435C6" w:rsidRDefault="00DA01E0">
            <w:pPr>
              <w:widowControl/>
              <w:jc w:val="left"/>
              <w:rPr>
                <w:rFonts w:asciiTheme="minorEastAsia" w:hAnsiTheme="minorEastAsia" w:cs="宋体"/>
                <w:kern w:val="0"/>
                <w:szCs w:val="21"/>
              </w:rPr>
            </w:pPr>
          </w:p>
        </w:tc>
        <w:tc>
          <w:tcPr>
            <w:tcW w:w="1885" w:type="dxa"/>
            <w:vAlign w:val="center"/>
          </w:tcPr>
          <w:p w:rsidR="00DA01E0" w:rsidRPr="007435C6" w:rsidRDefault="00B97023">
            <w:pPr>
              <w:widowControl/>
              <w:snapToGrid w:val="0"/>
              <w:jc w:val="left"/>
              <w:rPr>
                <w:rFonts w:asciiTheme="minorEastAsia" w:hAnsiTheme="minorEastAsia" w:cs="宋体"/>
                <w:kern w:val="0"/>
                <w:szCs w:val="21"/>
              </w:rPr>
            </w:pPr>
            <w:r w:rsidRPr="007435C6">
              <w:rPr>
                <w:rFonts w:asciiTheme="minorEastAsia" w:hAnsiTheme="minorEastAsia" w:cs="宋体" w:hint="eastAsia"/>
                <w:kern w:val="0"/>
                <w:szCs w:val="21"/>
              </w:rPr>
              <w:t>完成期限</w:t>
            </w:r>
          </w:p>
        </w:tc>
        <w:tc>
          <w:tcPr>
            <w:tcW w:w="5534" w:type="dxa"/>
            <w:vAlign w:val="center"/>
          </w:tcPr>
          <w:p w:rsidR="00DA01E0" w:rsidRPr="007435C6" w:rsidRDefault="00B97023">
            <w:pPr>
              <w:widowControl/>
              <w:snapToGrid w:val="0"/>
              <w:jc w:val="left"/>
              <w:rPr>
                <w:rFonts w:asciiTheme="minorEastAsia" w:hAnsiTheme="minorEastAsia" w:cs="宋体"/>
                <w:kern w:val="0"/>
                <w:szCs w:val="21"/>
              </w:rPr>
            </w:pPr>
            <w:r w:rsidRPr="007435C6">
              <w:rPr>
                <w:rFonts w:asciiTheme="minorEastAsia" w:hAnsiTheme="minorEastAsia" w:cs="宋体" w:hint="eastAsia"/>
                <w:kern w:val="0"/>
                <w:szCs w:val="21"/>
              </w:rPr>
              <w:t>满足招标文件要求。</w:t>
            </w:r>
          </w:p>
        </w:tc>
      </w:tr>
      <w:tr w:rsidR="00DA01E0" w:rsidRPr="007435C6">
        <w:trPr>
          <w:trHeight w:val="510"/>
        </w:trPr>
        <w:tc>
          <w:tcPr>
            <w:tcW w:w="756" w:type="dxa"/>
            <w:vMerge/>
            <w:vAlign w:val="center"/>
          </w:tcPr>
          <w:p w:rsidR="00DA01E0" w:rsidRPr="007435C6" w:rsidRDefault="00DA01E0">
            <w:pPr>
              <w:widowControl/>
              <w:jc w:val="left"/>
              <w:rPr>
                <w:rFonts w:asciiTheme="minorEastAsia" w:hAnsiTheme="minorEastAsia" w:cs="宋体"/>
                <w:kern w:val="0"/>
                <w:szCs w:val="21"/>
              </w:rPr>
            </w:pPr>
          </w:p>
        </w:tc>
        <w:tc>
          <w:tcPr>
            <w:tcW w:w="1111" w:type="dxa"/>
            <w:vMerge/>
            <w:vAlign w:val="center"/>
          </w:tcPr>
          <w:p w:rsidR="00DA01E0" w:rsidRPr="007435C6" w:rsidRDefault="00DA01E0">
            <w:pPr>
              <w:widowControl/>
              <w:jc w:val="left"/>
              <w:rPr>
                <w:rFonts w:asciiTheme="minorEastAsia" w:hAnsiTheme="minorEastAsia" w:cs="宋体"/>
                <w:kern w:val="0"/>
                <w:szCs w:val="21"/>
              </w:rPr>
            </w:pPr>
          </w:p>
        </w:tc>
        <w:tc>
          <w:tcPr>
            <w:tcW w:w="1885" w:type="dxa"/>
            <w:vAlign w:val="center"/>
          </w:tcPr>
          <w:p w:rsidR="00DA01E0" w:rsidRPr="007435C6" w:rsidRDefault="00B97023">
            <w:pPr>
              <w:widowControl/>
              <w:snapToGrid w:val="0"/>
              <w:jc w:val="left"/>
              <w:rPr>
                <w:rFonts w:asciiTheme="minorEastAsia" w:hAnsiTheme="minorEastAsia" w:cs="宋体"/>
                <w:kern w:val="0"/>
                <w:szCs w:val="21"/>
              </w:rPr>
            </w:pPr>
            <w:r w:rsidRPr="007435C6">
              <w:rPr>
                <w:rFonts w:asciiTheme="minorEastAsia" w:hAnsiTheme="minorEastAsia" w:cs="宋体" w:hint="eastAsia"/>
                <w:kern w:val="0"/>
                <w:szCs w:val="21"/>
              </w:rPr>
              <w:t>后续服务</w:t>
            </w:r>
          </w:p>
        </w:tc>
        <w:tc>
          <w:tcPr>
            <w:tcW w:w="5534" w:type="dxa"/>
            <w:vAlign w:val="center"/>
          </w:tcPr>
          <w:p w:rsidR="00DA01E0" w:rsidRPr="007435C6" w:rsidRDefault="00B97023">
            <w:pPr>
              <w:widowControl/>
              <w:snapToGrid w:val="0"/>
              <w:jc w:val="left"/>
              <w:rPr>
                <w:rFonts w:asciiTheme="minorEastAsia" w:hAnsiTheme="minorEastAsia" w:cs="宋体"/>
                <w:kern w:val="0"/>
                <w:szCs w:val="21"/>
              </w:rPr>
            </w:pPr>
            <w:r w:rsidRPr="007435C6">
              <w:rPr>
                <w:rFonts w:asciiTheme="minorEastAsia" w:hAnsiTheme="minorEastAsia" w:cs="宋体" w:hint="eastAsia"/>
                <w:kern w:val="0"/>
                <w:szCs w:val="21"/>
              </w:rPr>
              <w:t>满足招标文件要求。</w:t>
            </w:r>
          </w:p>
        </w:tc>
      </w:tr>
      <w:tr w:rsidR="00DA01E0" w:rsidRPr="007435C6">
        <w:trPr>
          <w:trHeight w:val="600"/>
        </w:trPr>
        <w:tc>
          <w:tcPr>
            <w:tcW w:w="756" w:type="dxa"/>
            <w:vMerge/>
            <w:vAlign w:val="center"/>
          </w:tcPr>
          <w:p w:rsidR="00DA01E0" w:rsidRPr="007435C6" w:rsidRDefault="00DA01E0">
            <w:pPr>
              <w:widowControl/>
              <w:jc w:val="left"/>
              <w:rPr>
                <w:rFonts w:asciiTheme="minorEastAsia" w:hAnsiTheme="minorEastAsia" w:cs="宋体"/>
                <w:kern w:val="0"/>
                <w:szCs w:val="21"/>
              </w:rPr>
            </w:pPr>
          </w:p>
        </w:tc>
        <w:tc>
          <w:tcPr>
            <w:tcW w:w="1111" w:type="dxa"/>
            <w:vMerge/>
            <w:vAlign w:val="center"/>
          </w:tcPr>
          <w:p w:rsidR="00DA01E0" w:rsidRPr="007435C6" w:rsidRDefault="00DA01E0">
            <w:pPr>
              <w:widowControl/>
              <w:jc w:val="left"/>
              <w:rPr>
                <w:rFonts w:asciiTheme="minorEastAsia" w:hAnsiTheme="minorEastAsia" w:cs="宋体"/>
                <w:kern w:val="0"/>
                <w:szCs w:val="21"/>
              </w:rPr>
            </w:pPr>
          </w:p>
        </w:tc>
        <w:tc>
          <w:tcPr>
            <w:tcW w:w="1885" w:type="dxa"/>
            <w:vAlign w:val="center"/>
          </w:tcPr>
          <w:p w:rsidR="00DA01E0" w:rsidRPr="007435C6" w:rsidRDefault="00B97023">
            <w:pPr>
              <w:widowControl/>
              <w:snapToGrid w:val="0"/>
              <w:jc w:val="left"/>
              <w:rPr>
                <w:rFonts w:asciiTheme="minorEastAsia" w:hAnsiTheme="minorEastAsia" w:cs="宋体"/>
                <w:kern w:val="0"/>
                <w:szCs w:val="21"/>
              </w:rPr>
            </w:pPr>
            <w:r w:rsidRPr="007435C6">
              <w:rPr>
                <w:rFonts w:asciiTheme="minorEastAsia" w:hAnsiTheme="minorEastAsia" w:cs="宋体" w:hint="eastAsia"/>
                <w:kern w:val="0"/>
                <w:szCs w:val="21"/>
              </w:rPr>
              <w:t>投标有效期</w:t>
            </w:r>
          </w:p>
        </w:tc>
        <w:tc>
          <w:tcPr>
            <w:tcW w:w="5534" w:type="dxa"/>
            <w:vAlign w:val="center"/>
          </w:tcPr>
          <w:p w:rsidR="00DA01E0" w:rsidRPr="007435C6" w:rsidRDefault="00B97023">
            <w:pPr>
              <w:widowControl/>
              <w:snapToGrid w:val="0"/>
              <w:jc w:val="left"/>
              <w:rPr>
                <w:rFonts w:asciiTheme="minorEastAsia" w:hAnsiTheme="minorEastAsia" w:cs="宋体"/>
                <w:kern w:val="0"/>
                <w:szCs w:val="21"/>
              </w:rPr>
            </w:pPr>
            <w:r w:rsidRPr="007435C6">
              <w:rPr>
                <w:rFonts w:asciiTheme="minorEastAsia" w:hAnsiTheme="minorEastAsia" w:cs="宋体" w:hint="eastAsia"/>
                <w:kern w:val="0"/>
                <w:szCs w:val="21"/>
              </w:rPr>
              <w:t>满足招标文件规定。</w:t>
            </w:r>
          </w:p>
        </w:tc>
      </w:tr>
    </w:tbl>
    <w:p w:rsidR="00DA01E0" w:rsidRPr="007435C6" w:rsidRDefault="00B97023">
      <w:pPr>
        <w:ind w:firstLineChars="200" w:firstLine="640"/>
        <w:rPr>
          <w:rFonts w:ascii="楷体" w:eastAsia="楷体" w:hAnsi="楷体"/>
          <w:sz w:val="32"/>
          <w:szCs w:val="32"/>
        </w:rPr>
      </w:pPr>
      <w:r w:rsidRPr="007435C6">
        <w:rPr>
          <w:rFonts w:ascii="楷体" w:eastAsia="楷体" w:hAnsi="楷体" w:hint="eastAsia"/>
          <w:sz w:val="32"/>
          <w:szCs w:val="32"/>
        </w:rPr>
        <w:t>（四）推荐中标人名单</w:t>
      </w:r>
    </w:p>
    <w:p w:rsidR="00DA01E0" w:rsidRPr="007435C6" w:rsidRDefault="000A364A">
      <w:pPr>
        <w:ind w:firstLineChars="200" w:firstLine="640"/>
        <w:rPr>
          <w:rFonts w:ascii="仿宋" w:eastAsia="仿宋" w:hAnsi="仿宋"/>
          <w:sz w:val="32"/>
          <w:szCs w:val="32"/>
        </w:rPr>
      </w:pPr>
      <w:r w:rsidRPr="007435C6">
        <w:rPr>
          <w:rFonts w:ascii="仿宋" w:eastAsia="仿宋" w:hAnsi="仿宋" w:hint="eastAsia"/>
          <w:sz w:val="32"/>
          <w:szCs w:val="32"/>
        </w:rPr>
        <w:t>按评审后得分由高到低顺序排列，</w:t>
      </w:r>
      <w:r w:rsidR="00B97023" w:rsidRPr="007435C6">
        <w:rPr>
          <w:rFonts w:ascii="仿宋" w:eastAsia="仿宋" w:hAnsi="仿宋" w:hint="eastAsia"/>
          <w:sz w:val="32"/>
          <w:szCs w:val="32"/>
        </w:rPr>
        <w:t>按顺序排列第一位的作为中标候选人。</w:t>
      </w:r>
    </w:p>
    <w:p w:rsidR="00DA01E0" w:rsidRPr="007435C6" w:rsidRDefault="00B97023">
      <w:pPr>
        <w:ind w:firstLineChars="200" w:firstLine="640"/>
        <w:rPr>
          <w:rFonts w:ascii="黑体" w:eastAsia="黑体" w:hAnsi="黑体"/>
          <w:sz w:val="32"/>
          <w:szCs w:val="32"/>
        </w:rPr>
      </w:pPr>
      <w:bookmarkStart w:id="6" w:name="_Toc267320057"/>
      <w:r w:rsidRPr="007435C6">
        <w:rPr>
          <w:rFonts w:ascii="黑体" w:eastAsia="黑体" w:hAnsi="黑体" w:hint="eastAsia"/>
          <w:sz w:val="32"/>
          <w:szCs w:val="32"/>
        </w:rPr>
        <w:t>三、评标标准</w:t>
      </w:r>
      <w:bookmarkEnd w:id="6"/>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842"/>
        <w:gridCol w:w="5672"/>
        <w:gridCol w:w="955"/>
      </w:tblGrid>
      <w:tr w:rsidR="00DA01E0" w:rsidRPr="007435C6">
        <w:tc>
          <w:tcPr>
            <w:tcW w:w="817" w:type="dxa"/>
          </w:tcPr>
          <w:p w:rsidR="00DA01E0" w:rsidRPr="007435C6" w:rsidRDefault="00B97023">
            <w:pPr>
              <w:snapToGrid w:val="0"/>
              <w:spacing w:line="500" w:lineRule="exact"/>
              <w:jc w:val="center"/>
              <w:rPr>
                <w:rFonts w:ascii="方正仿宋_GBK" w:eastAsia="方正仿宋_GBK" w:hAnsi="宋体" w:cs="宋体"/>
                <w:b/>
                <w:kern w:val="0"/>
                <w:sz w:val="24"/>
                <w:szCs w:val="24"/>
              </w:rPr>
            </w:pPr>
            <w:bookmarkStart w:id="7" w:name="_Toc267320059"/>
            <w:bookmarkStart w:id="8" w:name="_Toc304557060"/>
            <w:bookmarkStart w:id="9" w:name="_Toc292191755"/>
            <w:r w:rsidRPr="007435C6">
              <w:rPr>
                <w:rFonts w:ascii="方正仿宋_GBK" w:eastAsia="方正仿宋_GBK" w:hAnsi="宋体" w:cs="宋体" w:hint="eastAsia"/>
                <w:b/>
                <w:kern w:val="0"/>
                <w:sz w:val="24"/>
                <w:szCs w:val="24"/>
              </w:rPr>
              <w:t>序号</w:t>
            </w:r>
          </w:p>
        </w:tc>
        <w:tc>
          <w:tcPr>
            <w:tcW w:w="1842" w:type="dxa"/>
          </w:tcPr>
          <w:p w:rsidR="00DA01E0" w:rsidRPr="007435C6" w:rsidRDefault="00B97023">
            <w:pPr>
              <w:snapToGrid w:val="0"/>
              <w:spacing w:line="500" w:lineRule="exact"/>
              <w:jc w:val="center"/>
              <w:rPr>
                <w:rFonts w:ascii="方正仿宋_GBK" w:eastAsia="方正仿宋_GBK" w:hAnsi="宋体" w:cs="宋体"/>
                <w:b/>
                <w:kern w:val="0"/>
                <w:sz w:val="24"/>
                <w:szCs w:val="24"/>
              </w:rPr>
            </w:pPr>
            <w:r w:rsidRPr="007435C6">
              <w:rPr>
                <w:rFonts w:ascii="方正仿宋_GBK" w:eastAsia="方正仿宋_GBK" w:hAnsi="宋体" w:cs="宋体" w:hint="eastAsia"/>
                <w:b/>
                <w:kern w:val="0"/>
                <w:sz w:val="24"/>
                <w:szCs w:val="24"/>
              </w:rPr>
              <w:t>评分因素</w:t>
            </w:r>
          </w:p>
        </w:tc>
        <w:tc>
          <w:tcPr>
            <w:tcW w:w="5672" w:type="dxa"/>
          </w:tcPr>
          <w:p w:rsidR="00DA01E0" w:rsidRPr="007435C6" w:rsidRDefault="00B97023">
            <w:pPr>
              <w:snapToGrid w:val="0"/>
              <w:spacing w:line="500" w:lineRule="exact"/>
              <w:jc w:val="center"/>
              <w:rPr>
                <w:rFonts w:ascii="方正仿宋_GBK" w:eastAsia="方正仿宋_GBK" w:hAnsi="宋体" w:cs="宋体"/>
                <w:b/>
                <w:kern w:val="0"/>
                <w:sz w:val="24"/>
                <w:szCs w:val="24"/>
              </w:rPr>
            </w:pPr>
            <w:r w:rsidRPr="007435C6">
              <w:rPr>
                <w:rFonts w:ascii="方正仿宋_GBK" w:eastAsia="方正仿宋_GBK" w:hAnsi="宋体" w:cs="宋体" w:hint="eastAsia"/>
                <w:b/>
                <w:kern w:val="0"/>
                <w:sz w:val="24"/>
                <w:szCs w:val="24"/>
              </w:rPr>
              <w:t>评分标准</w:t>
            </w:r>
          </w:p>
        </w:tc>
        <w:tc>
          <w:tcPr>
            <w:tcW w:w="955" w:type="dxa"/>
          </w:tcPr>
          <w:p w:rsidR="00DA01E0" w:rsidRPr="007435C6" w:rsidRDefault="00B97023">
            <w:pPr>
              <w:snapToGrid w:val="0"/>
              <w:spacing w:line="500" w:lineRule="exact"/>
              <w:rPr>
                <w:rFonts w:ascii="方正仿宋_GBK" w:eastAsia="方正仿宋_GBK" w:hAnsi="宋体" w:cs="宋体"/>
                <w:b/>
                <w:kern w:val="0"/>
                <w:sz w:val="24"/>
                <w:szCs w:val="24"/>
              </w:rPr>
            </w:pPr>
            <w:r w:rsidRPr="007435C6">
              <w:rPr>
                <w:rFonts w:ascii="方正仿宋_GBK" w:eastAsia="方正仿宋_GBK" w:hAnsi="宋体" w:cs="宋体" w:hint="eastAsia"/>
                <w:b/>
                <w:kern w:val="0"/>
                <w:sz w:val="24"/>
                <w:szCs w:val="24"/>
              </w:rPr>
              <w:t>分值</w:t>
            </w:r>
          </w:p>
        </w:tc>
      </w:tr>
      <w:tr w:rsidR="00DA01E0" w:rsidRPr="007435C6">
        <w:tc>
          <w:tcPr>
            <w:tcW w:w="817" w:type="dxa"/>
            <w:vAlign w:val="center"/>
          </w:tcPr>
          <w:p w:rsidR="00DA01E0" w:rsidRPr="007435C6" w:rsidRDefault="00B97023">
            <w:pPr>
              <w:snapToGrid w:val="0"/>
              <w:spacing w:line="500" w:lineRule="exact"/>
              <w:jc w:val="center"/>
              <w:rPr>
                <w:rFonts w:ascii="方正仿宋_GBK" w:eastAsia="方正仿宋_GBK" w:hAnsi="宋体" w:cs="宋体"/>
                <w:kern w:val="0"/>
                <w:sz w:val="24"/>
                <w:szCs w:val="24"/>
              </w:rPr>
            </w:pPr>
            <w:r w:rsidRPr="007435C6">
              <w:rPr>
                <w:rFonts w:ascii="方正仿宋_GBK" w:eastAsia="方正仿宋_GBK" w:hAnsi="宋体" w:cs="宋体" w:hint="eastAsia"/>
                <w:kern w:val="0"/>
                <w:sz w:val="24"/>
                <w:szCs w:val="24"/>
              </w:rPr>
              <w:t>1</w:t>
            </w:r>
          </w:p>
        </w:tc>
        <w:tc>
          <w:tcPr>
            <w:tcW w:w="1842" w:type="dxa"/>
            <w:vAlign w:val="center"/>
          </w:tcPr>
          <w:p w:rsidR="00DA01E0" w:rsidRPr="007435C6" w:rsidRDefault="00B97023">
            <w:pPr>
              <w:snapToGrid w:val="0"/>
              <w:spacing w:line="500" w:lineRule="exact"/>
              <w:rPr>
                <w:rFonts w:ascii="方正仿宋_GBK" w:eastAsia="方正仿宋_GBK" w:hAnsi="宋体" w:cs="宋体"/>
                <w:kern w:val="0"/>
                <w:sz w:val="24"/>
                <w:szCs w:val="24"/>
              </w:rPr>
            </w:pPr>
            <w:r w:rsidRPr="007435C6">
              <w:rPr>
                <w:rFonts w:ascii="方正仿宋_GBK" w:eastAsia="方正仿宋_GBK" w:hAnsi="宋体" w:cs="宋体" w:hint="eastAsia"/>
                <w:kern w:val="0"/>
                <w:sz w:val="24"/>
                <w:szCs w:val="24"/>
              </w:rPr>
              <w:t>投标报价</w:t>
            </w:r>
          </w:p>
        </w:tc>
        <w:tc>
          <w:tcPr>
            <w:tcW w:w="5672" w:type="dxa"/>
            <w:vAlign w:val="center"/>
          </w:tcPr>
          <w:p w:rsidR="00DA01E0" w:rsidRPr="007435C6" w:rsidRDefault="00B97023" w:rsidP="00A67D27">
            <w:pPr>
              <w:snapToGrid w:val="0"/>
              <w:spacing w:line="500" w:lineRule="exact"/>
              <w:rPr>
                <w:rFonts w:ascii="方正仿宋_GBK" w:eastAsia="方正仿宋_GBK" w:hAnsi="宋体" w:cs="宋体"/>
                <w:kern w:val="0"/>
                <w:sz w:val="24"/>
                <w:szCs w:val="24"/>
              </w:rPr>
            </w:pPr>
            <w:r w:rsidRPr="007435C6">
              <w:rPr>
                <w:rFonts w:ascii="方正仿宋_GBK" w:eastAsia="方正仿宋_GBK" w:hAnsi="宋体" w:cs="宋体" w:hint="eastAsia"/>
                <w:kern w:val="0"/>
                <w:sz w:val="24"/>
                <w:szCs w:val="24"/>
              </w:rPr>
              <w:t>满足招标文件要求且投标价格最低的投标报价为评标基准价</w:t>
            </w:r>
            <w:r w:rsidR="00A67D27" w:rsidRPr="007435C6">
              <w:rPr>
                <w:rFonts w:ascii="方正仿宋_GBK" w:eastAsia="方正仿宋_GBK" w:hAnsi="宋体" w:cs="宋体" w:hint="eastAsia"/>
                <w:kern w:val="0"/>
                <w:sz w:val="24"/>
                <w:szCs w:val="24"/>
              </w:rPr>
              <w:t>（基准价必须符合市场行情）</w:t>
            </w:r>
            <w:r w:rsidRPr="007435C6">
              <w:rPr>
                <w:rFonts w:ascii="方正仿宋_GBK" w:eastAsia="方正仿宋_GBK" w:hAnsi="宋体" w:cs="宋体" w:hint="eastAsia"/>
                <w:kern w:val="0"/>
                <w:sz w:val="24"/>
                <w:szCs w:val="24"/>
              </w:rPr>
              <w:t>，其价格分为满分。其他投标人的价格分统一按照下列公式计算：投标报价得分=(评标基准价÷投标</w:t>
            </w:r>
            <w:r w:rsidR="001E7403" w:rsidRPr="007435C6">
              <w:rPr>
                <w:rFonts w:ascii="方正仿宋_GBK" w:eastAsia="方正仿宋_GBK" w:hAnsi="宋体" w:cs="宋体" w:hint="eastAsia"/>
                <w:kern w:val="0"/>
                <w:sz w:val="24"/>
                <w:szCs w:val="24"/>
              </w:rPr>
              <w:t>报价</w:t>
            </w:r>
            <w:r w:rsidR="001E7403" w:rsidRPr="007435C6">
              <w:rPr>
                <w:rFonts w:ascii="方正仿宋_GBK" w:eastAsia="方正仿宋_GBK" w:hAnsi="宋体" w:cs="宋体"/>
                <w:kern w:val="0"/>
                <w:sz w:val="24"/>
                <w:szCs w:val="24"/>
              </w:rPr>
              <w:t>)</w:t>
            </w:r>
            <w:r w:rsidR="001E7403" w:rsidRPr="007435C6">
              <w:rPr>
                <w:rFonts w:ascii="方正仿宋_GBK" w:eastAsia="方正仿宋_GBK" w:hAnsi="宋体" w:cs="宋体"/>
                <w:kern w:val="0"/>
                <w:sz w:val="24"/>
                <w:szCs w:val="24"/>
              </w:rPr>
              <w:t>×</w:t>
            </w:r>
            <w:r w:rsidR="001E7403" w:rsidRPr="007435C6">
              <w:rPr>
                <w:rFonts w:ascii="方正仿宋_GBK" w:eastAsia="方正仿宋_GBK" w:hAnsi="宋体" w:cs="宋体"/>
                <w:kern w:val="0"/>
                <w:sz w:val="24"/>
                <w:szCs w:val="24"/>
              </w:rPr>
              <w:t>100。</w:t>
            </w:r>
          </w:p>
        </w:tc>
        <w:tc>
          <w:tcPr>
            <w:tcW w:w="955" w:type="dxa"/>
            <w:vAlign w:val="center"/>
          </w:tcPr>
          <w:p w:rsidR="00DA01E0" w:rsidRPr="007435C6" w:rsidRDefault="00B97023">
            <w:pPr>
              <w:snapToGrid w:val="0"/>
              <w:spacing w:line="500" w:lineRule="exact"/>
              <w:rPr>
                <w:rFonts w:ascii="方正仿宋_GBK" w:eastAsia="方正仿宋_GBK" w:hAnsi="宋体" w:cs="宋体"/>
                <w:kern w:val="0"/>
                <w:sz w:val="24"/>
                <w:szCs w:val="24"/>
              </w:rPr>
            </w:pPr>
            <w:r w:rsidRPr="007435C6">
              <w:rPr>
                <w:rFonts w:ascii="方正仿宋_GBK" w:eastAsia="方正仿宋_GBK" w:hAnsi="宋体" w:cs="宋体" w:hint="eastAsia"/>
                <w:kern w:val="0"/>
                <w:sz w:val="24"/>
                <w:szCs w:val="24"/>
              </w:rPr>
              <w:t>100</w:t>
            </w:r>
          </w:p>
        </w:tc>
      </w:tr>
      <w:tr w:rsidR="00DA01E0" w:rsidRPr="007435C6">
        <w:trPr>
          <w:trHeight w:val="90"/>
        </w:trPr>
        <w:tc>
          <w:tcPr>
            <w:tcW w:w="817" w:type="dxa"/>
            <w:vAlign w:val="center"/>
          </w:tcPr>
          <w:p w:rsidR="00DA01E0" w:rsidRPr="007435C6" w:rsidRDefault="00B97023">
            <w:pPr>
              <w:snapToGrid w:val="0"/>
              <w:spacing w:line="500" w:lineRule="exact"/>
              <w:jc w:val="center"/>
              <w:rPr>
                <w:rFonts w:ascii="方正仿宋_GBK" w:eastAsia="方正仿宋_GBK" w:hAnsi="宋体" w:cs="宋体"/>
                <w:kern w:val="0"/>
                <w:sz w:val="24"/>
                <w:szCs w:val="24"/>
              </w:rPr>
            </w:pPr>
            <w:r w:rsidRPr="007435C6">
              <w:rPr>
                <w:rFonts w:ascii="方正仿宋_GBK" w:eastAsia="方正仿宋_GBK" w:hAnsi="宋体" w:cs="宋体" w:hint="eastAsia"/>
                <w:kern w:val="0"/>
                <w:sz w:val="24"/>
                <w:szCs w:val="24"/>
              </w:rPr>
              <w:t>总分</w:t>
            </w:r>
          </w:p>
        </w:tc>
        <w:tc>
          <w:tcPr>
            <w:tcW w:w="1842" w:type="dxa"/>
          </w:tcPr>
          <w:p w:rsidR="00DA01E0" w:rsidRPr="007435C6" w:rsidRDefault="00DA01E0">
            <w:pPr>
              <w:snapToGrid w:val="0"/>
              <w:spacing w:line="500" w:lineRule="exact"/>
              <w:rPr>
                <w:rFonts w:ascii="方正仿宋_GBK" w:eastAsia="方正仿宋_GBK" w:hAnsi="宋体" w:cs="宋体"/>
                <w:kern w:val="0"/>
                <w:sz w:val="24"/>
                <w:szCs w:val="24"/>
              </w:rPr>
            </w:pPr>
          </w:p>
        </w:tc>
        <w:tc>
          <w:tcPr>
            <w:tcW w:w="5672" w:type="dxa"/>
            <w:vAlign w:val="center"/>
          </w:tcPr>
          <w:p w:rsidR="00DA01E0" w:rsidRPr="007435C6" w:rsidRDefault="00DA01E0">
            <w:pPr>
              <w:snapToGrid w:val="0"/>
              <w:spacing w:line="500" w:lineRule="exact"/>
              <w:rPr>
                <w:rFonts w:ascii="方正仿宋_GBK" w:eastAsia="方正仿宋_GBK" w:hAnsi="宋体" w:cs="宋体"/>
                <w:kern w:val="0"/>
                <w:sz w:val="24"/>
                <w:szCs w:val="24"/>
              </w:rPr>
            </w:pPr>
          </w:p>
        </w:tc>
        <w:tc>
          <w:tcPr>
            <w:tcW w:w="955" w:type="dxa"/>
            <w:vAlign w:val="center"/>
          </w:tcPr>
          <w:p w:rsidR="00DA01E0" w:rsidRPr="007435C6" w:rsidRDefault="00B97023">
            <w:pPr>
              <w:snapToGrid w:val="0"/>
              <w:spacing w:line="500" w:lineRule="exact"/>
              <w:rPr>
                <w:rFonts w:ascii="方正仿宋_GBK" w:eastAsia="方正仿宋_GBK" w:hAnsi="宋体" w:cs="宋体"/>
                <w:kern w:val="0"/>
                <w:sz w:val="24"/>
                <w:szCs w:val="24"/>
              </w:rPr>
            </w:pPr>
            <w:r w:rsidRPr="007435C6">
              <w:rPr>
                <w:rFonts w:ascii="方正仿宋_GBK" w:eastAsia="方正仿宋_GBK" w:hAnsi="宋体" w:cs="宋体" w:hint="eastAsia"/>
                <w:kern w:val="0"/>
                <w:sz w:val="24"/>
                <w:szCs w:val="24"/>
              </w:rPr>
              <w:t>100</w:t>
            </w:r>
          </w:p>
        </w:tc>
      </w:tr>
    </w:tbl>
    <w:p w:rsidR="00DA01E0" w:rsidRPr="007435C6" w:rsidRDefault="00B97023">
      <w:pPr>
        <w:ind w:firstLineChars="200" w:firstLine="640"/>
        <w:rPr>
          <w:rFonts w:ascii="黑体" w:eastAsia="黑体" w:hAnsi="黑体"/>
          <w:sz w:val="32"/>
          <w:szCs w:val="32"/>
        </w:rPr>
      </w:pPr>
      <w:r w:rsidRPr="007435C6">
        <w:rPr>
          <w:rFonts w:ascii="黑体" w:eastAsia="黑体" w:hAnsi="黑体" w:hint="eastAsia"/>
          <w:sz w:val="32"/>
          <w:szCs w:val="32"/>
        </w:rPr>
        <w:t>四</w:t>
      </w:r>
      <w:r w:rsidRPr="007435C6">
        <w:rPr>
          <w:rFonts w:ascii="黑体" w:eastAsia="黑体" w:hAnsi="黑体"/>
          <w:sz w:val="32"/>
          <w:szCs w:val="32"/>
        </w:rPr>
        <w:t>、无效比选投标文件</w:t>
      </w:r>
    </w:p>
    <w:p w:rsidR="00DA01E0" w:rsidRPr="007435C6" w:rsidRDefault="00B97023">
      <w:pPr>
        <w:ind w:firstLineChars="200" w:firstLine="640"/>
        <w:rPr>
          <w:rFonts w:ascii="仿宋" w:eastAsia="仿宋" w:hAnsi="仿宋"/>
          <w:sz w:val="32"/>
          <w:szCs w:val="32"/>
        </w:rPr>
      </w:pPr>
      <w:r w:rsidRPr="007435C6">
        <w:rPr>
          <w:rFonts w:ascii="仿宋" w:eastAsia="仿宋" w:hAnsi="仿宋"/>
          <w:sz w:val="32"/>
          <w:szCs w:val="32"/>
        </w:rPr>
        <w:t>投标人发生以下条款情况之一，其比选投标文件将被视为无效比选投标文件：</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（一）</w:t>
      </w:r>
      <w:r w:rsidRPr="007435C6">
        <w:rPr>
          <w:rFonts w:ascii="仿宋" w:eastAsia="仿宋" w:hAnsi="仿宋"/>
          <w:sz w:val="32"/>
          <w:szCs w:val="32"/>
        </w:rPr>
        <w:t>投标单位未在规定的时间或地点送达比选投标文件的</w:t>
      </w:r>
      <w:r w:rsidRPr="007435C6">
        <w:rPr>
          <w:rFonts w:ascii="仿宋" w:eastAsia="仿宋" w:hAnsi="仿宋" w:hint="eastAsia"/>
          <w:sz w:val="32"/>
          <w:szCs w:val="32"/>
        </w:rPr>
        <w:t>。</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（二）</w:t>
      </w:r>
      <w:r w:rsidRPr="007435C6">
        <w:rPr>
          <w:rFonts w:ascii="仿宋" w:eastAsia="仿宋" w:hAnsi="仿宋"/>
          <w:sz w:val="32"/>
          <w:szCs w:val="32"/>
        </w:rPr>
        <w:t>投标文件不按规定的格式、内容填写的</w:t>
      </w:r>
      <w:r w:rsidRPr="007435C6">
        <w:rPr>
          <w:rFonts w:ascii="仿宋" w:eastAsia="仿宋" w:hAnsi="仿宋" w:hint="eastAsia"/>
          <w:sz w:val="32"/>
          <w:szCs w:val="32"/>
        </w:rPr>
        <w:t>。</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lastRenderedPageBreak/>
        <w:t>（三）投标总价超过最高限价。</w:t>
      </w:r>
    </w:p>
    <w:p w:rsidR="00DA01E0" w:rsidRPr="007435C6" w:rsidRDefault="00B97023">
      <w:pPr>
        <w:ind w:firstLineChars="200" w:firstLine="640"/>
        <w:rPr>
          <w:rFonts w:ascii="黑体" w:eastAsia="黑体" w:hAnsi="黑体"/>
          <w:sz w:val="32"/>
          <w:szCs w:val="32"/>
        </w:rPr>
      </w:pPr>
      <w:r w:rsidRPr="007435C6">
        <w:rPr>
          <w:rFonts w:ascii="黑体" w:eastAsia="黑体" w:hAnsi="黑体" w:hint="eastAsia"/>
          <w:sz w:val="32"/>
          <w:szCs w:val="32"/>
        </w:rPr>
        <w:t>五、废标条款</w:t>
      </w:r>
      <w:bookmarkEnd w:id="7"/>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评标委员会评审时出现以下情况之一的，应予废标：</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（一）符合专业条件的施工方或者对招标文件作实质响应的施工方不足三家的。</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（二）投标人的报价均超过了采购预算,采购人不能支付的。</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（三）出现影响采购公正的违法、违规行为的。</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（四）因重大变故，采购任务取消的。</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废标后，除维修任务取消情形外，应当重新组织比选。</w:t>
      </w:r>
      <w:bookmarkStart w:id="10" w:name="_Toc267320076"/>
    </w:p>
    <w:bookmarkEnd w:id="8"/>
    <w:bookmarkEnd w:id="9"/>
    <w:bookmarkEnd w:id="10"/>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AC1E38" w:rsidRPr="007435C6" w:rsidRDefault="00AC1E38">
      <w:pPr>
        <w:ind w:firstLineChars="200" w:firstLine="640"/>
        <w:rPr>
          <w:rFonts w:ascii="仿宋" w:eastAsia="仿宋" w:hAnsi="仿宋"/>
          <w:sz w:val="32"/>
          <w:szCs w:val="32"/>
        </w:rPr>
      </w:pPr>
    </w:p>
    <w:p w:rsidR="00DA01E0" w:rsidRPr="007435C6" w:rsidRDefault="00B97023">
      <w:pPr>
        <w:spacing w:line="560" w:lineRule="exact"/>
        <w:jc w:val="center"/>
        <w:rPr>
          <w:rFonts w:ascii="黑体" w:eastAsia="黑体" w:hAnsi="黑体" w:cs="宋体"/>
          <w:sz w:val="44"/>
        </w:rPr>
      </w:pPr>
      <w:bookmarkStart w:id="11" w:name="_Toc26898"/>
      <w:r w:rsidRPr="007435C6">
        <w:rPr>
          <w:rFonts w:ascii="黑体" w:eastAsia="黑体" w:hAnsi="黑体" w:cs="宋体" w:hint="eastAsia"/>
          <w:sz w:val="44"/>
        </w:rPr>
        <w:lastRenderedPageBreak/>
        <w:t>第五章 投标人须知</w:t>
      </w:r>
      <w:bookmarkEnd w:id="11"/>
    </w:p>
    <w:p w:rsidR="00DA01E0" w:rsidRPr="007435C6" w:rsidRDefault="00DA01E0">
      <w:pPr>
        <w:ind w:firstLineChars="200" w:firstLine="640"/>
        <w:rPr>
          <w:rFonts w:ascii="黑体" w:eastAsia="黑体" w:hAnsi="黑体"/>
          <w:sz w:val="32"/>
          <w:szCs w:val="32"/>
        </w:rPr>
      </w:pPr>
      <w:bookmarkStart w:id="12" w:name="_Toc721"/>
    </w:p>
    <w:p w:rsidR="00DA01E0" w:rsidRPr="007435C6" w:rsidRDefault="00B97023">
      <w:pPr>
        <w:ind w:firstLineChars="200" w:firstLine="640"/>
        <w:rPr>
          <w:rFonts w:ascii="黑体" w:eastAsia="黑体" w:hAnsi="黑体"/>
          <w:sz w:val="32"/>
          <w:szCs w:val="32"/>
        </w:rPr>
      </w:pPr>
      <w:r w:rsidRPr="007435C6">
        <w:rPr>
          <w:rFonts w:ascii="黑体" w:eastAsia="黑体" w:hAnsi="黑体" w:hint="eastAsia"/>
          <w:sz w:val="32"/>
          <w:szCs w:val="32"/>
        </w:rPr>
        <w:t>一、投标人</w:t>
      </w:r>
      <w:bookmarkEnd w:id="12"/>
    </w:p>
    <w:p w:rsidR="00DA01E0" w:rsidRPr="007435C6" w:rsidRDefault="00B97023">
      <w:pPr>
        <w:ind w:firstLineChars="200" w:firstLine="640"/>
        <w:rPr>
          <w:rFonts w:ascii="楷体" w:eastAsia="楷体" w:hAnsi="楷体"/>
          <w:sz w:val="32"/>
          <w:szCs w:val="32"/>
        </w:rPr>
      </w:pPr>
      <w:r w:rsidRPr="007435C6">
        <w:rPr>
          <w:rFonts w:ascii="楷体" w:eastAsia="楷体" w:hAnsi="楷体" w:hint="eastAsia"/>
          <w:sz w:val="32"/>
          <w:szCs w:val="32"/>
        </w:rPr>
        <w:t>（一）合格投标人条件</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合格投标人应当符合招标文件第一章中规定的施工方资格条件，并对招标文件作出实质性响应。</w:t>
      </w:r>
    </w:p>
    <w:p w:rsidR="00DA01E0" w:rsidRPr="007435C6" w:rsidRDefault="00B97023">
      <w:pPr>
        <w:ind w:firstLineChars="200" w:firstLine="640"/>
        <w:rPr>
          <w:rFonts w:ascii="楷体" w:eastAsia="楷体" w:hAnsi="楷体"/>
          <w:sz w:val="32"/>
          <w:szCs w:val="32"/>
        </w:rPr>
      </w:pPr>
      <w:r w:rsidRPr="007435C6">
        <w:rPr>
          <w:rFonts w:ascii="楷体" w:eastAsia="楷体" w:hAnsi="楷体" w:hint="eastAsia"/>
          <w:sz w:val="32"/>
          <w:szCs w:val="32"/>
        </w:rPr>
        <w:t>（二）投标人的风险</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投标人没有按照招标文件要求提供全部资料，或者投标人没有对招标文件在各方面作出实质性响应，都可能导致投标被拒绝或被评定为无效投标。</w:t>
      </w:r>
    </w:p>
    <w:p w:rsidR="00DA01E0" w:rsidRPr="007435C6" w:rsidRDefault="00B97023">
      <w:pPr>
        <w:ind w:firstLineChars="200" w:firstLine="640"/>
        <w:rPr>
          <w:rFonts w:ascii="黑体" w:eastAsia="黑体" w:hAnsi="黑体"/>
          <w:sz w:val="32"/>
          <w:szCs w:val="32"/>
        </w:rPr>
      </w:pPr>
      <w:bookmarkStart w:id="13" w:name="_Toc6352"/>
      <w:r w:rsidRPr="007435C6">
        <w:rPr>
          <w:rFonts w:ascii="黑体" w:eastAsia="黑体" w:hAnsi="黑体" w:hint="eastAsia"/>
          <w:sz w:val="32"/>
          <w:szCs w:val="32"/>
        </w:rPr>
        <w:t>二、比选文件</w:t>
      </w:r>
      <w:bookmarkEnd w:id="13"/>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比选文件是投标人编制投标文件的依据，是比选评审小组的评判依据和标准，也是项目业主与中标人签订合同的基础。</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1、比选文件由投标邀请书，项目技术规格、数量及质量要求，商务条款，投标人须知，评标方法、评标标准、无效投标条款和废标条款，合同主要条款、投标文件格式等七部分组成。</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2、投标人对比选文件如有异议，应在投标截止时间前3个工作日前以书面形式告知。招标方对已发出的比选文件需要进行澄清或修改的，以书面形式通知所有比选文件收受人。该澄清或者修改的内容为比选文件的组成部分。</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3、投标人对比选文件有异议但没有在规定时间内提出的，视同认可比选文件所有要求。逾期提出异议的，招标方不予受理。</w:t>
      </w:r>
    </w:p>
    <w:p w:rsidR="00DA01E0" w:rsidRPr="007435C6" w:rsidRDefault="00B97023">
      <w:pPr>
        <w:ind w:firstLineChars="200" w:firstLine="640"/>
        <w:rPr>
          <w:rFonts w:ascii="黑体" w:eastAsia="黑体" w:hAnsi="黑体"/>
          <w:sz w:val="32"/>
          <w:szCs w:val="32"/>
        </w:rPr>
      </w:pPr>
      <w:bookmarkStart w:id="14" w:name="_Toc23487"/>
      <w:r w:rsidRPr="007435C6">
        <w:rPr>
          <w:rFonts w:ascii="黑体" w:eastAsia="黑体" w:hAnsi="黑体" w:hint="eastAsia"/>
          <w:sz w:val="32"/>
          <w:szCs w:val="32"/>
        </w:rPr>
        <w:lastRenderedPageBreak/>
        <w:t>三、投标文件</w:t>
      </w:r>
      <w:bookmarkEnd w:id="14"/>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投标人应当按照比选文件的要求编制比选文件，并对比选文件提出的要求和条件作出实质性响应。</w:t>
      </w:r>
    </w:p>
    <w:p w:rsidR="00DA01E0" w:rsidRPr="007435C6" w:rsidRDefault="00B97023">
      <w:pPr>
        <w:ind w:firstLineChars="200" w:firstLine="640"/>
        <w:rPr>
          <w:rFonts w:ascii="楷体" w:eastAsia="楷体" w:hAnsi="楷体"/>
          <w:sz w:val="32"/>
          <w:szCs w:val="32"/>
        </w:rPr>
      </w:pPr>
      <w:r w:rsidRPr="007435C6">
        <w:rPr>
          <w:rFonts w:ascii="楷体" w:eastAsia="楷体" w:hAnsi="楷体" w:hint="eastAsia"/>
          <w:sz w:val="32"/>
          <w:szCs w:val="32"/>
        </w:rPr>
        <w:t>（一）</w:t>
      </w:r>
      <w:r w:rsidRPr="007435C6">
        <w:rPr>
          <w:rFonts w:ascii="楷体" w:eastAsia="楷体" w:hAnsi="楷体"/>
          <w:sz w:val="32"/>
          <w:szCs w:val="32"/>
        </w:rPr>
        <w:t>投标文件组成</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投标文件由“报价文件、商务文件、技术文件”组成，部分格式可参照第七篇“投标文件格式”。</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具体如下：</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1、报价文件部分</w:t>
      </w:r>
    </w:p>
    <w:p w:rsidR="00DA01E0" w:rsidRPr="007435C6" w:rsidRDefault="00B97023">
      <w:pPr>
        <w:ind w:firstLineChars="200" w:firstLine="640"/>
        <w:rPr>
          <w:rFonts w:ascii="仿宋" w:eastAsia="仿宋" w:hAnsi="仿宋"/>
          <w:sz w:val="32"/>
          <w:szCs w:val="32"/>
        </w:rPr>
      </w:pPr>
      <w:r w:rsidRPr="007435C6">
        <w:rPr>
          <w:rFonts w:ascii="仿宋" w:eastAsia="仿宋" w:hAnsi="仿宋"/>
          <w:sz w:val="32"/>
          <w:szCs w:val="32"/>
        </w:rPr>
        <w:t>竞争性比选报价函</w:t>
      </w:r>
      <w:r w:rsidR="00D849D3" w:rsidRPr="007435C6">
        <w:rPr>
          <w:rFonts w:ascii="仿宋" w:eastAsia="仿宋" w:hAnsi="仿宋" w:hint="eastAsia"/>
          <w:sz w:val="32"/>
          <w:szCs w:val="32"/>
        </w:rPr>
        <w:t>。</w:t>
      </w:r>
    </w:p>
    <w:p w:rsidR="00DA01E0" w:rsidRPr="007435C6" w:rsidRDefault="00A12BFE">
      <w:pPr>
        <w:ind w:firstLineChars="200" w:firstLine="640"/>
        <w:rPr>
          <w:rFonts w:ascii="仿宋" w:eastAsia="仿宋" w:hAnsi="仿宋"/>
          <w:sz w:val="32"/>
          <w:szCs w:val="32"/>
        </w:rPr>
      </w:pPr>
      <w:r w:rsidRPr="007435C6">
        <w:rPr>
          <w:rFonts w:ascii="仿宋" w:eastAsia="仿宋" w:hAnsi="仿宋"/>
          <w:sz w:val="32"/>
          <w:szCs w:val="32"/>
        </w:rPr>
        <w:t>2、资质部分</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（1）法定代表人身份证明、法定代表人授权委托书（格式）。</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（2）营业执照、税务登记证、组织机构代码证复印件（加盖公章）。若是三证（法人营业执照、组织机构代码证、税务登记证）合一的按新证提供。</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（3）建筑工程施工总承包三级（含）以上资质证书复印件及相关资质证书复印件、安全生产许可证等资质文件。</w:t>
      </w:r>
    </w:p>
    <w:p w:rsidR="00DA01E0" w:rsidRPr="007435C6" w:rsidRDefault="00B97023">
      <w:pPr>
        <w:ind w:firstLineChars="200" w:firstLine="640"/>
        <w:rPr>
          <w:rFonts w:ascii="宋体" w:hAnsi="宋体"/>
        </w:rPr>
      </w:pPr>
      <w:r w:rsidRPr="007435C6">
        <w:rPr>
          <w:rFonts w:ascii="仿宋" w:eastAsia="仿宋" w:hAnsi="仿宋" w:hint="eastAsia"/>
          <w:sz w:val="32"/>
          <w:szCs w:val="32"/>
        </w:rPr>
        <w:t>（</w:t>
      </w:r>
      <w:r w:rsidR="00196931" w:rsidRPr="007435C6">
        <w:rPr>
          <w:rFonts w:ascii="仿宋" w:eastAsia="仿宋" w:hAnsi="仿宋" w:hint="eastAsia"/>
          <w:sz w:val="32"/>
          <w:szCs w:val="32"/>
        </w:rPr>
        <w:t>4</w:t>
      </w:r>
      <w:r w:rsidRPr="007435C6">
        <w:rPr>
          <w:rFonts w:ascii="仿宋" w:eastAsia="仿宋" w:hAnsi="仿宋" w:hint="eastAsia"/>
          <w:sz w:val="32"/>
          <w:szCs w:val="32"/>
        </w:rPr>
        <w:t>）完成时间承诺函。</w:t>
      </w:r>
    </w:p>
    <w:p w:rsidR="00DA01E0" w:rsidRPr="007435C6" w:rsidRDefault="00B97023">
      <w:pPr>
        <w:ind w:firstLineChars="200" w:firstLine="640"/>
        <w:rPr>
          <w:rFonts w:ascii="楷体" w:eastAsia="楷体" w:hAnsi="楷体"/>
          <w:sz w:val="32"/>
          <w:szCs w:val="32"/>
        </w:rPr>
      </w:pPr>
      <w:r w:rsidRPr="007435C6">
        <w:rPr>
          <w:rFonts w:ascii="楷体" w:eastAsia="楷体" w:hAnsi="楷体" w:hint="eastAsia"/>
          <w:sz w:val="32"/>
          <w:szCs w:val="32"/>
        </w:rPr>
        <w:t>(二)</w:t>
      </w:r>
      <w:r w:rsidRPr="007435C6">
        <w:rPr>
          <w:rFonts w:ascii="楷体" w:eastAsia="楷体" w:hAnsi="楷体"/>
          <w:sz w:val="32"/>
          <w:szCs w:val="32"/>
        </w:rPr>
        <w:t>装订和密封</w:t>
      </w:r>
    </w:p>
    <w:p w:rsidR="00DA01E0" w:rsidRPr="007435C6" w:rsidRDefault="00B97023">
      <w:pPr>
        <w:ind w:firstLineChars="200" w:firstLine="640"/>
        <w:rPr>
          <w:rFonts w:ascii="仿宋" w:eastAsia="仿宋" w:hAnsi="仿宋"/>
          <w:sz w:val="32"/>
          <w:szCs w:val="32"/>
        </w:rPr>
      </w:pPr>
      <w:r w:rsidRPr="007435C6">
        <w:rPr>
          <w:rFonts w:ascii="仿宋" w:eastAsia="仿宋" w:hAnsi="仿宋"/>
          <w:sz w:val="32"/>
          <w:szCs w:val="32"/>
        </w:rPr>
        <w:t>1</w:t>
      </w:r>
      <w:r w:rsidRPr="007435C6">
        <w:rPr>
          <w:rFonts w:ascii="仿宋" w:eastAsia="仿宋" w:hAnsi="仿宋" w:hint="eastAsia"/>
          <w:sz w:val="32"/>
          <w:szCs w:val="32"/>
        </w:rPr>
        <w:t>、所有投标文件装订成册并装入“投标文件”袋中，投标文件袋封口处须密封并加盖投标人单位章，同时在投标文件袋封套上</w:t>
      </w:r>
      <w:r w:rsidRPr="007435C6">
        <w:rPr>
          <w:rFonts w:ascii="仿宋" w:eastAsia="仿宋" w:hAnsi="仿宋"/>
          <w:sz w:val="32"/>
          <w:szCs w:val="32"/>
        </w:rPr>
        <w:t>按下列要求写明相应内容：</w:t>
      </w:r>
      <w:r w:rsidRPr="007435C6">
        <w:rPr>
          <w:rFonts w:ascii="仿宋" w:eastAsia="仿宋" w:hAnsi="仿宋" w:hint="eastAsia"/>
          <w:sz w:val="32"/>
          <w:szCs w:val="32"/>
        </w:rPr>
        <w:t>（包含投标人、合同签订方、比选方、项目名称、投标文件开启时限）</w:t>
      </w:r>
    </w:p>
    <w:p w:rsidR="00DA01E0" w:rsidRPr="007435C6" w:rsidRDefault="00B97023">
      <w:pPr>
        <w:ind w:firstLineChars="200" w:firstLine="640"/>
        <w:rPr>
          <w:rFonts w:ascii="仿宋" w:eastAsia="仿宋" w:hAnsi="仿宋"/>
          <w:sz w:val="32"/>
          <w:szCs w:val="32"/>
        </w:rPr>
      </w:pPr>
      <w:r w:rsidRPr="007435C6">
        <w:rPr>
          <w:rFonts w:ascii="仿宋" w:eastAsia="仿宋" w:hAnsi="仿宋"/>
          <w:sz w:val="32"/>
          <w:szCs w:val="32"/>
        </w:rPr>
        <w:lastRenderedPageBreak/>
        <w:t>合同签订方：</w:t>
      </w:r>
      <w:r w:rsidRPr="007435C6">
        <w:rPr>
          <w:rFonts w:ascii="仿宋" w:eastAsia="仿宋" w:hAnsi="仿宋" w:hint="eastAsia"/>
          <w:sz w:val="32"/>
          <w:szCs w:val="32"/>
        </w:rPr>
        <w:t>重钢总医院</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比选方：重庆医药集团颐合健康产业有限公司</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2、投标文件正本中，每一页均应由投标人加盖公章，或者由投标人法定代表人或授权代表签名，其中规定格式的文件应当按要求签名和加盖投标人公章。</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3、</w:t>
      </w:r>
      <w:r w:rsidRPr="007435C6">
        <w:rPr>
          <w:rFonts w:ascii="仿宋" w:eastAsia="仿宋" w:hAnsi="仿宋"/>
          <w:sz w:val="32"/>
          <w:szCs w:val="32"/>
        </w:rPr>
        <w:t>如果“投标文件”袋未按上述规定封装，比选人</w:t>
      </w:r>
      <w:r w:rsidRPr="007435C6">
        <w:rPr>
          <w:rFonts w:ascii="仿宋" w:eastAsia="仿宋" w:hAnsi="仿宋" w:hint="eastAsia"/>
          <w:sz w:val="32"/>
          <w:szCs w:val="32"/>
        </w:rPr>
        <w:t>可</w:t>
      </w:r>
      <w:r w:rsidRPr="007435C6">
        <w:rPr>
          <w:rFonts w:ascii="仿宋" w:eastAsia="仿宋" w:hAnsi="仿宋"/>
          <w:sz w:val="32"/>
          <w:szCs w:val="32"/>
        </w:rPr>
        <w:t>拒绝接收。</w:t>
      </w:r>
    </w:p>
    <w:p w:rsidR="00DA01E0" w:rsidRPr="007435C6" w:rsidRDefault="00B97023">
      <w:pPr>
        <w:ind w:firstLineChars="200" w:firstLine="640"/>
        <w:rPr>
          <w:rFonts w:ascii="楷体" w:eastAsia="楷体" w:hAnsi="楷体"/>
          <w:sz w:val="32"/>
          <w:szCs w:val="32"/>
        </w:rPr>
      </w:pPr>
      <w:r w:rsidRPr="007435C6">
        <w:rPr>
          <w:rFonts w:ascii="楷体" w:eastAsia="楷体" w:hAnsi="楷体" w:hint="eastAsia"/>
          <w:sz w:val="32"/>
          <w:szCs w:val="32"/>
        </w:rPr>
        <w:t>（三）投标保证金</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1、投标人应在投标截止时间前，按比选文件第一篇规定向比选方缴纳投标保证金</w:t>
      </w:r>
      <w:r w:rsidR="00F41A7B" w:rsidRPr="007435C6">
        <w:rPr>
          <w:rFonts w:ascii="仿宋" w:eastAsia="仿宋" w:hAnsi="仿宋" w:hint="eastAsia"/>
          <w:sz w:val="32"/>
          <w:szCs w:val="32"/>
        </w:rPr>
        <w:t>8000</w:t>
      </w:r>
      <w:r w:rsidRPr="007435C6">
        <w:rPr>
          <w:rFonts w:ascii="仿宋" w:eastAsia="仿宋" w:hAnsi="仿宋" w:hint="eastAsia"/>
          <w:sz w:val="32"/>
          <w:szCs w:val="32"/>
        </w:rPr>
        <w:t xml:space="preserve">元（人民币）。 </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2、投标保证金为比选的有效约束条件。</w:t>
      </w:r>
    </w:p>
    <w:p w:rsidR="00DA01E0" w:rsidRPr="007435C6" w:rsidRDefault="00B97023">
      <w:pPr>
        <w:ind w:leftChars="304" w:left="638"/>
        <w:rPr>
          <w:rFonts w:ascii="仿宋" w:eastAsia="仿宋" w:hAnsi="仿宋"/>
          <w:sz w:val="32"/>
          <w:szCs w:val="32"/>
        </w:rPr>
      </w:pPr>
      <w:r w:rsidRPr="007435C6">
        <w:rPr>
          <w:rFonts w:ascii="仿宋" w:eastAsia="仿宋" w:hAnsi="仿宋"/>
          <w:sz w:val="32"/>
          <w:szCs w:val="32"/>
        </w:rPr>
        <w:t>3.投标保证金账户及账号：    </w:t>
      </w:r>
      <w:r w:rsidRPr="007435C6">
        <w:rPr>
          <w:rFonts w:ascii="仿宋" w:eastAsia="仿宋" w:hAnsi="仿宋"/>
          <w:sz w:val="32"/>
          <w:szCs w:val="32"/>
        </w:rPr>
        <w:br/>
        <w:t>项目名称</w:t>
      </w:r>
      <w:r w:rsidR="001E7403" w:rsidRPr="007435C6">
        <w:rPr>
          <w:rFonts w:ascii="仿宋" w:eastAsia="仿宋" w:hAnsi="仿宋"/>
          <w:sz w:val="32"/>
          <w:szCs w:val="32"/>
        </w:rPr>
        <w:t>：</w:t>
      </w:r>
      <w:r w:rsidR="00001712" w:rsidRPr="007435C6">
        <w:rPr>
          <w:rFonts w:ascii="仿宋" w:eastAsia="仿宋" w:hAnsi="仿宋" w:hint="eastAsia"/>
          <w:sz w:val="32"/>
          <w:szCs w:val="32"/>
        </w:rPr>
        <w:t>重钢总医院</w:t>
      </w:r>
      <w:r w:rsidR="003435B0" w:rsidRPr="007435C6">
        <w:rPr>
          <w:rFonts w:ascii="仿宋" w:eastAsia="仿宋" w:hAnsi="仿宋" w:hint="eastAsia"/>
          <w:sz w:val="32"/>
          <w:szCs w:val="32"/>
        </w:rPr>
        <w:t>三门诊维修项目</w:t>
      </w:r>
      <w:r w:rsidRPr="007435C6">
        <w:rPr>
          <w:rFonts w:ascii="仿宋" w:eastAsia="仿宋" w:hAnsi="仿宋"/>
          <w:sz w:val="32"/>
          <w:szCs w:val="32"/>
        </w:rPr>
        <w:br/>
        <w:t>户 名：重庆医药集团颐合健康产业有限公司    </w:t>
      </w:r>
      <w:r w:rsidRPr="007435C6">
        <w:rPr>
          <w:rFonts w:ascii="仿宋" w:eastAsia="仿宋" w:hAnsi="仿宋"/>
          <w:sz w:val="32"/>
          <w:szCs w:val="32"/>
        </w:rPr>
        <w:br/>
        <w:t>开户行：中国工商银行股份有限公司工行临江支行    </w:t>
      </w:r>
      <w:r w:rsidRPr="007435C6">
        <w:rPr>
          <w:rFonts w:ascii="仿宋" w:eastAsia="仿宋" w:hAnsi="仿宋"/>
          <w:sz w:val="32"/>
          <w:szCs w:val="32"/>
        </w:rPr>
        <w:br/>
        <w:t>投标保证金账号：3100256309000041772    </w:t>
      </w:r>
    </w:p>
    <w:p w:rsidR="00F41A7B" w:rsidRPr="007435C6" w:rsidRDefault="00B97023" w:rsidP="00F41A7B">
      <w:pPr>
        <w:ind w:firstLineChars="200" w:firstLine="640"/>
        <w:rPr>
          <w:rFonts w:ascii="仿宋" w:eastAsia="仿宋" w:hAnsi="仿宋"/>
          <w:sz w:val="32"/>
          <w:szCs w:val="32"/>
        </w:rPr>
      </w:pPr>
      <w:r w:rsidRPr="007435C6">
        <w:rPr>
          <w:rFonts w:ascii="仿宋" w:eastAsia="仿宋" w:hAnsi="仿宋"/>
          <w:sz w:val="32"/>
          <w:szCs w:val="32"/>
        </w:rPr>
        <w:t>（1）投标人必须在付款凭证备注栏中注明是“</w:t>
      </w:r>
      <w:r w:rsidR="00001712" w:rsidRPr="007435C6">
        <w:rPr>
          <w:rFonts w:ascii="仿宋" w:eastAsia="仿宋" w:hAnsi="仿宋" w:hint="eastAsia"/>
          <w:sz w:val="32"/>
          <w:szCs w:val="32"/>
        </w:rPr>
        <w:t>重钢总医院</w:t>
      </w:r>
      <w:r w:rsidRPr="007435C6">
        <w:rPr>
          <w:rFonts w:ascii="仿宋" w:eastAsia="仿宋" w:hAnsi="仿宋" w:hint="eastAsia"/>
          <w:sz w:val="32"/>
          <w:szCs w:val="32"/>
        </w:rPr>
        <w:t>三门诊维修项目</w:t>
      </w:r>
      <w:r w:rsidRPr="007435C6">
        <w:rPr>
          <w:rFonts w:ascii="仿宋" w:eastAsia="仿宋" w:hAnsi="仿宋"/>
          <w:sz w:val="32"/>
          <w:szCs w:val="32"/>
        </w:rPr>
        <w:t>”</w:t>
      </w:r>
      <w:r w:rsidRPr="007435C6">
        <w:rPr>
          <w:rFonts w:ascii="仿宋" w:eastAsia="仿宋" w:hAnsi="仿宋" w:hint="eastAsia"/>
          <w:sz w:val="32"/>
          <w:szCs w:val="32"/>
        </w:rPr>
        <w:t>；</w:t>
      </w:r>
      <w:r w:rsidRPr="007435C6">
        <w:rPr>
          <w:rFonts w:ascii="仿宋" w:eastAsia="仿宋" w:hAnsi="仿宋"/>
          <w:sz w:val="32"/>
          <w:szCs w:val="32"/>
        </w:rPr>
        <w:br/>
      </w:r>
      <w:r w:rsidR="000A364A" w:rsidRPr="007435C6">
        <w:rPr>
          <w:rFonts w:ascii="仿宋" w:eastAsia="仿宋" w:hAnsi="仿宋" w:hint="eastAsia"/>
          <w:sz w:val="32"/>
          <w:szCs w:val="32"/>
        </w:rPr>
        <w:t xml:space="preserve">    </w:t>
      </w:r>
      <w:r w:rsidRPr="007435C6">
        <w:rPr>
          <w:rFonts w:ascii="仿宋" w:eastAsia="仿宋" w:hAnsi="仿宋"/>
          <w:sz w:val="32"/>
          <w:szCs w:val="32"/>
        </w:rPr>
        <w:t>（2）投标保证金有效期与投标有效期一致</w:t>
      </w:r>
      <w:r w:rsidRPr="007435C6">
        <w:rPr>
          <w:rFonts w:ascii="仿宋" w:eastAsia="仿宋" w:hAnsi="仿宋" w:hint="eastAsia"/>
          <w:sz w:val="32"/>
          <w:szCs w:val="32"/>
        </w:rPr>
        <w:t>；</w:t>
      </w:r>
    </w:p>
    <w:p w:rsidR="00070689" w:rsidRPr="007435C6" w:rsidRDefault="00070689" w:rsidP="00070689">
      <w:pPr>
        <w:ind w:firstLineChars="200" w:firstLine="640"/>
        <w:rPr>
          <w:rFonts w:ascii="仿宋" w:eastAsia="仿宋" w:hAnsi="仿宋"/>
          <w:sz w:val="32"/>
          <w:szCs w:val="32"/>
        </w:rPr>
      </w:pPr>
      <w:r w:rsidRPr="007435C6">
        <w:rPr>
          <w:rFonts w:ascii="仿宋" w:eastAsia="仿宋" w:hAnsi="仿宋" w:hint="eastAsia"/>
          <w:sz w:val="32"/>
          <w:szCs w:val="32"/>
        </w:rPr>
        <w:t xml:space="preserve">（3）投标人在开标时必须提供基本帐户复印件和付款凭证，开标时核对投标保证金信息。 </w:t>
      </w:r>
    </w:p>
    <w:p w:rsidR="00070689" w:rsidRPr="007435C6" w:rsidRDefault="00070689" w:rsidP="00070689">
      <w:pPr>
        <w:ind w:firstLineChars="200" w:firstLine="640"/>
        <w:rPr>
          <w:rFonts w:ascii="仿宋" w:eastAsia="仿宋" w:hAnsi="仿宋"/>
          <w:sz w:val="32"/>
          <w:szCs w:val="32"/>
        </w:rPr>
      </w:pPr>
      <w:r w:rsidRPr="007435C6">
        <w:rPr>
          <w:rFonts w:ascii="仿宋" w:eastAsia="仿宋" w:hAnsi="仿宋" w:hint="eastAsia"/>
          <w:sz w:val="32"/>
          <w:szCs w:val="32"/>
        </w:rPr>
        <w:t>（4）未在规定时间将投标保证金打入指定账户，当场退还其</w:t>
      </w:r>
      <w:r w:rsidRPr="007435C6">
        <w:rPr>
          <w:rFonts w:ascii="仿宋" w:eastAsia="仿宋" w:hAnsi="仿宋" w:hint="eastAsia"/>
          <w:sz w:val="32"/>
          <w:szCs w:val="32"/>
        </w:rPr>
        <w:lastRenderedPageBreak/>
        <w:t>比选文件。</w:t>
      </w:r>
    </w:p>
    <w:p w:rsidR="00DA01E0" w:rsidRPr="007435C6" w:rsidRDefault="00B97023">
      <w:pPr>
        <w:ind w:firstLineChars="200" w:firstLine="640"/>
        <w:rPr>
          <w:rFonts w:ascii="仿宋" w:eastAsia="仿宋" w:hAnsi="仿宋"/>
          <w:sz w:val="32"/>
          <w:szCs w:val="32"/>
        </w:rPr>
      </w:pPr>
      <w:r w:rsidRPr="007435C6">
        <w:rPr>
          <w:rFonts w:ascii="仿宋" w:eastAsia="仿宋" w:hAnsi="仿宋"/>
          <w:sz w:val="32"/>
          <w:szCs w:val="32"/>
        </w:rPr>
        <w:t>4.投标保证金的退还：比选人确定中标人</w:t>
      </w:r>
      <w:r w:rsidR="00F41A7B" w:rsidRPr="007435C6">
        <w:rPr>
          <w:rFonts w:ascii="仿宋" w:eastAsia="仿宋" w:hAnsi="仿宋" w:hint="eastAsia"/>
          <w:sz w:val="32"/>
          <w:szCs w:val="32"/>
        </w:rPr>
        <w:t>并</w:t>
      </w:r>
      <w:r w:rsidR="006449D1" w:rsidRPr="007435C6">
        <w:rPr>
          <w:rFonts w:ascii="仿宋" w:eastAsia="仿宋" w:hAnsi="仿宋" w:hint="eastAsia"/>
          <w:sz w:val="32"/>
          <w:szCs w:val="32"/>
        </w:rPr>
        <w:t>签订合同后</w:t>
      </w:r>
      <w:r w:rsidR="00F41A7B" w:rsidRPr="007435C6">
        <w:rPr>
          <w:rFonts w:ascii="仿宋" w:eastAsia="仿宋" w:hAnsi="仿宋" w:hint="eastAsia"/>
          <w:sz w:val="32"/>
          <w:szCs w:val="32"/>
        </w:rPr>
        <w:t>，</w:t>
      </w:r>
      <w:r w:rsidRPr="007435C6">
        <w:rPr>
          <w:rFonts w:ascii="仿宋" w:eastAsia="仿宋" w:hAnsi="仿宋"/>
          <w:sz w:val="32"/>
          <w:szCs w:val="32"/>
        </w:rPr>
        <w:t>比选</w:t>
      </w:r>
      <w:r w:rsidRPr="007435C6">
        <w:rPr>
          <w:rFonts w:ascii="仿宋" w:eastAsia="仿宋" w:hAnsi="仿宋" w:hint="eastAsia"/>
          <w:sz w:val="32"/>
          <w:szCs w:val="32"/>
        </w:rPr>
        <w:t>人</w:t>
      </w:r>
      <w:r w:rsidRPr="007435C6">
        <w:rPr>
          <w:rFonts w:ascii="仿宋" w:eastAsia="仿宋" w:hAnsi="仿宋"/>
          <w:sz w:val="32"/>
          <w:szCs w:val="32"/>
        </w:rPr>
        <w:t>向中标候选人</w:t>
      </w:r>
      <w:r w:rsidR="00F41A7B" w:rsidRPr="007435C6">
        <w:rPr>
          <w:rFonts w:ascii="仿宋" w:eastAsia="仿宋" w:hAnsi="仿宋" w:hint="eastAsia"/>
          <w:sz w:val="32"/>
          <w:szCs w:val="32"/>
        </w:rPr>
        <w:t>及</w:t>
      </w:r>
      <w:r w:rsidRPr="007435C6">
        <w:rPr>
          <w:rFonts w:ascii="仿宋" w:eastAsia="仿宋" w:hAnsi="仿宋"/>
          <w:sz w:val="32"/>
          <w:szCs w:val="32"/>
        </w:rPr>
        <w:t>其他投标人退还投标保证金。比选</w:t>
      </w:r>
      <w:r w:rsidRPr="007435C6">
        <w:rPr>
          <w:rFonts w:ascii="仿宋" w:eastAsia="仿宋" w:hAnsi="仿宋" w:hint="eastAsia"/>
          <w:sz w:val="32"/>
          <w:szCs w:val="32"/>
        </w:rPr>
        <w:t>人</w:t>
      </w:r>
      <w:r w:rsidRPr="007435C6">
        <w:rPr>
          <w:rFonts w:ascii="仿宋" w:eastAsia="仿宋" w:hAnsi="仿宋"/>
          <w:sz w:val="32"/>
          <w:szCs w:val="32"/>
        </w:rPr>
        <w:t>应于</w:t>
      </w:r>
      <w:r w:rsidR="00F41A7B" w:rsidRPr="007435C6">
        <w:rPr>
          <w:rFonts w:ascii="仿宋" w:eastAsia="仿宋" w:hAnsi="仿宋" w:hint="eastAsia"/>
          <w:sz w:val="32"/>
          <w:szCs w:val="32"/>
        </w:rPr>
        <w:t>签订合同后</w:t>
      </w:r>
      <w:r w:rsidRPr="007435C6">
        <w:rPr>
          <w:rFonts w:ascii="仿宋" w:eastAsia="仿宋" w:hAnsi="仿宋"/>
          <w:sz w:val="32"/>
          <w:szCs w:val="32"/>
        </w:rPr>
        <w:t>5个工作日内</w:t>
      </w:r>
      <w:r w:rsidRPr="007435C6">
        <w:rPr>
          <w:rFonts w:ascii="仿宋" w:eastAsia="仿宋" w:hAnsi="仿宋" w:hint="eastAsia"/>
          <w:sz w:val="32"/>
          <w:szCs w:val="32"/>
        </w:rPr>
        <w:t>无息</w:t>
      </w:r>
      <w:r w:rsidRPr="007435C6">
        <w:rPr>
          <w:rFonts w:ascii="仿宋" w:eastAsia="仿宋" w:hAnsi="仿宋"/>
          <w:sz w:val="32"/>
          <w:szCs w:val="32"/>
        </w:rPr>
        <w:t>退还。</w:t>
      </w:r>
    </w:p>
    <w:p w:rsidR="00D849D3" w:rsidRPr="007435C6" w:rsidRDefault="00A12BFE">
      <w:pPr>
        <w:ind w:firstLineChars="200" w:firstLine="640"/>
        <w:rPr>
          <w:rFonts w:ascii="楷体" w:eastAsia="楷体" w:hAnsi="楷体"/>
          <w:sz w:val="32"/>
          <w:szCs w:val="32"/>
        </w:rPr>
      </w:pPr>
      <w:r w:rsidRPr="007435C6">
        <w:rPr>
          <w:rFonts w:ascii="楷体" w:eastAsia="楷体" w:hAnsi="楷体" w:hint="eastAsia"/>
          <w:sz w:val="32"/>
          <w:szCs w:val="32"/>
        </w:rPr>
        <w:t>（四）投标有效期</w:t>
      </w:r>
    </w:p>
    <w:p w:rsidR="00D849D3" w:rsidRPr="007435C6" w:rsidRDefault="00A12BFE">
      <w:pPr>
        <w:ind w:firstLineChars="200" w:firstLine="640"/>
        <w:rPr>
          <w:rFonts w:ascii="仿宋" w:eastAsia="仿宋" w:hAnsi="仿宋"/>
          <w:sz w:val="32"/>
          <w:szCs w:val="32"/>
        </w:rPr>
      </w:pPr>
      <w:r w:rsidRPr="007435C6">
        <w:rPr>
          <w:rFonts w:ascii="仿宋" w:eastAsia="仿宋" w:hAnsi="仿宋" w:hint="eastAsia"/>
          <w:sz w:val="32"/>
          <w:szCs w:val="32"/>
        </w:rPr>
        <w:t>投标有效期为投标截止日期后</w:t>
      </w:r>
      <w:r w:rsidR="000A364A" w:rsidRPr="007435C6">
        <w:rPr>
          <w:rFonts w:ascii="仿宋" w:eastAsia="仿宋" w:hAnsi="仿宋" w:hint="eastAsia"/>
          <w:sz w:val="32"/>
          <w:szCs w:val="32"/>
        </w:rPr>
        <w:t>30</w:t>
      </w:r>
      <w:r w:rsidRPr="007435C6">
        <w:rPr>
          <w:rFonts w:ascii="仿宋" w:eastAsia="仿宋" w:hAnsi="仿宋" w:hint="eastAsia"/>
          <w:sz w:val="32"/>
          <w:szCs w:val="32"/>
        </w:rPr>
        <w:t>天内。</w:t>
      </w:r>
    </w:p>
    <w:p w:rsidR="00DA01E0" w:rsidRPr="007435C6" w:rsidRDefault="00B97023">
      <w:pPr>
        <w:ind w:firstLineChars="200" w:firstLine="640"/>
        <w:rPr>
          <w:rFonts w:ascii="黑体" w:eastAsia="黑体" w:hAnsi="黑体"/>
          <w:sz w:val="32"/>
          <w:szCs w:val="32"/>
        </w:rPr>
      </w:pPr>
      <w:bookmarkStart w:id="15" w:name="_Toc4401"/>
      <w:r w:rsidRPr="007435C6">
        <w:rPr>
          <w:rFonts w:ascii="黑体" w:eastAsia="黑体" w:hAnsi="黑体" w:hint="eastAsia"/>
          <w:sz w:val="32"/>
          <w:szCs w:val="32"/>
        </w:rPr>
        <w:t>四、定标</w:t>
      </w:r>
      <w:bookmarkEnd w:id="15"/>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1、比选人定标结束后</w:t>
      </w:r>
      <w:r w:rsidR="001E7403" w:rsidRPr="007435C6">
        <w:rPr>
          <w:rFonts w:ascii="仿宋" w:eastAsia="仿宋" w:hAnsi="仿宋" w:hint="eastAsia"/>
          <w:sz w:val="32"/>
          <w:szCs w:val="32"/>
        </w:rPr>
        <w:t>，</w:t>
      </w:r>
      <w:r w:rsidR="001E7403" w:rsidRPr="007435C6">
        <w:rPr>
          <w:rFonts w:ascii="仿宋" w:eastAsia="仿宋" w:hAnsi="仿宋"/>
          <w:sz w:val="32"/>
          <w:szCs w:val="32"/>
        </w:rPr>
        <w:t>公示</w:t>
      </w:r>
      <w:r w:rsidR="00A12BFE" w:rsidRPr="007435C6">
        <w:rPr>
          <w:rFonts w:ascii="仿宋" w:eastAsia="仿宋" w:hAnsi="仿宋"/>
          <w:sz w:val="32"/>
          <w:szCs w:val="32"/>
        </w:rPr>
        <w:t>3天</w:t>
      </w:r>
      <w:r w:rsidR="001E7403" w:rsidRPr="007435C6">
        <w:rPr>
          <w:rFonts w:ascii="仿宋" w:eastAsia="仿宋" w:hAnsi="仿宋"/>
          <w:sz w:val="32"/>
          <w:szCs w:val="32"/>
        </w:rPr>
        <w:t>。</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2、中标施工方变更</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1）中标人因不可抗力或者自身原因不能履行合同的，排名其后第一位的中标候选人投标报价不高于原中标施工方1%的，采购人可以为确定排名其后第一位的中标人施工方为中标候选人，并按以上程序履行定标程序；否则应重新招标。</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（2）中标人无充分理由放弃中标的，采购人将报相关部门，由相关部门对违规施工方进行处罚。</w:t>
      </w:r>
    </w:p>
    <w:p w:rsidR="00DA01E0" w:rsidRPr="007435C6" w:rsidRDefault="00B97023">
      <w:pPr>
        <w:ind w:firstLineChars="200" w:firstLine="640"/>
        <w:rPr>
          <w:rFonts w:ascii="黑体" w:eastAsia="黑体" w:hAnsi="黑体"/>
          <w:sz w:val="32"/>
          <w:szCs w:val="32"/>
        </w:rPr>
      </w:pPr>
      <w:bookmarkStart w:id="16" w:name="_Toc8321"/>
      <w:r w:rsidRPr="007435C6">
        <w:rPr>
          <w:rFonts w:ascii="黑体" w:eastAsia="黑体" w:hAnsi="黑体" w:hint="eastAsia"/>
          <w:sz w:val="32"/>
          <w:szCs w:val="32"/>
        </w:rPr>
        <w:t>五、中标通知书</w:t>
      </w:r>
      <w:bookmarkEnd w:id="16"/>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（一）</w:t>
      </w:r>
      <w:r w:rsidRPr="007435C6">
        <w:rPr>
          <w:rFonts w:ascii="仿宋" w:eastAsia="仿宋" w:hAnsi="仿宋"/>
          <w:sz w:val="32"/>
          <w:szCs w:val="32"/>
        </w:rPr>
        <w:t>中标通知</w:t>
      </w:r>
    </w:p>
    <w:p w:rsidR="00DA01E0" w:rsidRPr="007435C6" w:rsidRDefault="00B97023">
      <w:pPr>
        <w:ind w:firstLineChars="200" w:firstLine="640"/>
        <w:rPr>
          <w:rFonts w:ascii="仿宋" w:eastAsia="仿宋" w:hAnsi="仿宋"/>
          <w:sz w:val="32"/>
          <w:szCs w:val="32"/>
        </w:rPr>
      </w:pPr>
      <w:r w:rsidRPr="007435C6">
        <w:rPr>
          <w:rFonts w:ascii="仿宋" w:eastAsia="仿宋" w:hAnsi="仿宋"/>
          <w:sz w:val="32"/>
          <w:szCs w:val="32"/>
        </w:rPr>
        <w:t>中标单位投标资料复审合格后</w:t>
      </w:r>
      <w:r w:rsidRPr="007435C6">
        <w:rPr>
          <w:rFonts w:ascii="仿宋" w:eastAsia="仿宋" w:hAnsi="仿宋" w:hint="eastAsia"/>
          <w:sz w:val="32"/>
          <w:szCs w:val="32"/>
        </w:rPr>
        <w:t>（评标过程中应完成资料复审）</w:t>
      </w:r>
      <w:r w:rsidRPr="007435C6">
        <w:rPr>
          <w:rFonts w:ascii="仿宋" w:eastAsia="仿宋" w:hAnsi="仿宋"/>
          <w:sz w:val="32"/>
          <w:szCs w:val="32"/>
        </w:rPr>
        <w:t>，</w:t>
      </w:r>
      <w:r w:rsidRPr="007435C6">
        <w:rPr>
          <w:rFonts w:ascii="仿宋" w:eastAsia="仿宋" w:hAnsi="仿宋" w:hint="eastAsia"/>
          <w:sz w:val="32"/>
          <w:szCs w:val="32"/>
        </w:rPr>
        <w:t>比选</w:t>
      </w:r>
      <w:r w:rsidRPr="007435C6">
        <w:rPr>
          <w:rFonts w:ascii="仿宋" w:eastAsia="仿宋" w:hAnsi="仿宋"/>
          <w:sz w:val="32"/>
          <w:szCs w:val="32"/>
        </w:rPr>
        <w:t>人将以书面形式发出《中标通知书》。《中标通知书》一经发出即发生法律效力</w:t>
      </w:r>
      <w:r w:rsidRPr="007435C6">
        <w:rPr>
          <w:rFonts w:ascii="仿宋" w:eastAsia="仿宋" w:hAnsi="仿宋" w:hint="eastAsia"/>
          <w:sz w:val="32"/>
          <w:szCs w:val="32"/>
        </w:rPr>
        <w:t>。</w:t>
      </w:r>
      <w:r w:rsidRPr="007435C6">
        <w:rPr>
          <w:rFonts w:ascii="仿宋" w:eastAsia="仿宋" w:hAnsi="仿宋"/>
          <w:sz w:val="32"/>
          <w:szCs w:val="32"/>
        </w:rPr>
        <w:t>如果中标单位放弃中标，应当承担因此所产生的一切费用和相应的法律责任。</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（二）其他说明</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lastRenderedPageBreak/>
        <w:t>1、比选人只通知第一中标候选人签定合同事宜，无对所有投标人解释评标过程和结果的义务。</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2、不论比选结果如何，竞标单位自行承担与本次比选有关的所有费用。</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3、本项目为比选人自主非招标比选。</w:t>
      </w:r>
    </w:p>
    <w:p w:rsidR="00DA01E0" w:rsidRPr="007435C6" w:rsidRDefault="00B97023">
      <w:pPr>
        <w:ind w:firstLineChars="200" w:firstLine="640"/>
        <w:rPr>
          <w:rFonts w:ascii="黑体" w:eastAsia="黑体" w:hAnsi="黑体"/>
          <w:sz w:val="32"/>
          <w:szCs w:val="32"/>
        </w:rPr>
      </w:pPr>
      <w:bookmarkStart w:id="17" w:name="_Toc19690"/>
      <w:r w:rsidRPr="007435C6">
        <w:rPr>
          <w:rFonts w:ascii="黑体" w:eastAsia="黑体" w:hAnsi="黑体" w:hint="eastAsia"/>
          <w:sz w:val="32"/>
          <w:szCs w:val="32"/>
        </w:rPr>
        <w:t>六、投标人对中标结果的质疑、投诉</w:t>
      </w:r>
      <w:bookmarkEnd w:id="17"/>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（一）投标人对中标公告有异议的，应当在中标公告发布之日起3日内，以书面形式向</w:t>
      </w:r>
      <w:r w:rsidR="004D4C14" w:rsidRPr="007435C6">
        <w:rPr>
          <w:rFonts w:ascii="仿宋" w:eastAsia="仿宋" w:hAnsi="仿宋" w:hint="eastAsia"/>
          <w:sz w:val="32"/>
          <w:szCs w:val="32"/>
        </w:rPr>
        <w:t>比选人</w:t>
      </w:r>
      <w:r w:rsidRPr="007435C6">
        <w:rPr>
          <w:rFonts w:ascii="仿宋" w:eastAsia="仿宋" w:hAnsi="仿宋" w:hint="eastAsia"/>
          <w:sz w:val="32"/>
          <w:szCs w:val="32"/>
        </w:rPr>
        <w:t>提出质疑。</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（二）投标人的书面质疑收到后，</w:t>
      </w:r>
      <w:r w:rsidR="004D4C14" w:rsidRPr="007435C6">
        <w:rPr>
          <w:rFonts w:ascii="仿宋" w:eastAsia="仿宋" w:hAnsi="仿宋" w:hint="eastAsia"/>
          <w:sz w:val="32"/>
          <w:szCs w:val="32"/>
        </w:rPr>
        <w:t>比选人</w:t>
      </w:r>
      <w:r w:rsidRPr="007435C6">
        <w:rPr>
          <w:rFonts w:ascii="仿宋" w:eastAsia="仿宋" w:hAnsi="仿宋" w:hint="eastAsia"/>
          <w:sz w:val="32"/>
          <w:szCs w:val="32"/>
        </w:rPr>
        <w:t>应在3日内对质疑内容作出答复。</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（三）投标人对采购人的答复不满意或者采购人未在规定时间内答复的，可以在答复期满后15个工作日内按有关规定，向相关部门投诉。</w:t>
      </w:r>
    </w:p>
    <w:p w:rsidR="00DA01E0" w:rsidRPr="007435C6" w:rsidRDefault="00B97023">
      <w:pPr>
        <w:ind w:firstLineChars="200" w:firstLine="640"/>
        <w:rPr>
          <w:rFonts w:ascii="黑体" w:eastAsia="黑体" w:hAnsi="黑体"/>
          <w:sz w:val="32"/>
          <w:szCs w:val="32"/>
        </w:rPr>
      </w:pPr>
      <w:bookmarkStart w:id="18" w:name="_Toc29773"/>
      <w:r w:rsidRPr="007435C6">
        <w:rPr>
          <w:rFonts w:ascii="黑体" w:eastAsia="黑体" w:hAnsi="黑体" w:hint="eastAsia"/>
          <w:sz w:val="32"/>
          <w:szCs w:val="32"/>
        </w:rPr>
        <w:t>七、签订合同</w:t>
      </w:r>
      <w:bookmarkEnd w:id="18"/>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（一）</w:t>
      </w:r>
      <w:r w:rsidRPr="007435C6">
        <w:rPr>
          <w:rFonts w:ascii="仿宋" w:eastAsia="仿宋" w:hAnsi="仿宋"/>
          <w:sz w:val="32"/>
          <w:szCs w:val="32"/>
        </w:rPr>
        <w:t>中标单位</w:t>
      </w:r>
      <w:r w:rsidRPr="007435C6">
        <w:rPr>
          <w:rFonts w:ascii="仿宋" w:eastAsia="仿宋" w:hAnsi="仿宋" w:hint="eastAsia"/>
          <w:sz w:val="32"/>
          <w:szCs w:val="32"/>
        </w:rPr>
        <w:t>在收到中标通知书5日内</w:t>
      </w:r>
      <w:r w:rsidRPr="007435C6">
        <w:rPr>
          <w:rFonts w:ascii="仿宋" w:eastAsia="仿宋" w:hAnsi="仿宋"/>
          <w:sz w:val="32"/>
          <w:szCs w:val="32"/>
        </w:rPr>
        <w:t>按比选文件的规定和要求与</w:t>
      </w:r>
      <w:r w:rsidRPr="007435C6">
        <w:rPr>
          <w:rFonts w:ascii="仿宋" w:eastAsia="仿宋" w:hAnsi="仿宋" w:hint="eastAsia"/>
          <w:sz w:val="32"/>
          <w:szCs w:val="32"/>
        </w:rPr>
        <w:t>重钢总医院</w:t>
      </w:r>
      <w:r w:rsidRPr="007435C6">
        <w:rPr>
          <w:rFonts w:ascii="仿宋" w:eastAsia="仿宋" w:hAnsi="仿宋"/>
          <w:sz w:val="32"/>
          <w:szCs w:val="32"/>
        </w:rPr>
        <w:t>签订合同。</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（二）</w:t>
      </w:r>
      <w:r w:rsidRPr="007435C6">
        <w:rPr>
          <w:rFonts w:ascii="仿宋" w:eastAsia="仿宋" w:hAnsi="仿宋"/>
          <w:sz w:val="32"/>
          <w:szCs w:val="32"/>
        </w:rPr>
        <w:t>竞争性比选文件、中标单位的比选投标文件及有效承诺文件等，均为签订合同的依据。</w:t>
      </w:r>
    </w:p>
    <w:p w:rsidR="00DA01E0" w:rsidRPr="007435C6" w:rsidRDefault="00B97023">
      <w:pPr>
        <w:ind w:firstLineChars="200" w:firstLine="640"/>
        <w:rPr>
          <w:rFonts w:ascii="仿宋" w:eastAsia="仿宋" w:hAnsi="仿宋"/>
          <w:sz w:val="32"/>
          <w:szCs w:val="32"/>
        </w:rPr>
      </w:pPr>
      <w:r w:rsidRPr="007435C6">
        <w:rPr>
          <w:rFonts w:ascii="仿宋" w:eastAsia="仿宋" w:hAnsi="仿宋" w:hint="eastAsia"/>
          <w:sz w:val="32"/>
          <w:szCs w:val="32"/>
        </w:rPr>
        <w:t>（三）</w:t>
      </w:r>
      <w:r w:rsidRPr="007435C6">
        <w:rPr>
          <w:rFonts w:ascii="仿宋" w:eastAsia="仿宋" w:hAnsi="仿宋"/>
          <w:sz w:val="32"/>
          <w:szCs w:val="32"/>
        </w:rPr>
        <w:t>合同详见《</w:t>
      </w:r>
      <w:r w:rsidRPr="007435C6">
        <w:rPr>
          <w:rFonts w:ascii="仿宋" w:eastAsia="仿宋" w:hAnsi="仿宋" w:hint="eastAsia"/>
          <w:sz w:val="32"/>
          <w:szCs w:val="32"/>
        </w:rPr>
        <w:t>施工承包</w:t>
      </w:r>
      <w:r w:rsidRPr="007435C6">
        <w:rPr>
          <w:rFonts w:ascii="仿宋" w:eastAsia="仿宋" w:hAnsi="仿宋"/>
          <w:sz w:val="32"/>
          <w:szCs w:val="32"/>
        </w:rPr>
        <w:t>合同》。</w:t>
      </w:r>
    </w:p>
    <w:p w:rsidR="00DA01E0" w:rsidRPr="007435C6" w:rsidRDefault="00B97023">
      <w:pPr>
        <w:ind w:firstLineChars="200" w:firstLine="640"/>
        <w:rPr>
          <w:rFonts w:ascii="黑体" w:eastAsia="黑体" w:hAnsi="黑体"/>
          <w:sz w:val="32"/>
          <w:szCs w:val="32"/>
        </w:rPr>
      </w:pPr>
      <w:r w:rsidRPr="007435C6">
        <w:rPr>
          <w:rFonts w:ascii="黑体" w:eastAsia="黑体" w:hAnsi="黑体" w:hint="eastAsia"/>
          <w:sz w:val="32"/>
          <w:szCs w:val="32"/>
        </w:rPr>
        <w:t>八</w:t>
      </w:r>
      <w:r w:rsidRPr="007435C6">
        <w:rPr>
          <w:rFonts w:ascii="黑体" w:eastAsia="黑体" w:hAnsi="黑体"/>
          <w:sz w:val="32"/>
          <w:szCs w:val="32"/>
        </w:rPr>
        <w:t>、其它条款</w:t>
      </w:r>
    </w:p>
    <w:p w:rsidR="00DA01E0" w:rsidRPr="007435C6" w:rsidRDefault="00B97023">
      <w:pPr>
        <w:spacing w:line="560" w:lineRule="exact"/>
        <w:ind w:firstLine="560"/>
        <w:jc w:val="left"/>
        <w:rPr>
          <w:rFonts w:ascii="仿宋" w:eastAsia="仿宋" w:hAnsi="仿宋"/>
          <w:sz w:val="32"/>
          <w:szCs w:val="32"/>
        </w:rPr>
      </w:pPr>
      <w:r w:rsidRPr="007435C6">
        <w:rPr>
          <w:rFonts w:ascii="仿宋" w:eastAsia="仿宋" w:hAnsi="仿宋"/>
          <w:sz w:val="32"/>
          <w:szCs w:val="32"/>
        </w:rPr>
        <w:t>其余未尽事宜以</w:t>
      </w:r>
      <w:r w:rsidRPr="007435C6">
        <w:rPr>
          <w:rFonts w:ascii="仿宋" w:eastAsia="仿宋" w:hAnsi="仿宋" w:hint="eastAsia"/>
          <w:sz w:val="32"/>
          <w:szCs w:val="32"/>
        </w:rPr>
        <w:t>正式</w:t>
      </w:r>
      <w:r w:rsidRPr="007435C6">
        <w:rPr>
          <w:rFonts w:ascii="仿宋" w:eastAsia="仿宋" w:hAnsi="仿宋"/>
          <w:sz w:val="32"/>
          <w:szCs w:val="32"/>
        </w:rPr>
        <w:t>签定的合同为准。</w:t>
      </w:r>
    </w:p>
    <w:p w:rsidR="00DA01E0" w:rsidRPr="007435C6" w:rsidRDefault="00DA01E0">
      <w:pPr>
        <w:tabs>
          <w:tab w:val="left" w:pos="0"/>
        </w:tabs>
        <w:snapToGrid w:val="0"/>
        <w:spacing w:line="500" w:lineRule="exact"/>
        <w:ind w:firstLineChars="200" w:firstLine="420"/>
        <w:rPr>
          <w:rFonts w:ascii="宋体" w:hAnsi="宋体"/>
        </w:rPr>
      </w:pPr>
    </w:p>
    <w:p w:rsidR="00DA01E0" w:rsidRPr="007435C6" w:rsidRDefault="00B97023">
      <w:pPr>
        <w:spacing w:line="560" w:lineRule="exact"/>
        <w:jc w:val="center"/>
        <w:rPr>
          <w:rFonts w:ascii="黑体" w:eastAsia="黑体" w:hAnsi="黑体" w:cs="宋体"/>
          <w:sz w:val="44"/>
        </w:rPr>
      </w:pPr>
      <w:r w:rsidRPr="007435C6">
        <w:rPr>
          <w:rFonts w:ascii="黑体" w:eastAsia="黑体" w:hAnsi="黑体" w:cs="宋体" w:hint="eastAsia"/>
          <w:sz w:val="44"/>
        </w:rPr>
        <w:lastRenderedPageBreak/>
        <w:t>第六章 合同主要条款、格式合同（样本）</w:t>
      </w:r>
    </w:p>
    <w:p w:rsidR="00DA01E0" w:rsidRPr="007435C6" w:rsidRDefault="00DA01E0">
      <w:pPr>
        <w:ind w:firstLineChars="200" w:firstLine="640"/>
        <w:rPr>
          <w:rFonts w:ascii="仿宋" w:eastAsia="仿宋" w:hAnsi="仿宋"/>
          <w:sz w:val="32"/>
          <w:szCs w:val="32"/>
        </w:rPr>
      </w:pPr>
    </w:p>
    <w:p w:rsidR="00DA01E0" w:rsidRPr="007435C6" w:rsidRDefault="00B97023">
      <w:pPr>
        <w:jc w:val="left"/>
        <w:rPr>
          <w:rFonts w:ascii="楷体" w:eastAsia="楷体" w:hAnsi="楷体"/>
          <w:sz w:val="32"/>
          <w:szCs w:val="32"/>
        </w:rPr>
      </w:pPr>
      <w:r w:rsidRPr="007435C6">
        <w:rPr>
          <w:rFonts w:ascii="楷体" w:eastAsia="楷体" w:hAnsi="楷体" w:hint="eastAsia"/>
          <w:sz w:val="32"/>
          <w:szCs w:val="32"/>
        </w:rPr>
        <w:t>合同一：</w:t>
      </w:r>
    </w:p>
    <w:p w:rsidR="00DA01E0" w:rsidRPr="007435C6" w:rsidRDefault="00B97023">
      <w:pPr>
        <w:pStyle w:val="a3"/>
        <w:spacing w:line="480" w:lineRule="exact"/>
        <w:jc w:val="center"/>
        <w:outlineLvl w:val="0"/>
        <w:rPr>
          <w:rFonts w:ascii="黑体" w:eastAsia="黑体" w:hAnsi="黑体" w:cs="宋体"/>
          <w:b/>
          <w:sz w:val="44"/>
          <w:szCs w:val="44"/>
        </w:rPr>
      </w:pPr>
      <w:r w:rsidRPr="007435C6">
        <w:rPr>
          <w:rFonts w:ascii="黑体" w:eastAsia="黑体" w:hAnsi="黑体" w:cs="宋体" w:hint="eastAsia"/>
          <w:b/>
          <w:sz w:val="44"/>
          <w:szCs w:val="44"/>
        </w:rPr>
        <w:t>建筑安装工程承包合同</w:t>
      </w:r>
    </w:p>
    <w:p w:rsidR="00DA01E0" w:rsidRPr="007435C6" w:rsidRDefault="00DA01E0">
      <w:pPr>
        <w:pStyle w:val="a3"/>
        <w:spacing w:line="480" w:lineRule="exact"/>
        <w:jc w:val="center"/>
        <w:outlineLvl w:val="0"/>
        <w:rPr>
          <w:rFonts w:ascii="黑体" w:eastAsia="黑体" w:hAnsi="黑体"/>
          <w:b/>
          <w:sz w:val="44"/>
          <w:szCs w:val="44"/>
        </w:rPr>
      </w:pPr>
    </w:p>
    <w:p w:rsidR="00DA01E0" w:rsidRPr="007435C6" w:rsidRDefault="00B97023" w:rsidP="00870EAA">
      <w:pPr>
        <w:spacing w:line="360" w:lineRule="auto"/>
        <w:ind w:firstLineChars="200" w:firstLine="560"/>
        <w:rPr>
          <w:rFonts w:asciiTheme="minorEastAsia" w:hAnsiTheme="minorEastAsia" w:cstheme="minorEastAsia"/>
          <w:sz w:val="28"/>
          <w:szCs w:val="28"/>
        </w:rPr>
      </w:pPr>
      <w:r w:rsidRPr="007435C6">
        <w:rPr>
          <w:rFonts w:asciiTheme="minorEastAsia" w:hAnsiTheme="minorEastAsia" w:cstheme="minorEastAsia" w:hint="eastAsia"/>
          <w:sz w:val="28"/>
          <w:szCs w:val="28"/>
        </w:rPr>
        <w:t>发包人(甲方)：</w:t>
      </w:r>
    </w:p>
    <w:p w:rsidR="00DA01E0" w:rsidRPr="007435C6" w:rsidRDefault="00B97023" w:rsidP="00870EAA">
      <w:pPr>
        <w:spacing w:line="360" w:lineRule="auto"/>
        <w:ind w:firstLineChars="200" w:firstLine="560"/>
        <w:rPr>
          <w:rFonts w:asciiTheme="minorEastAsia" w:hAnsiTheme="minorEastAsia" w:cstheme="minorEastAsia"/>
          <w:sz w:val="28"/>
          <w:szCs w:val="28"/>
        </w:rPr>
      </w:pPr>
      <w:r w:rsidRPr="007435C6">
        <w:rPr>
          <w:rFonts w:asciiTheme="minorEastAsia" w:hAnsiTheme="minorEastAsia" w:cstheme="minorEastAsia" w:hint="eastAsia"/>
          <w:sz w:val="28"/>
          <w:szCs w:val="28"/>
        </w:rPr>
        <w:t xml:space="preserve">承包人(乙方)：                 </w:t>
      </w:r>
    </w:p>
    <w:p w:rsidR="00AC5A75" w:rsidRPr="00066E58" w:rsidRDefault="00AC5A75" w:rsidP="00AC5A75">
      <w:pPr>
        <w:spacing w:line="360" w:lineRule="auto"/>
        <w:ind w:firstLineChars="200" w:firstLine="560"/>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依照《中华人民共和国合同法》、《中华人民共和国建筑法》、《建筑内部装修设计防火规范》（</w:t>
      </w:r>
      <w:r w:rsidRPr="00066E58">
        <w:rPr>
          <w:rFonts w:asciiTheme="minorEastAsia" w:hAnsiTheme="minorEastAsia" w:cstheme="minorEastAsia"/>
          <w:color w:val="000000" w:themeColor="text1"/>
          <w:sz w:val="28"/>
          <w:szCs w:val="28"/>
        </w:rPr>
        <w:t>GB50222-2017</w:t>
      </w:r>
      <w:r w:rsidRPr="00066E58">
        <w:rPr>
          <w:rFonts w:asciiTheme="minorEastAsia" w:hAnsiTheme="minorEastAsia" w:cstheme="minorEastAsia" w:hint="eastAsia"/>
          <w:color w:val="000000" w:themeColor="text1"/>
          <w:sz w:val="28"/>
          <w:szCs w:val="28"/>
        </w:rPr>
        <w:t>）、《民用建筑工程室内环境污染控制规范》（</w:t>
      </w:r>
      <w:r w:rsidRPr="00066E58">
        <w:rPr>
          <w:rFonts w:asciiTheme="minorEastAsia" w:hAnsiTheme="minorEastAsia" w:cstheme="minorEastAsia"/>
          <w:color w:val="000000" w:themeColor="text1"/>
          <w:sz w:val="28"/>
          <w:szCs w:val="28"/>
        </w:rPr>
        <w:t>GB50325-2010</w:t>
      </w:r>
      <w:r w:rsidRPr="00066E58">
        <w:rPr>
          <w:rFonts w:asciiTheme="minorEastAsia" w:hAnsiTheme="minorEastAsia" w:cstheme="minorEastAsia" w:hint="eastAsia"/>
          <w:color w:val="000000" w:themeColor="text1"/>
          <w:sz w:val="28"/>
          <w:szCs w:val="28"/>
        </w:rPr>
        <w:t>）、《建筑装饰装修工程质量验收规范》（</w:t>
      </w:r>
      <w:r w:rsidRPr="00066E58">
        <w:rPr>
          <w:rFonts w:asciiTheme="minorEastAsia" w:hAnsiTheme="minorEastAsia" w:cstheme="minorEastAsia"/>
          <w:color w:val="000000" w:themeColor="text1"/>
          <w:sz w:val="28"/>
          <w:szCs w:val="28"/>
        </w:rPr>
        <w:t>GB50210-2018</w:t>
      </w:r>
      <w:r w:rsidRPr="00066E58">
        <w:rPr>
          <w:rFonts w:asciiTheme="minorEastAsia" w:hAnsiTheme="minorEastAsia" w:cstheme="minorEastAsia" w:hint="eastAsia"/>
          <w:color w:val="000000" w:themeColor="text1"/>
          <w:sz w:val="28"/>
          <w:szCs w:val="28"/>
        </w:rPr>
        <w:t>）、室内装修选用材料符合国家现行有效的相关标准，以及有关法律、行政法规，遵循平等、自愿、公平和诚实信用的原则，双方就本工程施工事项协商一致，订立本合同。</w:t>
      </w:r>
    </w:p>
    <w:p w:rsidR="00DA01E0" w:rsidRPr="007435C6" w:rsidRDefault="00B97023" w:rsidP="00870EAA">
      <w:pPr>
        <w:spacing w:line="360" w:lineRule="auto"/>
        <w:ind w:firstLineChars="200" w:firstLine="560"/>
        <w:rPr>
          <w:rFonts w:asciiTheme="minorEastAsia" w:hAnsiTheme="minorEastAsia" w:cstheme="minorEastAsia"/>
          <w:sz w:val="28"/>
          <w:szCs w:val="28"/>
        </w:rPr>
      </w:pPr>
      <w:r w:rsidRPr="007435C6">
        <w:rPr>
          <w:rFonts w:asciiTheme="minorEastAsia" w:hAnsiTheme="minorEastAsia" w:cstheme="minorEastAsia" w:hint="eastAsia"/>
          <w:sz w:val="28"/>
          <w:szCs w:val="28"/>
        </w:rPr>
        <w:t>第一条  工程概况</w:t>
      </w:r>
    </w:p>
    <w:p w:rsidR="00DA01E0" w:rsidRPr="007435C6" w:rsidRDefault="00B97023" w:rsidP="00870EAA">
      <w:pPr>
        <w:spacing w:line="360" w:lineRule="auto"/>
        <w:ind w:firstLineChars="200" w:firstLine="560"/>
        <w:rPr>
          <w:rFonts w:asciiTheme="minorEastAsia" w:hAnsiTheme="minorEastAsia" w:cstheme="minorEastAsia"/>
          <w:sz w:val="28"/>
          <w:szCs w:val="28"/>
        </w:rPr>
      </w:pPr>
      <w:r w:rsidRPr="007435C6">
        <w:rPr>
          <w:rFonts w:asciiTheme="minorEastAsia" w:hAnsiTheme="minorEastAsia" w:cstheme="minorEastAsia" w:hint="eastAsia"/>
          <w:sz w:val="28"/>
          <w:szCs w:val="28"/>
        </w:rPr>
        <w:t xml:space="preserve">1、工程名称：重钢总医院三门诊维修项目工程 </w:t>
      </w:r>
    </w:p>
    <w:p w:rsidR="00DA01E0" w:rsidRPr="007435C6" w:rsidRDefault="00B97023" w:rsidP="00870EAA">
      <w:pPr>
        <w:spacing w:line="360" w:lineRule="auto"/>
        <w:ind w:firstLineChars="200" w:firstLine="560"/>
        <w:rPr>
          <w:rFonts w:asciiTheme="minorEastAsia" w:hAnsiTheme="minorEastAsia" w:cstheme="minorEastAsia"/>
          <w:sz w:val="28"/>
          <w:szCs w:val="28"/>
        </w:rPr>
      </w:pPr>
      <w:r w:rsidRPr="007435C6">
        <w:rPr>
          <w:rFonts w:asciiTheme="minorEastAsia" w:hAnsiTheme="minorEastAsia" w:cstheme="minorEastAsia" w:hint="eastAsia"/>
          <w:sz w:val="28"/>
          <w:szCs w:val="28"/>
        </w:rPr>
        <w:t>2、工程地点：重庆市大渡口区革新村特1号</w:t>
      </w:r>
    </w:p>
    <w:p w:rsidR="00DA01E0" w:rsidRPr="007435C6" w:rsidRDefault="00B97023" w:rsidP="00870EAA">
      <w:pPr>
        <w:spacing w:line="360" w:lineRule="auto"/>
        <w:ind w:left="454" w:firstLineChars="200" w:firstLine="560"/>
        <w:rPr>
          <w:rFonts w:asciiTheme="minorEastAsia" w:hAnsiTheme="minorEastAsia" w:cstheme="minorEastAsia"/>
          <w:sz w:val="28"/>
          <w:szCs w:val="28"/>
        </w:rPr>
      </w:pPr>
      <w:r w:rsidRPr="007435C6">
        <w:rPr>
          <w:rFonts w:asciiTheme="minorEastAsia" w:hAnsiTheme="minorEastAsia" w:cstheme="minorEastAsia" w:hint="eastAsia"/>
          <w:sz w:val="28"/>
          <w:szCs w:val="28"/>
        </w:rPr>
        <w:t>第二条  承包范围</w:t>
      </w:r>
    </w:p>
    <w:p w:rsidR="00DA01E0" w:rsidRPr="007435C6" w:rsidRDefault="00B97023" w:rsidP="00870EAA">
      <w:pPr>
        <w:spacing w:line="360" w:lineRule="auto"/>
        <w:ind w:firstLineChars="200" w:firstLine="560"/>
        <w:rPr>
          <w:rFonts w:asciiTheme="minorEastAsia" w:hAnsiTheme="minorEastAsia" w:cstheme="minorEastAsia"/>
          <w:sz w:val="28"/>
          <w:szCs w:val="28"/>
        </w:rPr>
      </w:pPr>
      <w:r w:rsidRPr="007435C6">
        <w:rPr>
          <w:rFonts w:asciiTheme="minorEastAsia" w:hAnsiTheme="minorEastAsia" w:cstheme="minorEastAsia" w:hint="eastAsia"/>
          <w:sz w:val="28"/>
          <w:szCs w:val="28"/>
        </w:rPr>
        <w:t>（一）建设规模：1260 ㎡。</w:t>
      </w:r>
    </w:p>
    <w:p w:rsidR="00DA01E0" w:rsidRPr="007435C6" w:rsidRDefault="00B97023" w:rsidP="00870EAA">
      <w:pPr>
        <w:spacing w:line="360" w:lineRule="auto"/>
        <w:ind w:firstLineChars="200" w:firstLine="560"/>
        <w:rPr>
          <w:rFonts w:asciiTheme="minorEastAsia" w:hAnsiTheme="minorEastAsia" w:cstheme="minorEastAsia"/>
          <w:sz w:val="28"/>
          <w:szCs w:val="28"/>
        </w:rPr>
      </w:pPr>
      <w:r w:rsidRPr="007435C6">
        <w:rPr>
          <w:rFonts w:asciiTheme="minorEastAsia" w:hAnsiTheme="minorEastAsia" w:cstheme="minorEastAsia" w:hint="eastAsia"/>
          <w:sz w:val="28"/>
          <w:szCs w:val="28"/>
        </w:rPr>
        <w:t>（二）主要建设内容：包括</w:t>
      </w:r>
      <w:r w:rsidR="004D4C14" w:rsidRPr="007435C6">
        <w:rPr>
          <w:rFonts w:asciiTheme="minorEastAsia" w:hAnsiTheme="minorEastAsia" w:cstheme="minorEastAsia" w:hint="eastAsia"/>
          <w:sz w:val="28"/>
          <w:szCs w:val="28"/>
        </w:rPr>
        <w:t>维修、</w:t>
      </w:r>
      <w:r w:rsidRPr="007435C6">
        <w:rPr>
          <w:rFonts w:asciiTheme="minorEastAsia" w:hAnsiTheme="minorEastAsia" w:cstheme="minorEastAsia" w:hint="eastAsia"/>
          <w:sz w:val="28"/>
          <w:szCs w:val="28"/>
        </w:rPr>
        <w:t>土建、装饰、安装、消防、弱电。</w:t>
      </w:r>
    </w:p>
    <w:p w:rsidR="00DA01E0" w:rsidRPr="00066E58" w:rsidRDefault="00B97023" w:rsidP="00870EAA">
      <w:pPr>
        <w:spacing w:line="360" w:lineRule="auto"/>
        <w:ind w:firstLineChars="200" w:firstLine="560"/>
        <w:rPr>
          <w:rFonts w:asciiTheme="minorEastAsia" w:hAnsiTheme="minorEastAsia" w:cstheme="minorEastAsia"/>
          <w:color w:val="000000" w:themeColor="text1"/>
          <w:sz w:val="28"/>
          <w:szCs w:val="28"/>
        </w:rPr>
      </w:pPr>
      <w:r w:rsidRPr="007435C6">
        <w:rPr>
          <w:rFonts w:asciiTheme="minorEastAsia" w:hAnsiTheme="minorEastAsia" w:cstheme="minorEastAsia" w:hint="eastAsia"/>
          <w:sz w:val="28"/>
          <w:szCs w:val="28"/>
        </w:rPr>
        <w:t>（三）项目主要包</w:t>
      </w:r>
      <w:r w:rsidRPr="00066E58">
        <w:rPr>
          <w:rFonts w:asciiTheme="minorEastAsia" w:hAnsiTheme="minorEastAsia" w:cstheme="minorEastAsia" w:hint="eastAsia"/>
          <w:color w:val="000000" w:themeColor="text1"/>
          <w:sz w:val="28"/>
          <w:szCs w:val="28"/>
        </w:rPr>
        <w:t>括重钢总医院三门诊安全维修、洗澡间及晾晒平台维修、消防设施安装、监控系统安装</w:t>
      </w:r>
      <w:r w:rsidR="00AC5A75" w:rsidRPr="00066E58">
        <w:rPr>
          <w:rFonts w:asciiTheme="minorEastAsia" w:hAnsiTheme="minorEastAsia" w:cstheme="minorEastAsia" w:hint="eastAsia"/>
          <w:color w:val="000000" w:themeColor="text1"/>
          <w:sz w:val="28"/>
          <w:szCs w:val="28"/>
        </w:rPr>
        <w:t>,工程明细详见比选文件“第二章二、维修工程要求明细”。</w:t>
      </w:r>
    </w:p>
    <w:p w:rsidR="00DA01E0" w:rsidRPr="007435C6" w:rsidRDefault="00B97023" w:rsidP="00870EAA">
      <w:pPr>
        <w:spacing w:line="360" w:lineRule="auto"/>
        <w:ind w:firstLineChars="200" w:firstLine="560"/>
        <w:rPr>
          <w:rFonts w:asciiTheme="minorEastAsia" w:hAnsiTheme="minorEastAsia" w:cstheme="minorEastAsia"/>
          <w:sz w:val="28"/>
          <w:szCs w:val="28"/>
        </w:rPr>
      </w:pPr>
      <w:r w:rsidRPr="00066E58">
        <w:rPr>
          <w:rFonts w:asciiTheme="minorEastAsia" w:hAnsiTheme="minorEastAsia" w:cstheme="minorEastAsia" w:hint="eastAsia"/>
          <w:color w:val="000000" w:themeColor="text1"/>
          <w:sz w:val="28"/>
          <w:szCs w:val="28"/>
        </w:rPr>
        <w:t>3、其他，因发包人根据使用需求提出的本工程改造范围内的工程变更，</w:t>
      </w:r>
      <w:r w:rsidRPr="00066E58">
        <w:rPr>
          <w:rFonts w:asciiTheme="minorEastAsia" w:hAnsiTheme="minorEastAsia" w:cstheme="minorEastAsia" w:hint="eastAsia"/>
          <w:color w:val="000000" w:themeColor="text1"/>
          <w:sz w:val="28"/>
          <w:szCs w:val="28"/>
        </w:rPr>
        <w:lastRenderedPageBreak/>
        <w:t>导致工程项目及工程量增减，承包人应接</w:t>
      </w:r>
      <w:r w:rsidRPr="007435C6">
        <w:rPr>
          <w:rFonts w:asciiTheme="minorEastAsia" w:hAnsiTheme="minorEastAsia" w:cstheme="minorEastAsia" w:hint="eastAsia"/>
          <w:sz w:val="28"/>
          <w:szCs w:val="28"/>
        </w:rPr>
        <w:t>受。</w:t>
      </w:r>
    </w:p>
    <w:p w:rsidR="00DA01E0" w:rsidRPr="007435C6" w:rsidRDefault="00B97023" w:rsidP="00870EAA">
      <w:pPr>
        <w:spacing w:line="360" w:lineRule="auto"/>
        <w:ind w:firstLineChars="200" w:firstLine="560"/>
        <w:rPr>
          <w:rFonts w:asciiTheme="minorEastAsia" w:hAnsiTheme="minorEastAsia" w:cstheme="minorEastAsia"/>
          <w:sz w:val="28"/>
          <w:szCs w:val="28"/>
        </w:rPr>
      </w:pPr>
      <w:r w:rsidRPr="007435C6">
        <w:rPr>
          <w:rFonts w:asciiTheme="minorEastAsia" w:hAnsiTheme="minorEastAsia" w:cstheme="minorEastAsia" w:hint="eastAsia"/>
          <w:sz w:val="28"/>
          <w:szCs w:val="28"/>
        </w:rPr>
        <w:t>第三条  承包方式</w:t>
      </w:r>
    </w:p>
    <w:p w:rsidR="00DA01E0" w:rsidRPr="00066E58" w:rsidRDefault="00B97023" w:rsidP="00870EAA">
      <w:pPr>
        <w:spacing w:line="360" w:lineRule="auto"/>
        <w:ind w:firstLineChars="200" w:firstLine="560"/>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本工程采用</w:t>
      </w:r>
      <w:r w:rsidR="00AC5A75" w:rsidRPr="00066E58">
        <w:rPr>
          <w:rFonts w:asciiTheme="minorEastAsia" w:hAnsiTheme="minorEastAsia" w:cstheme="minorEastAsia" w:hint="eastAsia"/>
          <w:color w:val="000000" w:themeColor="text1"/>
          <w:sz w:val="28"/>
          <w:szCs w:val="28"/>
        </w:rPr>
        <w:t>承包人中标价内按实结</w:t>
      </w:r>
      <w:r w:rsidRPr="00066E58">
        <w:rPr>
          <w:rFonts w:asciiTheme="minorEastAsia" w:hAnsiTheme="minorEastAsia" w:cstheme="minorEastAsia" w:hint="eastAsia"/>
          <w:color w:val="000000" w:themeColor="text1"/>
          <w:sz w:val="28"/>
          <w:szCs w:val="28"/>
        </w:rPr>
        <w:t>算方式承包。</w:t>
      </w:r>
    </w:p>
    <w:p w:rsidR="00DA01E0" w:rsidRPr="007435C6" w:rsidRDefault="00B97023" w:rsidP="00870EAA">
      <w:pPr>
        <w:spacing w:line="360" w:lineRule="auto"/>
        <w:ind w:firstLineChars="200" w:firstLine="560"/>
        <w:rPr>
          <w:rFonts w:asciiTheme="minorEastAsia" w:hAnsiTheme="minorEastAsia" w:cstheme="minorEastAsia"/>
          <w:sz w:val="28"/>
          <w:szCs w:val="28"/>
        </w:rPr>
      </w:pPr>
      <w:r w:rsidRPr="007435C6">
        <w:rPr>
          <w:rFonts w:asciiTheme="minorEastAsia" w:hAnsiTheme="minorEastAsia" w:cstheme="minorEastAsia" w:hint="eastAsia"/>
          <w:sz w:val="28"/>
          <w:szCs w:val="28"/>
        </w:rPr>
        <w:t>第四条  计量、计价原则</w:t>
      </w:r>
    </w:p>
    <w:p w:rsidR="00DA01E0" w:rsidRPr="007435C6" w:rsidRDefault="00B97023" w:rsidP="00870EAA">
      <w:pPr>
        <w:spacing w:line="360" w:lineRule="auto"/>
        <w:ind w:firstLineChars="200" w:firstLine="560"/>
        <w:rPr>
          <w:rFonts w:asciiTheme="minorEastAsia" w:hAnsiTheme="minorEastAsia" w:cstheme="minorEastAsia"/>
          <w:sz w:val="28"/>
          <w:szCs w:val="28"/>
        </w:rPr>
      </w:pPr>
      <w:r w:rsidRPr="007435C6">
        <w:rPr>
          <w:rFonts w:asciiTheme="minorEastAsia" w:hAnsiTheme="minorEastAsia" w:cstheme="minorEastAsia" w:hint="eastAsia"/>
          <w:sz w:val="28"/>
          <w:szCs w:val="28"/>
        </w:rPr>
        <w:t>1、计量原则</w:t>
      </w:r>
    </w:p>
    <w:p w:rsidR="00DA01E0" w:rsidRPr="007435C6" w:rsidRDefault="00AC1E38" w:rsidP="00870EAA">
      <w:pPr>
        <w:spacing w:line="360" w:lineRule="auto"/>
        <w:ind w:firstLineChars="200" w:firstLine="560"/>
        <w:rPr>
          <w:rFonts w:asciiTheme="minorEastAsia" w:hAnsiTheme="minorEastAsia" w:cstheme="minorEastAsia"/>
          <w:sz w:val="28"/>
          <w:szCs w:val="28"/>
        </w:rPr>
      </w:pPr>
      <w:r w:rsidRPr="007435C6">
        <w:rPr>
          <w:rFonts w:asciiTheme="minorEastAsia" w:hAnsiTheme="minorEastAsia" w:cstheme="minorEastAsia" w:hint="eastAsia"/>
          <w:sz w:val="28"/>
          <w:szCs w:val="28"/>
        </w:rPr>
        <w:t>（1）</w:t>
      </w:r>
      <w:r w:rsidR="00B97023" w:rsidRPr="007435C6">
        <w:rPr>
          <w:rFonts w:asciiTheme="minorEastAsia" w:hAnsiTheme="minorEastAsia" w:cstheme="minorEastAsia" w:hint="eastAsia"/>
          <w:sz w:val="28"/>
          <w:szCs w:val="28"/>
        </w:rPr>
        <w:t>本工程实施时有施工图的，按竣工图进行计量。</w:t>
      </w:r>
    </w:p>
    <w:p w:rsidR="00DA01E0" w:rsidRPr="007435C6" w:rsidRDefault="00AC1E38" w:rsidP="00870EAA">
      <w:pPr>
        <w:spacing w:line="360" w:lineRule="auto"/>
        <w:ind w:firstLineChars="200" w:firstLine="560"/>
        <w:rPr>
          <w:rFonts w:asciiTheme="minorEastAsia" w:hAnsiTheme="minorEastAsia" w:cstheme="minorEastAsia"/>
          <w:sz w:val="28"/>
          <w:szCs w:val="28"/>
        </w:rPr>
      </w:pPr>
      <w:r w:rsidRPr="007435C6">
        <w:rPr>
          <w:rFonts w:asciiTheme="minorEastAsia" w:hAnsiTheme="minorEastAsia" w:cstheme="minorEastAsia" w:hint="eastAsia"/>
          <w:sz w:val="28"/>
          <w:szCs w:val="28"/>
        </w:rPr>
        <w:t>（2）</w:t>
      </w:r>
      <w:r w:rsidR="00B97023" w:rsidRPr="007435C6">
        <w:rPr>
          <w:rFonts w:asciiTheme="minorEastAsia" w:hAnsiTheme="minorEastAsia" w:cstheme="minorEastAsia" w:hint="eastAsia"/>
          <w:sz w:val="28"/>
          <w:szCs w:val="28"/>
        </w:rPr>
        <w:t>本工程实施时无施工图但能绘制白图的，则按白图进行计量。</w:t>
      </w:r>
    </w:p>
    <w:p w:rsidR="00D849D3" w:rsidRPr="007435C6" w:rsidRDefault="00AC1E38" w:rsidP="00870EAA">
      <w:pPr>
        <w:spacing w:line="360" w:lineRule="auto"/>
        <w:ind w:firstLineChars="200" w:firstLine="560"/>
        <w:rPr>
          <w:rFonts w:asciiTheme="minorEastAsia" w:hAnsiTheme="minorEastAsia" w:cstheme="minorEastAsia"/>
          <w:sz w:val="28"/>
          <w:szCs w:val="28"/>
        </w:rPr>
      </w:pPr>
      <w:r w:rsidRPr="007435C6">
        <w:rPr>
          <w:rFonts w:asciiTheme="minorEastAsia" w:hAnsiTheme="minorEastAsia" w:cstheme="minorEastAsia" w:hint="eastAsia"/>
          <w:sz w:val="28"/>
          <w:szCs w:val="28"/>
        </w:rPr>
        <w:t>（3）</w:t>
      </w:r>
      <w:r w:rsidR="00B97023" w:rsidRPr="007435C6">
        <w:rPr>
          <w:rFonts w:asciiTheme="minorEastAsia" w:hAnsiTheme="minorEastAsia" w:cstheme="minorEastAsia" w:hint="eastAsia"/>
          <w:sz w:val="28"/>
          <w:szCs w:val="28"/>
        </w:rPr>
        <w:t>本工程实施时无施工图也不能绘制白图的，则按现场签证进行计量。</w:t>
      </w:r>
    </w:p>
    <w:p w:rsidR="00DA01E0" w:rsidRPr="007435C6" w:rsidRDefault="00B97023" w:rsidP="00870EAA">
      <w:pPr>
        <w:spacing w:line="360" w:lineRule="auto"/>
        <w:ind w:firstLineChars="200" w:firstLine="560"/>
        <w:rPr>
          <w:rFonts w:asciiTheme="minorEastAsia" w:hAnsiTheme="minorEastAsia" w:cstheme="minorEastAsia"/>
          <w:sz w:val="28"/>
          <w:szCs w:val="28"/>
        </w:rPr>
      </w:pPr>
      <w:r w:rsidRPr="007435C6">
        <w:rPr>
          <w:rFonts w:asciiTheme="minorEastAsia" w:hAnsiTheme="minorEastAsia" w:cstheme="minorEastAsia" w:hint="eastAsia"/>
          <w:sz w:val="28"/>
          <w:szCs w:val="28"/>
        </w:rPr>
        <w:t>（4）本工程除渣费</w:t>
      </w:r>
      <w:r w:rsidR="002E4224" w:rsidRPr="007435C6">
        <w:rPr>
          <w:rFonts w:asciiTheme="minorEastAsia" w:hAnsiTheme="minorEastAsia" w:cstheme="minorEastAsia" w:hint="eastAsia"/>
          <w:sz w:val="28"/>
          <w:szCs w:val="28"/>
        </w:rPr>
        <w:t>最高控制</w:t>
      </w:r>
      <w:r w:rsidRPr="007435C6">
        <w:rPr>
          <w:rFonts w:asciiTheme="minorEastAsia" w:hAnsiTheme="minorEastAsia" w:cstheme="minorEastAsia" w:hint="eastAsia"/>
          <w:sz w:val="28"/>
          <w:szCs w:val="28"/>
        </w:rPr>
        <w:t>为10元/立方米。车载运输距离</w:t>
      </w:r>
      <w:r w:rsidR="002E4224" w:rsidRPr="007435C6">
        <w:rPr>
          <w:rFonts w:asciiTheme="minorEastAsia" w:hAnsiTheme="minorEastAsia" w:cstheme="minorEastAsia" w:hint="eastAsia"/>
          <w:sz w:val="28"/>
          <w:szCs w:val="28"/>
        </w:rPr>
        <w:t>最长控制</w:t>
      </w:r>
      <w:r w:rsidRPr="007435C6">
        <w:rPr>
          <w:rFonts w:asciiTheme="minorEastAsia" w:hAnsiTheme="minorEastAsia" w:cstheme="minorEastAsia" w:hint="eastAsia"/>
          <w:sz w:val="28"/>
          <w:szCs w:val="28"/>
        </w:rPr>
        <w:t>为20公里。</w:t>
      </w:r>
    </w:p>
    <w:p w:rsidR="00DA01E0" w:rsidRPr="007435C6" w:rsidRDefault="00B97023" w:rsidP="00870EAA">
      <w:pPr>
        <w:spacing w:line="360" w:lineRule="auto"/>
        <w:ind w:firstLineChars="200" w:firstLine="560"/>
        <w:rPr>
          <w:rFonts w:asciiTheme="minorEastAsia" w:hAnsiTheme="minorEastAsia" w:cstheme="minorEastAsia"/>
          <w:sz w:val="28"/>
          <w:szCs w:val="28"/>
        </w:rPr>
      </w:pPr>
      <w:r w:rsidRPr="007435C6">
        <w:rPr>
          <w:rFonts w:asciiTheme="minorEastAsia" w:hAnsiTheme="minorEastAsia" w:cstheme="minorEastAsia" w:hint="eastAsia"/>
          <w:sz w:val="28"/>
          <w:szCs w:val="28"/>
        </w:rPr>
        <w:t>2、计价原则</w:t>
      </w:r>
    </w:p>
    <w:p w:rsidR="00DA01E0" w:rsidRPr="007435C6" w:rsidRDefault="00B97023" w:rsidP="00870EAA">
      <w:pPr>
        <w:spacing w:line="360" w:lineRule="auto"/>
        <w:ind w:firstLineChars="200" w:firstLine="560"/>
        <w:rPr>
          <w:rFonts w:asciiTheme="minorEastAsia" w:hAnsiTheme="minorEastAsia" w:cstheme="minorEastAsia"/>
          <w:sz w:val="28"/>
          <w:szCs w:val="28"/>
        </w:rPr>
      </w:pPr>
      <w:r w:rsidRPr="007435C6">
        <w:rPr>
          <w:rFonts w:asciiTheme="minorEastAsia" w:hAnsiTheme="minorEastAsia" w:cstheme="minorEastAsia" w:hint="eastAsia"/>
          <w:sz w:val="28"/>
          <w:szCs w:val="28"/>
        </w:rPr>
        <w:t>（1）重庆市20</w:t>
      </w:r>
      <w:r w:rsidRPr="007435C6">
        <w:rPr>
          <w:rFonts w:asciiTheme="minorEastAsia" w:hAnsiTheme="minorEastAsia" w:cstheme="minorEastAsia"/>
          <w:sz w:val="28"/>
          <w:szCs w:val="28"/>
        </w:rPr>
        <w:t>1</w:t>
      </w:r>
      <w:r w:rsidRPr="007435C6">
        <w:rPr>
          <w:rFonts w:asciiTheme="minorEastAsia" w:hAnsiTheme="minorEastAsia" w:cstheme="minorEastAsia" w:hint="eastAsia"/>
          <w:sz w:val="28"/>
          <w:szCs w:val="28"/>
        </w:rPr>
        <w:t>8定额及相关配套文件按实结算。</w:t>
      </w:r>
    </w:p>
    <w:p w:rsidR="00DA01E0" w:rsidRPr="007435C6" w:rsidRDefault="00B97023" w:rsidP="00870EAA">
      <w:pPr>
        <w:spacing w:line="360" w:lineRule="auto"/>
        <w:ind w:firstLineChars="200" w:firstLine="560"/>
        <w:rPr>
          <w:rFonts w:asciiTheme="minorEastAsia" w:hAnsiTheme="minorEastAsia" w:cstheme="minorEastAsia"/>
          <w:sz w:val="28"/>
          <w:szCs w:val="28"/>
        </w:rPr>
      </w:pPr>
      <w:r w:rsidRPr="007435C6">
        <w:rPr>
          <w:rFonts w:asciiTheme="minorEastAsia" w:hAnsiTheme="minorEastAsia" w:cstheme="minorEastAsia" w:hint="eastAsia"/>
          <w:sz w:val="28"/>
          <w:szCs w:val="28"/>
        </w:rPr>
        <w:t>（2）人工单价调整参照重庆工程造价信息提供的当期信息价（若人工单位为区间价，则取中间价执行），按三类工程取费。</w:t>
      </w:r>
    </w:p>
    <w:p w:rsidR="00DA01E0" w:rsidRPr="007435C6" w:rsidRDefault="00B97023" w:rsidP="00870EAA">
      <w:pPr>
        <w:spacing w:line="360" w:lineRule="auto"/>
        <w:ind w:firstLineChars="200" w:firstLine="560"/>
        <w:rPr>
          <w:rFonts w:asciiTheme="minorEastAsia" w:hAnsiTheme="minorEastAsia" w:cstheme="minorEastAsia"/>
          <w:sz w:val="28"/>
          <w:szCs w:val="28"/>
        </w:rPr>
      </w:pPr>
      <w:r w:rsidRPr="007435C6">
        <w:rPr>
          <w:rFonts w:asciiTheme="minorEastAsia" w:hAnsiTheme="minorEastAsia" w:cstheme="minorEastAsia" w:hint="eastAsia"/>
          <w:sz w:val="28"/>
          <w:szCs w:val="28"/>
        </w:rPr>
        <w:t>（3）材料价格调整参照重庆工程造价信息提供的当期信息价</w:t>
      </w:r>
      <w:r w:rsidR="00D03046" w:rsidRPr="007435C6">
        <w:rPr>
          <w:rFonts w:asciiTheme="minorEastAsia" w:hAnsiTheme="minorEastAsia" w:cstheme="minorEastAsia" w:hint="eastAsia"/>
          <w:sz w:val="28"/>
          <w:szCs w:val="28"/>
        </w:rPr>
        <w:t>下浮10%结算</w:t>
      </w:r>
      <w:r w:rsidRPr="007435C6">
        <w:rPr>
          <w:rFonts w:asciiTheme="minorEastAsia" w:hAnsiTheme="minorEastAsia" w:cstheme="minorEastAsia" w:hint="eastAsia"/>
          <w:sz w:val="28"/>
          <w:szCs w:val="28"/>
        </w:rPr>
        <w:t>，工程造价信息中没有的材料价格由甲乙双方及造价咨询单位核定。</w:t>
      </w:r>
    </w:p>
    <w:p w:rsidR="00DA01E0" w:rsidRPr="007435C6" w:rsidRDefault="00B97023" w:rsidP="00870EAA">
      <w:pPr>
        <w:spacing w:line="360" w:lineRule="auto"/>
        <w:ind w:firstLineChars="200" w:firstLine="560"/>
        <w:rPr>
          <w:rFonts w:asciiTheme="minorEastAsia" w:hAnsiTheme="minorEastAsia" w:cstheme="minorEastAsia"/>
          <w:sz w:val="28"/>
          <w:szCs w:val="28"/>
        </w:rPr>
      </w:pPr>
      <w:r w:rsidRPr="007435C6">
        <w:rPr>
          <w:rFonts w:asciiTheme="minorEastAsia" w:hAnsiTheme="minorEastAsia" w:cstheme="minorEastAsia" w:hint="eastAsia"/>
          <w:sz w:val="28"/>
          <w:szCs w:val="28"/>
        </w:rPr>
        <w:t>（4）劳动保险费按C级标准计取。</w:t>
      </w:r>
    </w:p>
    <w:p w:rsidR="00DA01E0" w:rsidRPr="007435C6" w:rsidRDefault="00B97023" w:rsidP="00870EAA">
      <w:pPr>
        <w:spacing w:line="360" w:lineRule="auto"/>
        <w:ind w:firstLineChars="200" w:firstLine="560"/>
        <w:rPr>
          <w:rFonts w:asciiTheme="minorEastAsia" w:hAnsiTheme="minorEastAsia" w:cstheme="minorEastAsia"/>
          <w:sz w:val="28"/>
          <w:szCs w:val="28"/>
        </w:rPr>
      </w:pPr>
      <w:r w:rsidRPr="007435C6">
        <w:rPr>
          <w:rFonts w:asciiTheme="minorEastAsia" w:hAnsiTheme="minorEastAsia" w:cstheme="minorEastAsia" w:hint="eastAsia"/>
          <w:sz w:val="28"/>
          <w:szCs w:val="28"/>
        </w:rPr>
        <w:t>（5）不收取远程施工增加费、施工调遣费、流动施工津贴。</w:t>
      </w:r>
    </w:p>
    <w:p w:rsidR="00DA01E0" w:rsidRPr="00066E58" w:rsidRDefault="00B97023" w:rsidP="00870EAA">
      <w:pPr>
        <w:spacing w:line="360" w:lineRule="auto"/>
        <w:ind w:firstLineChars="200" w:firstLine="560"/>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（6）按上述原则编制</w:t>
      </w:r>
      <w:r w:rsidR="003414F6" w:rsidRPr="00066E58">
        <w:rPr>
          <w:rFonts w:asciiTheme="minorEastAsia" w:hAnsiTheme="minorEastAsia" w:cstheme="minorEastAsia" w:hint="eastAsia"/>
          <w:color w:val="000000" w:themeColor="text1"/>
          <w:sz w:val="28"/>
          <w:szCs w:val="28"/>
        </w:rPr>
        <w:t>结算</w:t>
      </w:r>
      <w:r w:rsidRPr="00066E58">
        <w:rPr>
          <w:rFonts w:asciiTheme="minorEastAsia" w:hAnsiTheme="minorEastAsia" w:cstheme="minorEastAsia" w:hint="eastAsia"/>
          <w:color w:val="000000" w:themeColor="text1"/>
          <w:sz w:val="28"/>
          <w:szCs w:val="28"/>
        </w:rPr>
        <w:t>，该</w:t>
      </w:r>
      <w:r w:rsidR="003414F6" w:rsidRPr="00066E58">
        <w:rPr>
          <w:rFonts w:asciiTheme="minorEastAsia" w:hAnsiTheme="minorEastAsia" w:cstheme="minorEastAsia" w:hint="eastAsia"/>
          <w:color w:val="000000" w:themeColor="text1"/>
          <w:sz w:val="28"/>
          <w:szCs w:val="28"/>
        </w:rPr>
        <w:t>结算</w:t>
      </w:r>
      <w:r w:rsidRPr="00066E58">
        <w:rPr>
          <w:rFonts w:asciiTheme="minorEastAsia" w:hAnsiTheme="minorEastAsia" w:cstheme="minorEastAsia" w:hint="eastAsia"/>
          <w:color w:val="000000" w:themeColor="text1"/>
          <w:sz w:val="28"/>
          <w:szCs w:val="28"/>
        </w:rPr>
        <w:t>经发包人、第三方咨询单位审核后扣除人工价差、可调价材料价差、未计价材料价格，按实结算。</w:t>
      </w:r>
    </w:p>
    <w:p w:rsidR="007F7A33" w:rsidRPr="00066E58" w:rsidRDefault="00B97023" w:rsidP="00870EAA">
      <w:pPr>
        <w:spacing w:line="360" w:lineRule="auto"/>
        <w:ind w:firstLineChars="200" w:firstLine="560"/>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（7）</w:t>
      </w:r>
      <w:r w:rsidR="00AC5A75" w:rsidRPr="00066E58">
        <w:rPr>
          <w:rFonts w:asciiTheme="minorEastAsia" w:hAnsiTheme="minorEastAsia" w:cstheme="minorEastAsia" w:hint="eastAsia"/>
          <w:color w:val="000000" w:themeColor="text1"/>
          <w:sz w:val="28"/>
          <w:szCs w:val="28"/>
        </w:rPr>
        <w:t>结算价格低于最高限价的，按结算价格结算，结算价格高于最高</w:t>
      </w:r>
      <w:r w:rsidR="00AC5A75" w:rsidRPr="00066E58">
        <w:rPr>
          <w:rFonts w:asciiTheme="minorEastAsia" w:hAnsiTheme="minorEastAsia" w:cstheme="minorEastAsia" w:hint="eastAsia"/>
          <w:color w:val="000000" w:themeColor="text1"/>
          <w:sz w:val="28"/>
          <w:szCs w:val="28"/>
        </w:rPr>
        <w:lastRenderedPageBreak/>
        <w:t>限价的按最高限价结算</w:t>
      </w:r>
      <w:r w:rsidRPr="00066E58">
        <w:rPr>
          <w:rFonts w:asciiTheme="minorEastAsia" w:hAnsiTheme="minorEastAsia" w:cstheme="minorEastAsia" w:hint="eastAsia"/>
          <w:color w:val="000000" w:themeColor="text1"/>
          <w:sz w:val="28"/>
          <w:szCs w:val="28"/>
        </w:rPr>
        <w:t>。</w:t>
      </w:r>
      <w:r w:rsidR="007F7A33" w:rsidRPr="00066E58">
        <w:rPr>
          <w:rFonts w:asciiTheme="minorEastAsia" w:hAnsiTheme="minorEastAsia" w:cstheme="minorEastAsia" w:hint="eastAsia"/>
          <w:color w:val="000000" w:themeColor="text1"/>
          <w:sz w:val="28"/>
          <w:szCs w:val="28"/>
        </w:rPr>
        <w:t>完工后执行2018定额的，按定额直接费取费的工程其水费按基价直接费的0.7%计取，电费按基价直接费的0.8%计取，按定额人工费取费的工程其水费按定额人工费的3%计取，电费按定额人工费的5%计取。本工程施工用水电费用从承包人工程费中扣除。</w:t>
      </w:r>
    </w:p>
    <w:p w:rsidR="000B2A22" w:rsidRPr="00066E58" w:rsidRDefault="000B2A22" w:rsidP="00870EAA">
      <w:pPr>
        <w:spacing w:line="360" w:lineRule="auto"/>
        <w:ind w:firstLineChars="200" w:firstLine="560"/>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（8）</w:t>
      </w:r>
      <w:r w:rsidR="00A12BFE" w:rsidRPr="00066E58">
        <w:rPr>
          <w:rFonts w:asciiTheme="minorEastAsia" w:hAnsiTheme="minorEastAsia" w:cstheme="minorEastAsia" w:hint="eastAsia"/>
          <w:color w:val="000000" w:themeColor="text1"/>
          <w:sz w:val="28"/>
          <w:szCs w:val="28"/>
        </w:rPr>
        <w:t>承包人应按实提交结算报告，不得高估冒算，提交结算金额（包括设计变更、现场签证、洽商等所有经济、计量资料），与发包人或发包人委托的结算单位审定金额比，其浮动比例应保持在正负</w:t>
      </w:r>
      <w:r w:rsidR="00A12BFE" w:rsidRPr="00066E58">
        <w:rPr>
          <w:rFonts w:asciiTheme="minorEastAsia" w:hAnsiTheme="minorEastAsia" w:cstheme="minorEastAsia"/>
          <w:color w:val="000000" w:themeColor="text1"/>
          <w:sz w:val="28"/>
          <w:szCs w:val="28"/>
        </w:rPr>
        <w:t>5%以内（含5%）；若浮动比例超出正负5%，超出部分的审减咨询费用由承包人自行承担，在结算款中扣除。</w:t>
      </w:r>
    </w:p>
    <w:p w:rsidR="00DA01E0" w:rsidRPr="00066E58" w:rsidRDefault="00B97023" w:rsidP="00870EAA">
      <w:pPr>
        <w:spacing w:line="360" w:lineRule="auto"/>
        <w:ind w:firstLineChars="200" w:firstLine="560"/>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第五条  工程造价</w:t>
      </w:r>
    </w:p>
    <w:p w:rsidR="00AC5A75" w:rsidRPr="00066E58" w:rsidRDefault="00AC5A75" w:rsidP="00AC5A75">
      <w:pPr>
        <w:spacing w:line="360" w:lineRule="auto"/>
        <w:ind w:firstLineChars="200" w:firstLine="560"/>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本工程合同金额为人民币    万元（大写：   元整），该金额为承包人的中标价格，也是结算时的最高限价。工程完工后按本合同第四条的计价原则编制结算书，经发包人及其委托的专业造价咨询单位审定后的金额为合同第四条第2款第（7）中的最终结算金额价格。</w:t>
      </w:r>
    </w:p>
    <w:p w:rsidR="00DA01E0" w:rsidRPr="00066E58" w:rsidRDefault="00B97023" w:rsidP="00AC5A75">
      <w:pPr>
        <w:spacing w:line="360" w:lineRule="auto"/>
        <w:ind w:firstLineChars="200" w:firstLine="560"/>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第六条  付款方式</w:t>
      </w:r>
    </w:p>
    <w:p w:rsidR="00DA01E0" w:rsidRPr="00066E58" w:rsidRDefault="00B97023" w:rsidP="00870EAA">
      <w:pPr>
        <w:spacing w:line="360" w:lineRule="auto"/>
        <w:ind w:firstLineChars="200" w:firstLine="560"/>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1、</w:t>
      </w:r>
      <w:r w:rsidR="001649DC" w:rsidRPr="00066E58">
        <w:rPr>
          <w:rFonts w:asciiTheme="minorEastAsia" w:hAnsiTheme="minorEastAsia" w:cstheme="minorEastAsia" w:hint="eastAsia"/>
          <w:color w:val="000000" w:themeColor="text1"/>
          <w:sz w:val="28"/>
          <w:szCs w:val="28"/>
        </w:rPr>
        <w:t>本工程不支付预付款</w:t>
      </w:r>
      <w:r w:rsidRPr="00066E58">
        <w:rPr>
          <w:rFonts w:asciiTheme="minorEastAsia" w:hAnsiTheme="minorEastAsia" w:cstheme="minorEastAsia" w:hint="eastAsia"/>
          <w:color w:val="000000" w:themeColor="text1"/>
          <w:sz w:val="28"/>
          <w:szCs w:val="28"/>
        </w:rPr>
        <w:t>。</w:t>
      </w:r>
    </w:p>
    <w:p w:rsidR="00DA01E0" w:rsidRPr="00066E58" w:rsidRDefault="00B97023" w:rsidP="00870EAA">
      <w:pPr>
        <w:spacing w:line="360" w:lineRule="auto"/>
        <w:ind w:firstLineChars="200" w:firstLine="560"/>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2、</w:t>
      </w:r>
      <w:r w:rsidR="004C047E" w:rsidRPr="004C047E">
        <w:rPr>
          <w:rFonts w:asciiTheme="minorEastAsia" w:hAnsiTheme="minorEastAsia" w:cstheme="minorEastAsia" w:hint="eastAsia"/>
          <w:color w:val="000000" w:themeColor="text1"/>
          <w:sz w:val="28"/>
          <w:szCs w:val="28"/>
        </w:rPr>
        <w:t>工程完工经发包人有关部门验收合格后支付合同金额60%的进度款，办理完成结算（发包人委托专业机构审核结算）、扣除其他应扣款并提交竣工资料后支付至结算款的95%，剩余5%作为质保金，质保期为两年，期满后在无质量问题的情况下无息支付。</w:t>
      </w:r>
    </w:p>
    <w:p w:rsidR="00DA01E0" w:rsidRPr="00066E58" w:rsidRDefault="00B97023" w:rsidP="00870EAA">
      <w:pPr>
        <w:spacing w:line="360" w:lineRule="auto"/>
        <w:ind w:firstLineChars="200" w:firstLine="560"/>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第七条  计划工期</w:t>
      </w:r>
    </w:p>
    <w:p w:rsidR="00DA01E0" w:rsidRPr="00066E58" w:rsidRDefault="00B97023" w:rsidP="00870EAA">
      <w:pPr>
        <w:adjustRightInd w:val="0"/>
        <w:snapToGrid w:val="0"/>
        <w:spacing w:line="360" w:lineRule="auto"/>
        <w:ind w:firstLineChars="200" w:firstLine="560"/>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1、开工时间以甲方发出的开工报告为准。</w:t>
      </w:r>
    </w:p>
    <w:p w:rsidR="00DA01E0" w:rsidRPr="00066E58" w:rsidRDefault="00B97023" w:rsidP="00870EAA">
      <w:pPr>
        <w:adjustRightInd w:val="0"/>
        <w:snapToGrid w:val="0"/>
        <w:spacing w:line="360" w:lineRule="auto"/>
        <w:ind w:firstLineChars="200" w:firstLine="560"/>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lastRenderedPageBreak/>
        <w:t>2、本合同总工期30日历天。</w:t>
      </w:r>
    </w:p>
    <w:p w:rsidR="00DA01E0" w:rsidRPr="00066E58" w:rsidRDefault="00B97023" w:rsidP="00870EAA">
      <w:pPr>
        <w:spacing w:line="360" w:lineRule="auto"/>
        <w:ind w:firstLineChars="200" w:firstLine="560"/>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第六条  材料、设备供应</w:t>
      </w:r>
    </w:p>
    <w:p w:rsidR="00DA01E0" w:rsidRPr="00066E58" w:rsidRDefault="00B97023" w:rsidP="00870EAA">
      <w:pPr>
        <w:spacing w:line="360" w:lineRule="auto"/>
        <w:ind w:firstLineChars="200" w:firstLine="560"/>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1、本工程所用全部设备、动力设施、所有建筑材料均由乙方自行采购供应。</w:t>
      </w:r>
    </w:p>
    <w:p w:rsidR="00DA01E0" w:rsidRPr="00066E58" w:rsidRDefault="00B97023" w:rsidP="00870EAA">
      <w:pPr>
        <w:spacing w:line="360" w:lineRule="auto"/>
        <w:ind w:firstLineChars="200" w:firstLine="560"/>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2、承包人自行组织供应的材料，在材料进场时，必须填写材料进场报验单，将进场材料的名称、品牌、规格型号和数量报发包人指派的现场代表审查确认，同时附上材料质量报告和产品合格证书。未办理进场报验手续的材料应及时报验，否则</w:t>
      </w:r>
      <w:r w:rsidR="000B2A22" w:rsidRPr="00066E58">
        <w:rPr>
          <w:rFonts w:asciiTheme="minorEastAsia" w:hAnsiTheme="minorEastAsia" w:cstheme="minorEastAsia" w:hint="eastAsia"/>
          <w:color w:val="000000" w:themeColor="text1"/>
          <w:sz w:val="28"/>
          <w:szCs w:val="28"/>
        </w:rPr>
        <w:t>结算时该部分材料下浮10%结算</w:t>
      </w:r>
      <w:r w:rsidRPr="00066E58">
        <w:rPr>
          <w:rFonts w:asciiTheme="minorEastAsia" w:hAnsiTheme="minorEastAsia" w:cstheme="minorEastAsia" w:hint="eastAsia"/>
          <w:color w:val="000000" w:themeColor="text1"/>
          <w:sz w:val="28"/>
          <w:szCs w:val="28"/>
        </w:rPr>
        <w:t>。</w:t>
      </w:r>
    </w:p>
    <w:p w:rsidR="00DA01E0" w:rsidRPr="00066E58" w:rsidRDefault="00B97023" w:rsidP="00870EAA">
      <w:pPr>
        <w:spacing w:line="360" w:lineRule="auto"/>
        <w:ind w:firstLineChars="200" w:firstLine="560"/>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第八条  质量及验收</w:t>
      </w:r>
    </w:p>
    <w:p w:rsidR="00DA01E0" w:rsidRPr="00066E58" w:rsidRDefault="00B97023" w:rsidP="00870EAA">
      <w:pPr>
        <w:spacing w:line="360" w:lineRule="auto"/>
        <w:ind w:firstLineChars="200" w:firstLine="560"/>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1、本工程执行国家颁发的现行建设工程质量检验标准和验收规范及国家颁发的工程建设标准强制性条文。</w:t>
      </w:r>
    </w:p>
    <w:p w:rsidR="00DA01E0" w:rsidRPr="00066E58" w:rsidRDefault="00B97023" w:rsidP="00870EAA">
      <w:pPr>
        <w:spacing w:line="360" w:lineRule="auto"/>
        <w:ind w:firstLineChars="200" w:firstLine="560"/>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2、本工程发包人向承包人提供的技术资料，承包人必须严格按照有关技术要求施工，确保工程质量。</w:t>
      </w:r>
    </w:p>
    <w:p w:rsidR="00DA01E0" w:rsidRPr="00066E58" w:rsidRDefault="00B97023" w:rsidP="00870EAA">
      <w:pPr>
        <w:spacing w:line="360" w:lineRule="auto"/>
        <w:ind w:firstLineChars="200" w:firstLine="560"/>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3、工程竣工验收以有关技术要求，国家及行业颁发的验评标准和施工验收规范为依据。</w:t>
      </w:r>
    </w:p>
    <w:p w:rsidR="00DA01E0" w:rsidRPr="00066E58" w:rsidRDefault="00B97023" w:rsidP="00870EAA">
      <w:pPr>
        <w:spacing w:line="360" w:lineRule="auto"/>
        <w:ind w:firstLineChars="200" w:firstLine="560"/>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4、本工程质保期为2年</w:t>
      </w:r>
      <w:r w:rsidR="000B2A22" w:rsidRPr="00066E58">
        <w:rPr>
          <w:rFonts w:asciiTheme="minorEastAsia" w:hAnsiTheme="minorEastAsia" w:cstheme="minorEastAsia" w:hint="eastAsia"/>
          <w:color w:val="000000" w:themeColor="text1"/>
          <w:sz w:val="28"/>
          <w:szCs w:val="28"/>
        </w:rPr>
        <w:t>（防水工程质保期按五年计算）</w:t>
      </w:r>
      <w:r w:rsidRPr="00066E58">
        <w:rPr>
          <w:rFonts w:asciiTheme="minorEastAsia" w:hAnsiTheme="minorEastAsia" w:cstheme="minorEastAsia" w:hint="eastAsia"/>
          <w:color w:val="000000" w:themeColor="text1"/>
          <w:sz w:val="28"/>
          <w:szCs w:val="28"/>
        </w:rPr>
        <w:t>，保修期内如由施工原因造成的质量问题由承包人无偿返修，并向发包人赔偿由此造成的全部经济损失。</w:t>
      </w:r>
    </w:p>
    <w:p w:rsidR="00DA01E0" w:rsidRPr="00066E58" w:rsidRDefault="00B97023" w:rsidP="00870EAA">
      <w:pPr>
        <w:spacing w:line="360" w:lineRule="auto"/>
        <w:ind w:firstLineChars="200" w:firstLine="560"/>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5、严格执行重庆建委关于《重庆市建筑工地文明施工标准》的规定，做到“门前三包”。工程竣工后应及时清理现场的余土及其它施工堆积物。</w:t>
      </w:r>
    </w:p>
    <w:p w:rsidR="00DA01E0" w:rsidRPr="00066E58" w:rsidRDefault="00B97023" w:rsidP="00870EAA">
      <w:pPr>
        <w:spacing w:line="360" w:lineRule="auto"/>
        <w:ind w:firstLineChars="200" w:firstLine="560"/>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6、本工程完工后在20日内承包人向发包人提供完整的竣工资料二套，并向发包人提出验收申请，发包人接到验收申请后一周内组织验收；承包</w:t>
      </w:r>
      <w:r w:rsidRPr="00066E58">
        <w:rPr>
          <w:rFonts w:asciiTheme="minorEastAsia" w:hAnsiTheme="minorEastAsia" w:cstheme="minorEastAsia" w:hint="eastAsia"/>
          <w:color w:val="000000" w:themeColor="text1"/>
          <w:sz w:val="28"/>
          <w:szCs w:val="28"/>
        </w:rPr>
        <w:lastRenderedPageBreak/>
        <w:t>人必须在竣工验收后30日内将装订成册的工程结算资料送发包人审核，并完善相关手续后作为支付价款的依据。</w:t>
      </w:r>
    </w:p>
    <w:p w:rsidR="00DA01E0" w:rsidRPr="00066E58" w:rsidRDefault="00B97023" w:rsidP="00870EAA">
      <w:pPr>
        <w:spacing w:line="360" w:lineRule="auto"/>
        <w:ind w:firstLineChars="200" w:firstLine="560"/>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7、竣工资料中的新增工程量核定单，隐蔽工程验收单等经济签证必须是原始签证凭据。</w:t>
      </w:r>
    </w:p>
    <w:p w:rsidR="00DA01E0" w:rsidRPr="00066E58" w:rsidRDefault="00B97023" w:rsidP="00870EAA">
      <w:pPr>
        <w:spacing w:line="360" w:lineRule="auto"/>
        <w:ind w:firstLineChars="200" w:firstLine="560"/>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8、承包人应向发包人移交完整的施工技术资料（包括本项目合同副本原件壹份）。</w:t>
      </w:r>
    </w:p>
    <w:p w:rsidR="00DA01E0" w:rsidRPr="00066E58" w:rsidRDefault="00B97023" w:rsidP="00870EAA">
      <w:pPr>
        <w:widowControl/>
        <w:spacing w:line="360" w:lineRule="auto"/>
        <w:ind w:firstLineChars="200" w:firstLine="560"/>
        <w:jc w:val="left"/>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第九条 违约责任</w:t>
      </w:r>
    </w:p>
    <w:p w:rsidR="00730902" w:rsidRPr="00066E58" w:rsidRDefault="00730902" w:rsidP="00730902">
      <w:pPr>
        <w:widowControl/>
        <w:spacing w:line="360" w:lineRule="auto"/>
        <w:ind w:firstLineChars="200" w:firstLine="560"/>
        <w:jc w:val="left"/>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1、本工程承包人未能按合同工期完工，工期每延误一天则对承包人处1000元违约金，累积计算，违约金从应付承包人的工程费款中扣除。</w:t>
      </w:r>
    </w:p>
    <w:p w:rsidR="00DA01E0" w:rsidRPr="00066E58" w:rsidRDefault="00730902" w:rsidP="00730902">
      <w:pPr>
        <w:widowControl/>
        <w:spacing w:line="360" w:lineRule="auto"/>
        <w:ind w:firstLineChars="200" w:firstLine="560"/>
        <w:jc w:val="left"/>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2、本工程质量验收不合格，除承包人无条件返工达到验收标准外，还对承包人处工程结算款1.5%的违约金，违约金从应付承包人的工程款费中扣除。</w:t>
      </w:r>
    </w:p>
    <w:p w:rsidR="00DA01E0" w:rsidRPr="00066E58" w:rsidRDefault="00B97023" w:rsidP="00730902">
      <w:pPr>
        <w:spacing w:line="360" w:lineRule="auto"/>
        <w:ind w:left="454" w:firstLineChars="200" w:firstLine="560"/>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第十条  争议</w:t>
      </w:r>
    </w:p>
    <w:p w:rsidR="00DA01E0" w:rsidRPr="00066E58" w:rsidRDefault="00B97023" w:rsidP="00870EAA">
      <w:pPr>
        <w:widowControl/>
        <w:spacing w:line="360" w:lineRule="auto"/>
        <w:ind w:firstLineChars="200" w:firstLine="560"/>
        <w:jc w:val="left"/>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本合同在履行过程中，双方发生争议，应本着友好原则协商解决。若协商不能解决问题，双方均可向工程所在地人民法院提起诉讼。</w:t>
      </w:r>
    </w:p>
    <w:p w:rsidR="00DA01E0" w:rsidRPr="00066E58" w:rsidRDefault="00B97023" w:rsidP="00870EAA">
      <w:pPr>
        <w:spacing w:line="360" w:lineRule="auto"/>
        <w:ind w:firstLineChars="200" w:firstLine="560"/>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第十一条  其它</w:t>
      </w:r>
    </w:p>
    <w:p w:rsidR="00DA01E0" w:rsidRPr="00066E58" w:rsidRDefault="00B97023" w:rsidP="00870EAA">
      <w:pPr>
        <w:spacing w:line="360" w:lineRule="auto"/>
        <w:ind w:firstLineChars="200" w:firstLine="560"/>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1、本工程在实施中，双方均应严格遵守国家《建设工程安全生产管理条例》，共同做好安全防范工作。开工前承包人应与项目单位签订安全协议，否则不得开工，若发生安全事故，影响生产，概由承包方负责。</w:t>
      </w:r>
    </w:p>
    <w:p w:rsidR="00DA01E0" w:rsidRPr="00066E58" w:rsidRDefault="00B97023" w:rsidP="00870EAA">
      <w:pPr>
        <w:spacing w:line="360" w:lineRule="auto"/>
        <w:ind w:firstLineChars="200" w:firstLine="560"/>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2、本工程实施中的环境保护、职业健康工作，按国家相关法规执行，并由项目单位职能部门进行全过程管理。</w:t>
      </w:r>
    </w:p>
    <w:p w:rsidR="00DA01E0" w:rsidRPr="00066E58" w:rsidRDefault="00B97023" w:rsidP="00870EAA">
      <w:pPr>
        <w:spacing w:line="360" w:lineRule="auto"/>
        <w:ind w:firstLineChars="200" w:firstLine="560"/>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3、本工程禁止转包及挂靠，承包人进场的主</w:t>
      </w:r>
      <w:bookmarkStart w:id="19" w:name="_GoBack"/>
      <w:bookmarkEnd w:id="19"/>
      <w:r w:rsidRPr="00066E58">
        <w:rPr>
          <w:rFonts w:asciiTheme="minorEastAsia" w:hAnsiTheme="minorEastAsia" w:cstheme="minorEastAsia" w:hint="eastAsia"/>
          <w:color w:val="000000" w:themeColor="text1"/>
          <w:sz w:val="28"/>
          <w:szCs w:val="28"/>
        </w:rPr>
        <w:t>要人员必须与书面报出的</w:t>
      </w:r>
      <w:r w:rsidRPr="00066E58">
        <w:rPr>
          <w:rFonts w:asciiTheme="minorEastAsia" w:hAnsiTheme="minorEastAsia" w:cstheme="minorEastAsia" w:hint="eastAsia"/>
          <w:color w:val="000000" w:themeColor="text1"/>
          <w:sz w:val="28"/>
          <w:szCs w:val="28"/>
        </w:rPr>
        <w:lastRenderedPageBreak/>
        <w:t xml:space="preserve">相一致，进场后未经发包人许可承包人不得擅自变更。 </w:t>
      </w:r>
    </w:p>
    <w:p w:rsidR="00DA01E0" w:rsidRPr="00066E58" w:rsidRDefault="00B97023" w:rsidP="00870EAA">
      <w:pPr>
        <w:spacing w:line="360" w:lineRule="auto"/>
        <w:ind w:firstLineChars="200" w:firstLine="560"/>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4、在工程实施中，若发现承包人将工程转包或属挂靠以及过量分包，发包人有权终止其施工，由此发生的一切损失由承包人自行承担。</w:t>
      </w:r>
    </w:p>
    <w:p w:rsidR="00DA01E0" w:rsidRPr="00066E58" w:rsidRDefault="00B97023" w:rsidP="00870EAA">
      <w:pPr>
        <w:spacing w:line="360" w:lineRule="auto"/>
        <w:ind w:firstLineChars="200" w:firstLine="560"/>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5、本合同经双方法定代表人或授权代表签字、加盖单位公章后生效，保修期满，结清工程价款后自然失效。</w:t>
      </w:r>
    </w:p>
    <w:p w:rsidR="00DA01E0" w:rsidRPr="00066E58" w:rsidRDefault="00B97023" w:rsidP="00870EAA">
      <w:pPr>
        <w:spacing w:line="360" w:lineRule="auto"/>
        <w:ind w:firstLineChars="200" w:firstLine="560"/>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6、本合同一式捌份，甲方执陆份，乙方执贰份，均具有同等法律效力。</w:t>
      </w:r>
    </w:p>
    <w:p w:rsidR="00DA01E0" w:rsidRPr="00066E58" w:rsidRDefault="00DA01E0">
      <w:pPr>
        <w:spacing w:line="480" w:lineRule="exact"/>
        <w:rPr>
          <w:rFonts w:asciiTheme="minorEastAsia" w:hAnsiTheme="minorEastAsia" w:cstheme="minorEastAsia"/>
          <w:color w:val="000000" w:themeColor="text1"/>
          <w:sz w:val="28"/>
          <w:szCs w:val="28"/>
        </w:rPr>
      </w:pPr>
    </w:p>
    <w:p w:rsidR="00AC1E38" w:rsidRPr="00066E58" w:rsidRDefault="00AC1E38">
      <w:pPr>
        <w:spacing w:line="480" w:lineRule="exact"/>
        <w:rPr>
          <w:rFonts w:asciiTheme="minorEastAsia" w:hAnsiTheme="minorEastAsia" w:cstheme="minorEastAsia"/>
          <w:color w:val="000000" w:themeColor="text1"/>
          <w:sz w:val="28"/>
          <w:szCs w:val="28"/>
        </w:rPr>
      </w:pPr>
    </w:p>
    <w:p w:rsidR="00AC1E38" w:rsidRPr="00066E58" w:rsidRDefault="00AC1E38">
      <w:pPr>
        <w:spacing w:line="480" w:lineRule="exact"/>
        <w:rPr>
          <w:rFonts w:asciiTheme="minorEastAsia" w:hAnsiTheme="minorEastAsia" w:cstheme="minorEastAsia"/>
          <w:color w:val="000000" w:themeColor="text1"/>
          <w:sz w:val="28"/>
          <w:szCs w:val="28"/>
        </w:rPr>
      </w:pPr>
    </w:p>
    <w:p w:rsidR="00DA01E0" w:rsidRPr="00066E58" w:rsidRDefault="00B97023">
      <w:pPr>
        <w:spacing w:line="480" w:lineRule="exact"/>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发包人（章）：                     承包人（章）：</w:t>
      </w:r>
    </w:p>
    <w:p w:rsidR="00DA01E0" w:rsidRPr="00066E58" w:rsidRDefault="00DA01E0">
      <w:pPr>
        <w:spacing w:line="480" w:lineRule="exact"/>
        <w:ind w:firstLine="454"/>
        <w:rPr>
          <w:rFonts w:asciiTheme="minorEastAsia" w:hAnsiTheme="minorEastAsia" w:cstheme="minorEastAsia"/>
          <w:color w:val="000000" w:themeColor="text1"/>
          <w:sz w:val="28"/>
          <w:szCs w:val="28"/>
        </w:rPr>
      </w:pPr>
    </w:p>
    <w:p w:rsidR="00DA01E0" w:rsidRPr="00066E58" w:rsidRDefault="00B97023">
      <w:pPr>
        <w:spacing w:line="480" w:lineRule="exact"/>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法定代表人（或授权代表）：         法定代表人（或授权代表）：</w:t>
      </w:r>
    </w:p>
    <w:p w:rsidR="00DA01E0" w:rsidRPr="00066E58" w:rsidRDefault="00DA01E0">
      <w:pPr>
        <w:spacing w:line="480" w:lineRule="exact"/>
        <w:ind w:right="560"/>
        <w:rPr>
          <w:rFonts w:asciiTheme="minorEastAsia" w:hAnsiTheme="minorEastAsia" w:cstheme="minorEastAsia"/>
          <w:color w:val="000000" w:themeColor="text1"/>
          <w:sz w:val="28"/>
          <w:szCs w:val="28"/>
        </w:rPr>
      </w:pPr>
    </w:p>
    <w:p w:rsidR="00DA01E0" w:rsidRPr="00066E58" w:rsidRDefault="00DA01E0">
      <w:pPr>
        <w:spacing w:line="480" w:lineRule="exact"/>
        <w:ind w:right="560"/>
        <w:rPr>
          <w:rFonts w:asciiTheme="minorEastAsia" w:hAnsiTheme="minorEastAsia" w:cstheme="minorEastAsia"/>
          <w:color w:val="000000" w:themeColor="text1"/>
          <w:sz w:val="28"/>
          <w:szCs w:val="28"/>
        </w:rPr>
      </w:pPr>
    </w:p>
    <w:p w:rsidR="00DA01E0" w:rsidRPr="00066E58" w:rsidRDefault="00B97023">
      <w:pPr>
        <w:spacing w:line="480" w:lineRule="exact"/>
        <w:jc w:val="center"/>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 xml:space="preserve">                                       签约地点：重钢总医院</w:t>
      </w:r>
    </w:p>
    <w:p w:rsidR="00DA01E0" w:rsidRPr="00066E58" w:rsidRDefault="00DA01E0">
      <w:pPr>
        <w:spacing w:line="480" w:lineRule="exact"/>
        <w:ind w:firstLineChars="200" w:firstLine="560"/>
        <w:jc w:val="right"/>
        <w:rPr>
          <w:rFonts w:asciiTheme="minorEastAsia" w:hAnsiTheme="minorEastAsia" w:cstheme="minorEastAsia"/>
          <w:color w:val="000000" w:themeColor="text1"/>
          <w:sz w:val="28"/>
          <w:szCs w:val="28"/>
        </w:rPr>
      </w:pPr>
    </w:p>
    <w:p w:rsidR="00DA01E0" w:rsidRPr="00066E58" w:rsidRDefault="00B97023">
      <w:pPr>
        <w:spacing w:line="480" w:lineRule="exact"/>
        <w:ind w:firstLineChars="200" w:firstLine="560"/>
        <w:jc w:val="center"/>
        <w:rPr>
          <w:rFonts w:asciiTheme="minorEastAsia" w:hAnsiTheme="minorEastAsia" w:cstheme="minorEastAsia"/>
          <w:color w:val="000000" w:themeColor="text1"/>
          <w:sz w:val="28"/>
          <w:szCs w:val="28"/>
        </w:rPr>
      </w:pPr>
      <w:r w:rsidRPr="00066E58">
        <w:rPr>
          <w:rFonts w:asciiTheme="minorEastAsia" w:hAnsiTheme="minorEastAsia" w:cstheme="minorEastAsia" w:hint="eastAsia"/>
          <w:color w:val="000000" w:themeColor="text1"/>
          <w:sz w:val="28"/>
          <w:szCs w:val="28"/>
        </w:rPr>
        <w:t xml:space="preserve">                                   2019年  月  日</w:t>
      </w:r>
    </w:p>
    <w:p w:rsidR="00DA01E0" w:rsidRPr="00066E58" w:rsidRDefault="00DA01E0">
      <w:pPr>
        <w:ind w:firstLineChars="200" w:firstLine="640"/>
        <w:rPr>
          <w:rFonts w:ascii="仿宋" w:eastAsia="仿宋" w:hAnsi="仿宋"/>
          <w:color w:val="000000" w:themeColor="text1"/>
          <w:sz w:val="32"/>
          <w:szCs w:val="32"/>
        </w:rPr>
      </w:pPr>
    </w:p>
    <w:p w:rsidR="00AC1E38" w:rsidRPr="00066E58" w:rsidRDefault="00AC1E38">
      <w:pPr>
        <w:jc w:val="left"/>
        <w:rPr>
          <w:rFonts w:ascii="楷体" w:eastAsia="楷体" w:hAnsi="楷体"/>
          <w:color w:val="000000" w:themeColor="text1"/>
          <w:sz w:val="32"/>
          <w:szCs w:val="32"/>
        </w:rPr>
      </w:pPr>
    </w:p>
    <w:p w:rsidR="00AC1E38" w:rsidRPr="007435C6" w:rsidRDefault="00AC1E38">
      <w:pPr>
        <w:jc w:val="left"/>
        <w:rPr>
          <w:rFonts w:ascii="楷体" w:eastAsia="楷体" w:hAnsi="楷体"/>
          <w:sz w:val="32"/>
          <w:szCs w:val="32"/>
        </w:rPr>
      </w:pPr>
    </w:p>
    <w:p w:rsidR="00AC1E38" w:rsidRDefault="00AC1E38">
      <w:pPr>
        <w:jc w:val="left"/>
        <w:rPr>
          <w:rFonts w:ascii="楷体" w:eastAsia="楷体" w:hAnsi="楷体"/>
          <w:sz w:val="32"/>
          <w:szCs w:val="32"/>
        </w:rPr>
      </w:pPr>
    </w:p>
    <w:p w:rsidR="00066E58" w:rsidRPr="007435C6" w:rsidRDefault="00066E58">
      <w:pPr>
        <w:jc w:val="left"/>
        <w:rPr>
          <w:rFonts w:ascii="楷体" w:eastAsia="楷体" w:hAnsi="楷体"/>
          <w:sz w:val="32"/>
          <w:szCs w:val="32"/>
        </w:rPr>
      </w:pPr>
    </w:p>
    <w:p w:rsidR="00AC1E38" w:rsidRPr="007435C6" w:rsidRDefault="00AC1E38">
      <w:pPr>
        <w:jc w:val="left"/>
        <w:rPr>
          <w:rFonts w:ascii="楷体" w:eastAsia="楷体" w:hAnsi="楷体"/>
          <w:sz w:val="32"/>
          <w:szCs w:val="32"/>
        </w:rPr>
      </w:pPr>
    </w:p>
    <w:p w:rsidR="00AC1E38" w:rsidRPr="007435C6" w:rsidRDefault="00AC1E38">
      <w:pPr>
        <w:jc w:val="left"/>
        <w:rPr>
          <w:rFonts w:ascii="楷体" w:eastAsia="楷体" w:hAnsi="楷体"/>
          <w:sz w:val="32"/>
          <w:szCs w:val="32"/>
        </w:rPr>
      </w:pPr>
    </w:p>
    <w:p w:rsidR="00AC1E38" w:rsidRPr="007435C6" w:rsidRDefault="00AC1E38">
      <w:pPr>
        <w:jc w:val="left"/>
        <w:rPr>
          <w:rFonts w:ascii="楷体" w:eastAsia="楷体" w:hAnsi="楷体"/>
          <w:sz w:val="32"/>
          <w:szCs w:val="32"/>
        </w:rPr>
      </w:pPr>
    </w:p>
    <w:p w:rsidR="00AC1E38" w:rsidRPr="007435C6" w:rsidRDefault="00AC1E38">
      <w:pPr>
        <w:jc w:val="left"/>
        <w:rPr>
          <w:rFonts w:ascii="楷体" w:eastAsia="楷体" w:hAnsi="楷体"/>
          <w:sz w:val="32"/>
          <w:szCs w:val="32"/>
        </w:rPr>
      </w:pPr>
    </w:p>
    <w:p w:rsidR="00DA01E0" w:rsidRPr="007435C6" w:rsidRDefault="001649DC">
      <w:pPr>
        <w:jc w:val="left"/>
        <w:rPr>
          <w:rFonts w:ascii="楷体" w:eastAsia="楷体" w:hAnsi="楷体"/>
          <w:sz w:val="32"/>
          <w:szCs w:val="32"/>
        </w:rPr>
      </w:pPr>
      <w:r w:rsidRPr="007435C6">
        <w:rPr>
          <w:rFonts w:ascii="楷体" w:eastAsia="楷体" w:hAnsi="楷体" w:hint="eastAsia"/>
          <w:sz w:val="32"/>
          <w:szCs w:val="32"/>
        </w:rPr>
        <w:t>附件一</w:t>
      </w:r>
      <w:r w:rsidR="00B97023" w:rsidRPr="007435C6">
        <w:rPr>
          <w:rFonts w:ascii="楷体" w:eastAsia="楷体" w:hAnsi="楷体" w:hint="eastAsia"/>
          <w:sz w:val="32"/>
          <w:szCs w:val="32"/>
        </w:rPr>
        <w:t>：</w:t>
      </w:r>
    </w:p>
    <w:p w:rsidR="00DA01E0" w:rsidRPr="007435C6" w:rsidRDefault="00B97023">
      <w:pPr>
        <w:autoSpaceDE w:val="0"/>
        <w:autoSpaceDN w:val="0"/>
        <w:adjustRightInd w:val="0"/>
        <w:spacing w:line="460" w:lineRule="exact"/>
        <w:jc w:val="center"/>
        <w:rPr>
          <w:rFonts w:ascii="宋体" w:eastAsia="宋体" w:hAnsi="宋体" w:cs="宋体"/>
          <w:b/>
          <w:sz w:val="36"/>
        </w:rPr>
      </w:pPr>
      <w:r w:rsidRPr="007435C6">
        <w:rPr>
          <w:rFonts w:ascii="宋体" w:eastAsia="宋体" w:hAnsi="宋体" w:cs="宋体" w:hint="eastAsia"/>
          <w:b/>
          <w:sz w:val="36"/>
        </w:rPr>
        <w:t>廉洁协议</w:t>
      </w:r>
    </w:p>
    <w:p w:rsidR="00DA01E0" w:rsidRPr="007435C6" w:rsidRDefault="00B97023">
      <w:pPr>
        <w:autoSpaceDE w:val="0"/>
        <w:autoSpaceDN w:val="0"/>
        <w:adjustRightInd w:val="0"/>
        <w:spacing w:line="360" w:lineRule="auto"/>
        <w:rPr>
          <w:rFonts w:ascii="宋体" w:eastAsia="宋体" w:hAnsi="宋体" w:cs="宋体"/>
          <w:sz w:val="28"/>
          <w:szCs w:val="28"/>
        </w:rPr>
      </w:pPr>
      <w:r w:rsidRPr="007435C6">
        <w:rPr>
          <w:rFonts w:ascii="宋体" w:eastAsia="宋体" w:hAnsi="宋体" w:cs="宋体" w:hint="eastAsia"/>
          <w:sz w:val="28"/>
          <w:szCs w:val="28"/>
        </w:rPr>
        <w:t>发包人：重钢总医院</w:t>
      </w:r>
    </w:p>
    <w:p w:rsidR="00DA01E0" w:rsidRPr="007435C6" w:rsidRDefault="00B97023">
      <w:pPr>
        <w:autoSpaceDE w:val="0"/>
        <w:autoSpaceDN w:val="0"/>
        <w:adjustRightInd w:val="0"/>
        <w:spacing w:line="360" w:lineRule="auto"/>
        <w:rPr>
          <w:rFonts w:ascii="宋体" w:eastAsia="宋体" w:hAnsi="宋体" w:cs="宋体"/>
          <w:sz w:val="28"/>
          <w:szCs w:val="28"/>
        </w:rPr>
      </w:pPr>
      <w:r w:rsidRPr="007435C6">
        <w:rPr>
          <w:rFonts w:ascii="宋体" w:eastAsia="宋体" w:hAnsi="宋体" w:cs="宋体" w:hint="eastAsia"/>
          <w:sz w:val="28"/>
          <w:szCs w:val="28"/>
        </w:rPr>
        <w:t xml:space="preserve">承包人： </w:t>
      </w:r>
    </w:p>
    <w:p w:rsidR="00DA01E0" w:rsidRPr="007435C6" w:rsidRDefault="00B97023" w:rsidP="001649DC">
      <w:pPr>
        <w:autoSpaceDE w:val="0"/>
        <w:autoSpaceDN w:val="0"/>
        <w:adjustRightInd w:val="0"/>
        <w:spacing w:line="360" w:lineRule="auto"/>
        <w:ind w:firstLineChars="200" w:firstLine="560"/>
        <w:rPr>
          <w:rFonts w:ascii="宋体" w:eastAsia="宋体" w:hAnsi="宋体" w:cs="宋体"/>
          <w:sz w:val="28"/>
          <w:szCs w:val="28"/>
        </w:rPr>
      </w:pPr>
      <w:r w:rsidRPr="007435C6">
        <w:rPr>
          <w:rFonts w:ascii="宋体" w:eastAsia="宋体" w:hAnsi="宋体" w:cs="宋体" w:hint="eastAsia"/>
          <w:sz w:val="28"/>
          <w:szCs w:val="28"/>
        </w:rPr>
        <w:t>根据国家有关法律法规的各项规定，本着诚实守信的原则，为保持廉洁自律，倡导廉洁从业，有效遏制商业贿赂行为，防止在合同签定、履行过程不廉洁行为的发生，经双方协商，达成如下协议：</w:t>
      </w:r>
    </w:p>
    <w:p w:rsidR="00DA01E0" w:rsidRPr="007435C6" w:rsidRDefault="00B97023" w:rsidP="001649DC">
      <w:pPr>
        <w:autoSpaceDE w:val="0"/>
        <w:autoSpaceDN w:val="0"/>
        <w:adjustRightInd w:val="0"/>
        <w:spacing w:line="360" w:lineRule="auto"/>
        <w:ind w:firstLineChars="200" w:firstLine="560"/>
        <w:rPr>
          <w:rFonts w:ascii="宋体" w:eastAsia="宋体" w:hAnsi="宋体" w:cs="宋体"/>
          <w:sz w:val="28"/>
          <w:szCs w:val="28"/>
        </w:rPr>
      </w:pPr>
      <w:r w:rsidRPr="007435C6">
        <w:rPr>
          <w:rFonts w:ascii="宋体" w:eastAsia="宋体" w:hAnsi="宋体" w:cs="宋体" w:hint="eastAsia"/>
          <w:sz w:val="28"/>
          <w:szCs w:val="28"/>
        </w:rPr>
        <w:t xml:space="preserve">第一条 发包人、承包人双方应当共同遵守的规定 </w:t>
      </w:r>
    </w:p>
    <w:p w:rsidR="00DA01E0" w:rsidRPr="007435C6" w:rsidRDefault="00B97023" w:rsidP="001649DC">
      <w:pPr>
        <w:autoSpaceDE w:val="0"/>
        <w:autoSpaceDN w:val="0"/>
        <w:adjustRightInd w:val="0"/>
        <w:spacing w:line="360" w:lineRule="auto"/>
        <w:ind w:firstLineChars="200" w:firstLine="560"/>
        <w:rPr>
          <w:rFonts w:ascii="宋体" w:eastAsia="宋体" w:hAnsi="宋体" w:cs="宋体"/>
          <w:sz w:val="28"/>
          <w:szCs w:val="28"/>
        </w:rPr>
      </w:pPr>
      <w:r w:rsidRPr="007435C6">
        <w:rPr>
          <w:rFonts w:ascii="宋体" w:eastAsia="宋体" w:hAnsi="宋体" w:cs="宋体" w:hint="eastAsia"/>
          <w:sz w:val="28"/>
          <w:szCs w:val="28"/>
        </w:rPr>
        <w:t>1、发包人、承包人双方应自觉遵守国家有关法律法规和廉洁自律的各项规定。</w:t>
      </w:r>
    </w:p>
    <w:p w:rsidR="00DA01E0" w:rsidRPr="007435C6" w:rsidRDefault="00B97023" w:rsidP="001649DC">
      <w:pPr>
        <w:autoSpaceDE w:val="0"/>
        <w:autoSpaceDN w:val="0"/>
        <w:adjustRightInd w:val="0"/>
        <w:spacing w:line="360" w:lineRule="auto"/>
        <w:ind w:firstLineChars="200" w:firstLine="560"/>
        <w:rPr>
          <w:rFonts w:ascii="宋体" w:eastAsia="宋体" w:hAnsi="宋体" w:cs="宋体"/>
          <w:sz w:val="28"/>
          <w:szCs w:val="28"/>
        </w:rPr>
      </w:pPr>
      <w:r w:rsidRPr="007435C6">
        <w:rPr>
          <w:rFonts w:ascii="宋体" w:eastAsia="宋体" w:hAnsi="宋体" w:cs="宋体" w:hint="eastAsia"/>
          <w:sz w:val="28"/>
          <w:szCs w:val="28"/>
        </w:rPr>
        <w:t>2、发包人、承包人双方工作人员均有拒绝和举报对方工作人员违反廉洁从业规定的不正当行为的权利和义务。</w:t>
      </w:r>
    </w:p>
    <w:p w:rsidR="00DA01E0" w:rsidRPr="007435C6" w:rsidRDefault="00B97023" w:rsidP="001649DC">
      <w:pPr>
        <w:autoSpaceDE w:val="0"/>
        <w:autoSpaceDN w:val="0"/>
        <w:adjustRightInd w:val="0"/>
        <w:spacing w:line="360" w:lineRule="auto"/>
        <w:ind w:firstLineChars="200" w:firstLine="560"/>
        <w:rPr>
          <w:rFonts w:ascii="宋体" w:eastAsia="宋体" w:hAnsi="宋体" w:cs="宋体"/>
          <w:sz w:val="28"/>
          <w:szCs w:val="28"/>
        </w:rPr>
      </w:pPr>
      <w:r w:rsidRPr="007435C6">
        <w:rPr>
          <w:rFonts w:ascii="宋体" w:eastAsia="宋体" w:hAnsi="宋体" w:cs="宋体" w:hint="eastAsia"/>
          <w:sz w:val="28"/>
          <w:szCs w:val="28"/>
        </w:rPr>
        <w:t>第二条 廉洁保证金或罚金</w:t>
      </w:r>
    </w:p>
    <w:p w:rsidR="00DA01E0" w:rsidRPr="007435C6" w:rsidRDefault="00B97023" w:rsidP="001649DC">
      <w:pPr>
        <w:autoSpaceDE w:val="0"/>
        <w:autoSpaceDN w:val="0"/>
        <w:adjustRightInd w:val="0"/>
        <w:spacing w:line="360" w:lineRule="auto"/>
        <w:ind w:firstLineChars="200" w:firstLine="560"/>
        <w:rPr>
          <w:rFonts w:ascii="宋体" w:eastAsia="宋体" w:hAnsi="宋体" w:cs="宋体"/>
          <w:sz w:val="28"/>
          <w:szCs w:val="28"/>
        </w:rPr>
      </w:pPr>
      <w:r w:rsidRPr="007435C6">
        <w:rPr>
          <w:rFonts w:ascii="宋体" w:eastAsia="宋体" w:hAnsi="宋体" w:cs="宋体" w:hint="eastAsia"/>
          <w:sz w:val="28"/>
          <w:szCs w:val="28"/>
        </w:rPr>
        <w:t>1、甲乙双方同意，在发包人应支付的费用中，将质保金0.5万元（暂定）同时也作为承包人廉洁保证金。</w:t>
      </w:r>
    </w:p>
    <w:p w:rsidR="00DA01E0" w:rsidRPr="007435C6" w:rsidRDefault="00B97023" w:rsidP="001649DC">
      <w:pPr>
        <w:autoSpaceDE w:val="0"/>
        <w:autoSpaceDN w:val="0"/>
        <w:adjustRightInd w:val="0"/>
        <w:spacing w:line="360" w:lineRule="auto"/>
        <w:ind w:firstLineChars="200" w:firstLine="560"/>
        <w:rPr>
          <w:rFonts w:ascii="宋体" w:eastAsia="宋体" w:hAnsi="宋体" w:cs="宋体"/>
          <w:sz w:val="28"/>
          <w:szCs w:val="28"/>
        </w:rPr>
      </w:pPr>
      <w:r w:rsidRPr="007435C6">
        <w:rPr>
          <w:rFonts w:ascii="宋体" w:eastAsia="宋体" w:hAnsi="宋体" w:cs="宋体" w:hint="eastAsia"/>
          <w:sz w:val="28"/>
          <w:szCs w:val="28"/>
        </w:rPr>
        <w:t>2、在合同签订审计完成后，承包人未违反本协议有关内容，发包人不扣除廉洁保证金，承包人若有违背协议有关内容，发包人将按照本协议第六条之规定，扣除承包人廉洁保证金或予以罚款。</w:t>
      </w:r>
    </w:p>
    <w:p w:rsidR="00DA01E0" w:rsidRPr="007435C6" w:rsidRDefault="00B97023" w:rsidP="001649DC">
      <w:pPr>
        <w:autoSpaceDE w:val="0"/>
        <w:autoSpaceDN w:val="0"/>
        <w:adjustRightInd w:val="0"/>
        <w:spacing w:line="360" w:lineRule="auto"/>
        <w:ind w:firstLineChars="200" w:firstLine="560"/>
        <w:rPr>
          <w:rFonts w:ascii="宋体" w:eastAsia="宋体" w:hAnsi="宋体" w:cs="宋体"/>
          <w:sz w:val="28"/>
          <w:szCs w:val="28"/>
        </w:rPr>
      </w:pPr>
      <w:r w:rsidRPr="007435C6">
        <w:rPr>
          <w:rFonts w:ascii="宋体" w:eastAsia="宋体" w:hAnsi="宋体" w:cs="宋体" w:hint="eastAsia"/>
          <w:sz w:val="28"/>
          <w:szCs w:val="28"/>
        </w:rPr>
        <w:t>第三条 发包人应遵守的规定</w:t>
      </w:r>
    </w:p>
    <w:p w:rsidR="00DA01E0" w:rsidRPr="007435C6" w:rsidRDefault="00B97023" w:rsidP="001649DC">
      <w:pPr>
        <w:autoSpaceDE w:val="0"/>
        <w:autoSpaceDN w:val="0"/>
        <w:adjustRightInd w:val="0"/>
        <w:spacing w:line="360" w:lineRule="auto"/>
        <w:ind w:firstLineChars="200" w:firstLine="560"/>
        <w:rPr>
          <w:rFonts w:ascii="宋体" w:eastAsia="宋体" w:hAnsi="宋体" w:cs="宋体"/>
          <w:sz w:val="28"/>
          <w:szCs w:val="28"/>
        </w:rPr>
      </w:pPr>
      <w:r w:rsidRPr="007435C6">
        <w:rPr>
          <w:rFonts w:ascii="宋体" w:eastAsia="宋体" w:hAnsi="宋体" w:cs="宋体" w:hint="eastAsia"/>
          <w:sz w:val="28"/>
          <w:szCs w:val="28"/>
        </w:rPr>
        <w:t>1、发包人工作人员不得私下索取和接受各种名义和形式的宣传费、信息费、提成费等好处费。</w:t>
      </w:r>
    </w:p>
    <w:p w:rsidR="00DA01E0" w:rsidRPr="007435C6" w:rsidRDefault="00B97023" w:rsidP="001649DC">
      <w:pPr>
        <w:autoSpaceDE w:val="0"/>
        <w:autoSpaceDN w:val="0"/>
        <w:adjustRightInd w:val="0"/>
        <w:spacing w:line="360" w:lineRule="auto"/>
        <w:ind w:firstLineChars="200" w:firstLine="560"/>
        <w:rPr>
          <w:rFonts w:ascii="宋体" w:eastAsia="宋体" w:hAnsi="宋体" w:cs="宋体"/>
          <w:sz w:val="28"/>
          <w:szCs w:val="28"/>
        </w:rPr>
      </w:pPr>
      <w:r w:rsidRPr="007435C6">
        <w:rPr>
          <w:rFonts w:ascii="宋体" w:eastAsia="宋体" w:hAnsi="宋体" w:cs="宋体" w:hint="eastAsia"/>
          <w:sz w:val="28"/>
          <w:szCs w:val="28"/>
        </w:rPr>
        <w:lastRenderedPageBreak/>
        <w:t>2、发包人工作人员应当保持与承包人的正常工作和业务交往，不得接受承包人的礼金、有价证劵和物品，不得在承包人报销任何应由私人支付的费用。</w:t>
      </w:r>
    </w:p>
    <w:p w:rsidR="00DA01E0" w:rsidRPr="007435C6" w:rsidRDefault="00B97023" w:rsidP="001649DC">
      <w:pPr>
        <w:autoSpaceDE w:val="0"/>
        <w:autoSpaceDN w:val="0"/>
        <w:adjustRightInd w:val="0"/>
        <w:spacing w:line="360" w:lineRule="auto"/>
        <w:ind w:firstLineChars="200" w:firstLine="560"/>
        <w:rPr>
          <w:rFonts w:ascii="宋体" w:eastAsia="宋体" w:hAnsi="宋体" w:cs="宋体"/>
          <w:sz w:val="28"/>
          <w:szCs w:val="28"/>
        </w:rPr>
      </w:pPr>
      <w:r w:rsidRPr="007435C6">
        <w:rPr>
          <w:rFonts w:ascii="宋体" w:eastAsia="宋体" w:hAnsi="宋体" w:cs="宋体" w:hint="eastAsia"/>
          <w:sz w:val="28"/>
          <w:szCs w:val="28"/>
        </w:rPr>
        <w:t>3、发包人工作人员不得私自参加承包人的学术、宴请、娱乐活动。</w:t>
      </w:r>
    </w:p>
    <w:p w:rsidR="00DA01E0" w:rsidRPr="007435C6" w:rsidRDefault="00B97023" w:rsidP="001649DC">
      <w:pPr>
        <w:autoSpaceDE w:val="0"/>
        <w:autoSpaceDN w:val="0"/>
        <w:adjustRightInd w:val="0"/>
        <w:spacing w:line="360" w:lineRule="auto"/>
        <w:ind w:firstLineChars="200" w:firstLine="560"/>
        <w:rPr>
          <w:rFonts w:ascii="宋体" w:eastAsia="宋体" w:hAnsi="宋体" w:cs="宋体"/>
          <w:sz w:val="28"/>
          <w:szCs w:val="28"/>
        </w:rPr>
      </w:pPr>
      <w:r w:rsidRPr="007435C6">
        <w:rPr>
          <w:rFonts w:ascii="宋体" w:eastAsia="宋体" w:hAnsi="宋体" w:cs="宋体" w:hint="eastAsia"/>
          <w:sz w:val="28"/>
          <w:szCs w:val="28"/>
        </w:rPr>
        <w:t>4、发包人工作人员不得要求或者接受承包人为其住房装修、婚丧嫁娶、生日寿宴、家属和子女的工作安排及出国、旅游提供方便等任何形式的不当利益。</w:t>
      </w:r>
    </w:p>
    <w:p w:rsidR="00DA01E0" w:rsidRPr="007435C6" w:rsidRDefault="00B97023" w:rsidP="001649DC">
      <w:pPr>
        <w:autoSpaceDE w:val="0"/>
        <w:autoSpaceDN w:val="0"/>
        <w:adjustRightInd w:val="0"/>
        <w:spacing w:line="360" w:lineRule="auto"/>
        <w:ind w:firstLineChars="200" w:firstLine="560"/>
        <w:rPr>
          <w:rFonts w:ascii="宋体" w:eastAsia="宋体" w:hAnsi="宋体" w:cs="宋体"/>
          <w:sz w:val="28"/>
          <w:szCs w:val="28"/>
        </w:rPr>
      </w:pPr>
      <w:r w:rsidRPr="007435C6">
        <w:rPr>
          <w:rFonts w:ascii="宋体" w:eastAsia="宋体" w:hAnsi="宋体" w:cs="宋体" w:hint="eastAsia"/>
          <w:sz w:val="28"/>
          <w:szCs w:val="28"/>
        </w:rPr>
        <w:t>5、发包人工作人员不得向承包人介绍家属或者亲友从事与本合同业务有关的经济活动。</w:t>
      </w:r>
    </w:p>
    <w:p w:rsidR="00DA01E0" w:rsidRPr="007435C6" w:rsidRDefault="00B97023" w:rsidP="001649DC">
      <w:pPr>
        <w:autoSpaceDE w:val="0"/>
        <w:autoSpaceDN w:val="0"/>
        <w:adjustRightInd w:val="0"/>
        <w:spacing w:line="360" w:lineRule="auto"/>
        <w:ind w:firstLineChars="200" w:firstLine="560"/>
        <w:rPr>
          <w:rFonts w:ascii="宋体" w:eastAsia="宋体" w:hAnsi="宋体" w:cs="宋体"/>
          <w:sz w:val="28"/>
          <w:szCs w:val="28"/>
        </w:rPr>
      </w:pPr>
      <w:r w:rsidRPr="007435C6">
        <w:rPr>
          <w:rFonts w:ascii="宋体" w:eastAsia="宋体" w:hAnsi="宋体" w:cs="宋体" w:hint="eastAsia"/>
          <w:sz w:val="28"/>
          <w:szCs w:val="28"/>
        </w:rPr>
        <w:t>6、发包人工作人员不得违反廉洁从业的有关规定，不得接受任何形式的商业贿赂。</w:t>
      </w:r>
    </w:p>
    <w:p w:rsidR="00DA01E0" w:rsidRPr="007435C6" w:rsidRDefault="00B97023" w:rsidP="001649DC">
      <w:pPr>
        <w:autoSpaceDE w:val="0"/>
        <w:autoSpaceDN w:val="0"/>
        <w:adjustRightInd w:val="0"/>
        <w:spacing w:line="360" w:lineRule="auto"/>
        <w:ind w:firstLineChars="200" w:firstLine="560"/>
        <w:rPr>
          <w:rFonts w:ascii="宋体" w:eastAsia="宋体" w:hAnsi="宋体" w:cs="宋体"/>
          <w:sz w:val="28"/>
          <w:szCs w:val="28"/>
        </w:rPr>
      </w:pPr>
      <w:r w:rsidRPr="007435C6">
        <w:rPr>
          <w:rFonts w:ascii="宋体" w:eastAsia="宋体" w:hAnsi="宋体" w:cs="宋体" w:hint="eastAsia"/>
          <w:sz w:val="28"/>
          <w:szCs w:val="28"/>
        </w:rPr>
        <w:t>第四条 承包人应遵守的规定</w:t>
      </w:r>
    </w:p>
    <w:p w:rsidR="00DA01E0" w:rsidRPr="007435C6" w:rsidRDefault="00B97023" w:rsidP="001649DC">
      <w:pPr>
        <w:autoSpaceDE w:val="0"/>
        <w:autoSpaceDN w:val="0"/>
        <w:adjustRightInd w:val="0"/>
        <w:spacing w:line="360" w:lineRule="auto"/>
        <w:ind w:firstLineChars="200" w:firstLine="560"/>
        <w:rPr>
          <w:rFonts w:ascii="宋体" w:eastAsia="宋体" w:hAnsi="宋体" w:cs="宋体"/>
          <w:sz w:val="28"/>
          <w:szCs w:val="28"/>
        </w:rPr>
      </w:pPr>
      <w:r w:rsidRPr="007435C6">
        <w:rPr>
          <w:rFonts w:ascii="宋体" w:eastAsia="宋体" w:hAnsi="宋体" w:cs="宋体" w:hint="eastAsia"/>
          <w:sz w:val="28"/>
          <w:szCs w:val="28"/>
        </w:rPr>
        <w:t>（一）承包人不得向发包人工作人员施行任何形式的商业贿赂</w:t>
      </w:r>
    </w:p>
    <w:p w:rsidR="00DA01E0" w:rsidRPr="007435C6" w:rsidRDefault="00B97023" w:rsidP="001649DC">
      <w:pPr>
        <w:autoSpaceDE w:val="0"/>
        <w:autoSpaceDN w:val="0"/>
        <w:adjustRightInd w:val="0"/>
        <w:spacing w:line="360" w:lineRule="auto"/>
        <w:ind w:firstLineChars="200" w:firstLine="560"/>
        <w:rPr>
          <w:rFonts w:ascii="宋体" w:eastAsia="宋体" w:hAnsi="宋体" w:cs="宋体"/>
          <w:sz w:val="28"/>
          <w:szCs w:val="28"/>
        </w:rPr>
      </w:pPr>
      <w:r w:rsidRPr="007435C6">
        <w:rPr>
          <w:rFonts w:ascii="宋体" w:eastAsia="宋体" w:hAnsi="宋体" w:cs="宋体" w:hint="eastAsia"/>
          <w:sz w:val="28"/>
          <w:szCs w:val="28"/>
        </w:rPr>
        <w:t>1、承包人应当通过正常途径开展相关的业务工作，不得向发包人工作人员赠送礼金、有价证劵和物品等各种形式的回扣和好处费。</w:t>
      </w:r>
    </w:p>
    <w:p w:rsidR="00DA01E0" w:rsidRPr="007435C6" w:rsidRDefault="00B97023" w:rsidP="001649DC">
      <w:pPr>
        <w:autoSpaceDE w:val="0"/>
        <w:autoSpaceDN w:val="0"/>
        <w:adjustRightInd w:val="0"/>
        <w:spacing w:line="360" w:lineRule="auto"/>
        <w:ind w:firstLineChars="200" w:firstLine="560"/>
        <w:rPr>
          <w:rFonts w:ascii="宋体" w:eastAsia="宋体" w:hAnsi="宋体" w:cs="宋体"/>
          <w:sz w:val="28"/>
          <w:szCs w:val="28"/>
        </w:rPr>
      </w:pPr>
      <w:r w:rsidRPr="007435C6">
        <w:rPr>
          <w:rFonts w:ascii="宋体" w:eastAsia="宋体" w:hAnsi="宋体" w:cs="宋体" w:hint="eastAsia"/>
          <w:sz w:val="28"/>
          <w:szCs w:val="28"/>
        </w:rPr>
        <w:t>2、承包人不得为谋取私利擅自与发包人工作人员私下商谈或达成默契。</w:t>
      </w:r>
    </w:p>
    <w:p w:rsidR="00DA01E0" w:rsidRPr="007435C6" w:rsidRDefault="00B97023" w:rsidP="001649DC">
      <w:pPr>
        <w:autoSpaceDE w:val="0"/>
        <w:autoSpaceDN w:val="0"/>
        <w:adjustRightInd w:val="0"/>
        <w:spacing w:line="360" w:lineRule="auto"/>
        <w:ind w:firstLineChars="200" w:firstLine="560"/>
        <w:rPr>
          <w:rFonts w:ascii="宋体" w:eastAsia="宋体" w:hAnsi="宋体" w:cs="宋体"/>
          <w:sz w:val="28"/>
          <w:szCs w:val="28"/>
        </w:rPr>
      </w:pPr>
      <w:r w:rsidRPr="007435C6">
        <w:rPr>
          <w:rFonts w:ascii="宋体" w:eastAsia="宋体" w:hAnsi="宋体" w:cs="宋体" w:hint="eastAsia"/>
          <w:sz w:val="28"/>
          <w:szCs w:val="28"/>
        </w:rPr>
        <w:t>3、承包人不得以汇报工作、洽谈业务、签订经济合同为由，邀请发包人工作人员外出旅游、参加非正常交往的宴会、进入营业性娱乐场所。</w:t>
      </w:r>
    </w:p>
    <w:p w:rsidR="00DA01E0" w:rsidRPr="007435C6" w:rsidRDefault="00B97023">
      <w:pPr>
        <w:autoSpaceDE w:val="0"/>
        <w:autoSpaceDN w:val="0"/>
        <w:adjustRightInd w:val="0"/>
        <w:spacing w:line="360" w:lineRule="auto"/>
        <w:rPr>
          <w:rFonts w:ascii="宋体" w:eastAsia="宋体" w:hAnsi="宋体" w:cs="宋体"/>
          <w:sz w:val="28"/>
          <w:szCs w:val="28"/>
        </w:rPr>
      </w:pPr>
      <w:r w:rsidRPr="007435C6">
        <w:rPr>
          <w:rFonts w:ascii="宋体" w:eastAsia="宋体" w:hAnsi="宋体" w:cs="宋体" w:hint="eastAsia"/>
          <w:sz w:val="28"/>
          <w:szCs w:val="28"/>
        </w:rPr>
        <w:t>4、承包人不得为发包人单位和个人购置或提供通讯工具、交通工具、家电、办公用品等。</w:t>
      </w:r>
    </w:p>
    <w:p w:rsidR="00DA01E0" w:rsidRPr="007435C6" w:rsidRDefault="00B97023" w:rsidP="00846E10">
      <w:pPr>
        <w:autoSpaceDE w:val="0"/>
        <w:autoSpaceDN w:val="0"/>
        <w:adjustRightInd w:val="0"/>
        <w:spacing w:line="360" w:lineRule="auto"/>
        <w:ind w:firstLineChars="200" w:firstLine="560"/>
        <w:rPr>
          <w:rFonts w:ascii="宋体" w:eastAsia="宋体" w:hAnsi="宋体" w:cs="宋体"/>
          <w:sz w:val="28"/>
          <w:szCs w:val="28"/>
        </w:rPr>
      </w:pPr>
      <w:r w:rsidRPr="007435C6">
        <w:rPr>
          <w:rFonts w:ascii="宋体" w:eastAsia="宋体" w:hAnsi="宋体" w:cs="宋体" w:hint="eastAsia"/>
          <w:sz w:val="28"/>
          <w:szCs w:val="28"/>
        </w:rPr>
        <w:t>（二）承包人在与发包人工作交往中必须严格遵守发包人有关规定</w:t>
      </w:r>
    </w:p>
    <w:p w:rsidR="00DA01E0" w:rsidRPr="007435C6" w:rsidRDefault="00B97023" w:rsidP="00846E10">
      <w:pPr>
        <w:autoSpaceDE w:val="0"/>
        <w:autoSpaceDN w:val="0"/>
        <w:adjustRightInd w:val="0"/>
        <w:spacing w:line="360" w:lineRule="auto"/>
        <w:ind w:firstLineChars="200" w:firstLine="560"/>
        <w:rPr>
          <w:rFonts w:ascii="宋体" w:eastAsia="宋体" w:hAnsi="宋体" w:cs="宋体"/>
          <w:sz w:val="28"/>
          <w:szCs w:val="28"/>
        </w:rPr>
      </w:pPr>
      <w:r w:rsidRPr="007435C6">
        <w:rPr>
          <w:rFonts w:ascii="宋体" w:eastAsia="宋体" w:hAnsi="宋体" w:cs="宋体" w:hint="eastAsia"/>
          <w:sz w:val="28"/>
          <w:szCs w:val="28"/>
        </w:rPr>
        <w:t>1、承包人应向发包人如实提供与发包人有关的工作人员名单及人员变</w:t>
      </w:r>
      <w:r w:rsidRPr="007435C6">
        <w:rPr>
          <w:rFonts w:ascii="宋体" w:eastAsia="宋体" w:hAnsi="宋体" w:cs="宋体" w:hint="eastAsia"/>
          <w:sz w:val="28"/>
          <w:szCs w:val="28"/>
        </w:rPr>
        <w:lastRenderedPageBreak/>
        <w:t>更名单。</w:t>
      </w:r>
    </w:p>
    <w:p w:rsidR="00DA01E0" w:rsidRPr="007435C6" w:rsidRDefault="00B97023" w:rsidP="00846E10">
      <w:pPr>
        <w:autoSpaceDE w:val="0"/>
        <w:autoSpaceDN w:val="0"/>
        <w:adjustRightInd w:val="0"/>
        <w:spacing w:line="360" w:lineRule="auto"/>
        <w:ind w:firstLineChars="200" w:firstLine="560"/>
        <w:rPr>
          <w:rFonts w:ascii="宋体" w:eastAsia="宋体" w:hAnsi="宋体" w:cs="宋体"/>
          <w:sz w:val="28"/>
          <w:szCs w:val="28"/>
        </w:rPr>
      </w:pPr>
      <w:r w:rsidRPr="007435C6">
        <w:rPr>
          <w:rFonts w:ascii="宋体" w:eastAsia="宋体" w:hAnsi="宋体" w:cs="宋体" w:hint="eastAsia"/>
          <w:sz w:val="28"/>
          <w:szCs w:val="28"/>
        </w:rPr>
        <w:t>2、承包人在与发包人进行业务交往时，应有承包人单位提供的相关身份证明。</w:t>
      </w:r>
    </w:p>
    <w:p w:rsidR="00DA01E0" w:rsidRPr="007435C6" w:rsidRDefault="00B97023" w:rsidP="00846E10">
      <w:pPr>
        <w:autoSpaceDE w:val="0"/>
        <w:autoSpaceDN w:val="0"/>
        <w:adjustRightInd w:val="0"/>
        <w:spacing w:line="360" w:lineRule="auto"/>
        <w:ind w:firstLineChars="200" w:firstLine="560"/>
        <w:rPr>
          <w:rFonts w:ascii="宋体" w:eastAsia="宋体" w:hAnsi="宋体" w:cs="宋体"/>
          <w:sz w:val="28"/>
          <w:szCs w:val="28"/>
        </w:rPr>
      </w:pPr>
      <w:r w:rsidRPr="007435C6">
        <w:rPr>
          <w:rFonts w:ascii="宋体" w:eastAsia="宋体" w:hAnsi="宋体" w:cs="宋体" w:hint="eastAsia"/>
          <w:sz w:val="28"/>
          <w:szCs w:val="28"/>
        </w:rPr>
        <w:t>3、承包人为发包人提供产品服务、技术指导和培训，应按照规定的时间、地点和程序与发包人基建维修科室进行接洽。</w:t>
      </w:r>
    </w:p>
    <w:p w:rsidR="00DA01E0" w:rsidRPr="007435C6" w:rsidRDefault="00B97023" w:rsidP="00846E10">
      <w:pPr>
        <w:autoSpaceDE w:val="0"/>
        <w:autoSpaceDN w:val="0"/>
        <w:adjustRightInd w:val="0"/>
        <w:spacing w:line="360" w:lineRule="auto"/>
        <w:ind w:firstLineChars="200" w:firstLine="560"/>
        <w:rPr>
          <w:rFonts w:ascii="宋体" w:eastAsia="宋体" w:hAnsi="宋体" w:cs="宋体"/>
          <w:sz w:val="28"/>
          <w:szCs w:val="28"/>
        </w:rPr>
      </w:pPr>
      <w:r w:rsidRPr="007435C6">
        <w:rPr>
          <w:rFonts w:ascii="宋体" w:eastAsia="宋体" w:hAnsi="宋体" w:cs="宋体" w:hint="eastAsia"/>
          <w:sz w:val="28"/>
          <w:szCs w:val="28"/>
        </w:rPr>
        <w:t>4、承包人未经发包人同意，不得私下进入临床科室或在其它场所进行业务交往。</w:t>
      </w:r>
    </w:p>
    <w:p w:rsidR="00DA01E0" w:rsidRPr="007435C6" w:rsidRDefault="00B97023" w:rsidP="00846E10">
      <w:pPr>
        <w:autoSpaceDE w:val="0"/>
        <w:autoSpaceDN w:val="0"/>
        <w:adjustRightInd w:val="0"/>
        <w:spacing w:line="360" w:lineRule="auto"/>
        <w:ind w:firstLineChars="200" w:firstLine="560"/>
        <w:rPr>
          <w:rFonts w:ascii="宋体" w:eastAsia="宋体" w:hAnsi="宋体" w:cs="宋体"/>
          <w:sz w:val="28"/>
          <w:szCs w:val="28"/>
        </w:rPr>
      </w:pPr>
      <w:r w:rsidRPr="007435C6">
        <w:rPr>
          <w:rFonts w:ascii="宋体" w:eastAsia="宋体" w:hAnsi="宋体" w:cs="宋体" w:hint="eastAsia"/>
          <w:sz w:val="28"/>
          <w:szCs w:val="28"/>
        </w:rPr>
        <w:t>第五条 发包人工作人员奖惩条例</w:t>
      </w:r>
    </w:p>
    <w:p w:rsidR="00DA01E0" w:rsidRPr="007435C6" w:rsidRDefault="00B97023" w:rsidP="00846E10">
      <w:pPr>
        <w:autoSpaceDE w:val="0"/>
        <w:autoSpaceDN w:val="0"/>
        <w:adjustRightInd w:val="0"/>
        <w:spacing w:line="360" w:lineRule="auto"/>
        <w:ind w:firstLineChars="200" w:firstLine="560"/>
        <w:rPr>
          <w:rFonts w:ascii="宋体" w:eastAsia="宋体" w:hAnsi="宋体" w:cs="宋体"/>
          <w:sz w:val="28"/>
          <w:szCs w:val="28"/>
        </w:rPr>
      </w:pPr>
      <w:r w:rsidRPr="007435C6">
        <w:rPr>
          <w:rFonts w:ascii="宋体" w:eastAsia="宋体" w:hAnsi="宋体" w:cs="宋体" w:hint="eastAsia"/>
          <w:sz w:val="28"/>
          <w:szCs w:val="28"/>
        </w:rPr>
        <w:t>1、发包人工作人员违背协议第三条1～6条款之一的，一经查实，将按发包人有关规定严肃处理。</w:t>
      </w:r>
    </w:p>
    <w:p w:rsidR="00DA01E0" w:rsidRPr="007435C6" w:rsidRDefault="00B97023" w:rsidP="00846E10">
      <w:pPr>
        <w:autoSpaceDE w:val="0"/>
        <w:autoSpaceDN w:val="0"/>
        <w:adjustRightInd w:val="0"/>
        <w:spacing w:line="360" w:lineRule="auto"/>
        <w:ind w:firstLineChars="200" w:firstLine="560"/>
        <w:rPr>
          <w:rFonts w:ascii="宋体" w:eastAsia="宋体" w:hAnsi="宋体" w:cs="宋体"/>
          <w:sz w:val="28"/>
          <w:szCs w:val="28"/>
        </w:rPr>
      </w:pPr>
      <w:r w:rsidRPr="007435C6">
        <w:rPr>
          <w:rFonts w:ascii="宋体" w:eastAsia="宋体" w:hAnsi="宋体" w:cs="宋体" w:hint="eastAsia"/>
          <w:sz w:val="28"/>
          <w:szCs w:val="28"/>
        </w:rPr>
        <w:t>2、发包人举报承包人违背第四条（一）1～4条款之一的，一经查实，每次奖励相关人员1000～3000元；举报承包人违背第四条（二）1～4条款之一的，一经查实，每次奖励相关人员500～1000元</w:t>
      </w:r>
    </w:p>
    <w:p w:rsidR="00DA01E0" w:rsidRPr="007435C6" w:rsidRDefault="00B97023" w:rsidP="00846E10">
      <w:pPr>
        <w:autoSpaceDE w:val="0"/>
        <w:autoSpaceDN w:val="0"/>
        <w:adjustRightInd w:val="0"/>
        <w:spacing w:line="360" w:lineRule="auto"/>
        <w:ind w:firstLineChars="200" w:firstLine="560"/>
        <w:rPr>
          <w:rFonts w:ascii="宋体" w:eastAsia="宋体" w:hAnsi="宋体" w:cs="宋体"/>
          <w:sz w:val="28"/>
          <w:szCs w:val="28"/>
        </w:rPr>
      </w:pPr>
      <w:r w:rsidRPr="007435C6">
        <w:rPr>
          <w:rFonts w:ascii="宋体" w:eastAsia="宋体" w:hAnsi="宋体" w:cs="宋体" w:hint="eastAsia"/>
          <w:sz w:val="28"/>
          <w:szCs w:val="28"/>
        </w:rPr>
        <w:t>3、凡有收受与医院有业务往来经销人员“回扣”或“好处”的，无论金额多少、价值大小，一经查实，有职务的一律先免职，再追究相关责任，未担任职务的先报经相关部门暂停医疗执业活动或调离原岗位，再追究相关责任。</w:t>
      </w:r>
    </w:p>
    <w:p w:rsidR="00DA01E0" w:rsidRPr="007435C6" w:rsidRDefault="00B97023" w:rsidP="00846E10">
      <w:pPr>
        <w:autoSpaceDE w:val="0"/>
        <w:autoSpaceDN w:val="0"/>
        <w:adjustRightInd w:val="0"/>
        <w:spacing w:line="360" w:lineRule="auto"/>
        <w:ind w:firstLineChars="200" w:firstLine="560"/>
        <w:rPr>
          <w:rFonts w:ascii="宋体" w:eastAsia="宋体" w:hAnsi="宋体" w:cs="宋体"/>
          <w:sz w:val="28"/>
          <w:szCs w:val="28"/>
        </w:rPr>
      </w:pPr>
      <w:r w:rsidRPr="007435C6">
        <w:rPr>
          <w:rFonts w:ascii="宋体" w:eastAsia="宋体" w:hAnsi="宋体" w:cs="宋体" w:hint="eastAsia"/>
          <w:sz w:val="28"/>
          <w:szCs w:val="28"/>
        </w:rPr>
        <w:t>第六条 承包人或承包人工作人员奖惩条例</w:t>
      </w:r>
    </w:p>
    <w:p w:rsidR="00DA01E0" w:rsidRPr="007435C6" w:rsidRDefault="00B97023" w:rsidP="00846E10">
      <w:pPr>
        <w:autoSpaceDE w:val="0"/>
        <w:autoSpaceDN w:val="0"/>
        <w:adjustRightInd w:val="0"/>
        <w:spacing w:line="360" w:lineRule="auto"/>
        <w:ind w:firstLineChars="200" w:firstLine="560"/>
        <w:rPr>
          <w:rFonts w:ascii="宋体" w:eastAsia="宋体" w:hAnsi="宋体" w:cs="宋体"/>
          <w:sz w:val="28"/>
          <w:szCs w:val="28"/>
        </w:rPr>
      </w:pPr>
      <w:r w:rsidRPr="007435C6">
        <w:rPr>
          <w:rFonts w:ascii="宋体" w:eastAsia="宋体" w:hAnsi="宋体" w:cs="宋体" w:hint="eastAsia"/>
          <w:sz w:val="28"/>
          <w:szCs w:val="28"/>
        </w:rPr>
        <w:t>1、承包人违背协议第四条（一）1～4条之一的，立即终止合同执行，扣除全部廉洁保证金或按本协议第二条2项之规定予以罚款，由此造成的损失，由承包人全部承担。</w:t>
      </w:r>
    </w:p>
    <w:p w:rsidR="00DA01E0" w:rsidRPr="007435C6" w:rsidRDefault="00B97023" w:rsidP="00846E10">
      <w:pPr>
        <w:autoSpaceDE w:val="0"/>
        <w:autoSpaceDN w:val="0"/>
        <w:adjustRightInd w:val="0"/>
        <w:spacing w:line="360" w:lineRule="auto"/>
        <w:ind w:firstLineChars="200" w:firstLine="560"/>
        <w:rPr>
          <w:rFonts w:ascii="宋体" w:eastAsia="宋体" w:hAnsi="宋体" w:cs="宋体"/>
          <w:sz w:val="28"/>
          <w:szCs w:val="28"/>
        </w:rPr>
      </w:pPr>
      <w:r w:rsidRPr="007435C6">
        <w:rPr>
          <w:rFonts w:ascii="宋体" w:eastAsia="宋体" w:hAnsi="宋体" w:cs="宋体" w:hint="eastAsia"/>
          <w:sz w:val="28"/>
          <w:szCs w:val="28"/>
        </w:rPr>
        <w:t>２、承包人违背协议第四条（二）1～4条之一的，每次扣除廉洁保证</w:t>
      </w:r>
      <w:r w:rsidRPr="007435C6">
        <w:rPr>
          <w:rFonts w:ascii="宋体" w:eastAsia="宋体" w:hAnsi="宋体" w:cs="宋体" w:hint="eastAsia"/>
          <w:sz w:val="28"/>
          <w:szCs w:val="28"/>
        </w:rPr>
        <w:lastRenderedPageBreak/>
        <w:t>金25%，扣完为止，或按本协议第二条2项规定的罚款金额的25%予以罚款，罚完为止。并将作为不诚实守信，记录于供货商考核档案中。情节严重的，列入黑名单，三年内不得进入发包人市场。</w:t>
      </w:r>
    </w:p>
    <w:p w:rsidR="00DA01E0" w:rsidRPr="007435C6" w:rsidRDefault="00B97023" w:rsidP="00846E10">
      <w:pPr>
        <w:autoSpaceDE w:val="0"/>
        <w:autoSpaceDN w:val="0"/>
        <w:adjustRightInd w:val="0"/>
        <w:spacing w:line="360" w:lineRule="auto"/>
        <w:ind w:firstLineChars="200" w:firstLine="560"/>
        <w:rPr>
          <w:rFonts w:ascii="宋体" w:eastAsia="宋体" w:hAnsi="宋体" w:cs="宋体"/>
          <w:sz w:val="28"/>
          <w:szCs w:val="28"/>
        </w:rPr>
      </w:pPr>
      <w:r w:rsidRPr="007435C6">
        <w:rPr>
          <w:rFonts w:ascii="宋体" w:eastAsia="宋体" w:hAnsi="宋体" w:cs="宋体" w:hint="eastAsia"/>
          <w:sz w:val="28"/>
          <w:szCs w:val="28"/>
        </w:rPr>
        <w:t>3、承包人举报发包人工作人员违背第三条1～6相关条款之一的，一经查实，每次奖励1000～3000元。</w:t>
      </w:r>
    </w:p>
    <w:p w:rsidR="00DA01E0" w:rsidRPr="007435C6" w:rsidRDefault="00B97023" w:rsidP="00846E10">
      <w:pPr>
        <w:autoSpaceDE w:val="0"/>
        <w:autoSpaceDN w:val="0"/>
        <w:adjustRightInd w:val="0"/>
        <w:spacing w:line="360" w:lineRule="auto"/>
        <w:ind w:firstLineChars="200" w:firstLine="560"/>
        <w:rPr>
          <w:rFonts w:ascii="宋体" w:eastAsia="宋体" w:hAnsi="宋体" w:cs="宋体"/>
          <w:sz w:val="28"/>
          <w:szCs w:val="28"/>
        </w:rPr>
      </w:pPr>
      <w:r w:rsidRPr="007435C6">
        <w:rPr>
          <w:rFonts w:ascii="宋体" w:eastAsia="宋体" w:hAnsi="宋体" w:cs="宋体" w:hint="eastAsia"/>
          <w:sz w:val="28"/>
          <w:szCs w:val="28"/>
        </w:rPr>
        <w:t>第七条 本协议所称“承包人”包括承包人工作人员以及承包人代理产品的代理商。</w:t>
      </w:r>
    </w:p>
    <w:p w:rsidR="00DA01E0" w:rsidRPr="007435C6" w:rsidRDefault="00B97023" w:rsidP="00846E10">
      <w:pPr>
        <w:autoSpaceDE w:val="0"/>
        <w:autoSpaceDN w:val="0"/>
        <w:adjustRightInd w:val="0"/>
        <w:spacing w:line="360" w:lineRule="auto"/>
        <w:ind w:firstLineChars="200" w:firstLine="560"/>
        <w:rPr>
          <w:rFonts w:ascii="宋体" w:eastAsia="宋体" w:hAnsi="宋体" w:cs="宋体"/>
          <w:sz w:val="28"/>
          <w:szCs w:val="28"/>
        </w:rPr>
      </w:pPr>
      <w:r w:rsidRPr="007435C6">
        <w:rPr>
          <w:rFonts w:ascii="宋体" w:eastAsia="宋体" w:hAnsi="宋体" w:cs="宋体" w:hint="eastAsia"/>
          <w:sz w:val="28"/>
          <w:szCs w:val="28"/>
        </w:rPr>
        <w:t>第八条 发包人、承包人双方对违背协议的工作人员应向发包人有关部门进行口头或书面举报（纪委举报电话：68843711）。一经查实，处理结果将在15个工作日内以书面形式递交承包人。</w:t>
      </w:r>
    </w:p>
    <w:p w:rsidR="00DA01E0" w:rsidRPr="007435C6" w:rsidRDefault="00B97023" w:rsidP="00846E10">
      <w:pPr>
        <w:autoSpaceDE w:val="0"/>
        <w:autoSpaceDN w:val="0"/>
        <w:adjustRightInd w:val="0"/>
        <w:spacing w:line="360" w:lineRule="auto"/>
        <w:ind w:firstLineChars="200" w:firstLine="560"/>
        <w:rPr>
          <w:rFonts w:ascii="宋体" w:eastAsia="宋体" w:hAnsi="宋体" w:cs="宋体"/>
          <w:sz w:val="28"/>
          <w:szCs w:val="28"/>
        </w:rPr>
      </w:pPr>
      <w:r w:rsidRPr="007435C6">
        <w:rPr>
          <w:rFonts w:ascii="宋体" w:eastAsia="宋体" w:hAnsi="宋体" w:cs="宋体" w:hint="eastAsia"/>
          <w:sz w:val="28"/>
          <w:szCs w:val="28"/>
        </w:rPr>
        <w:t>第九条 本协议经双方法定代表人或委托承包人签字盖章后生效。</w:t>
      </w:r>
    </w:p>
    <w:p w:rsidR="00DA01E0" w:rsidRPr="007435C6" w:rsidRDefault="00B97023" w:rsidP="00846E10">
      <w:pPr>
        <w:autoSpaceDE w:val="0"/>
        <w:autoSpaceDN w:val="0"/>
        <w:adjustRightInd w:val="0"/>
        <w:spacing w:line="360" w:lineRule="auto"/>
        <w:ind w:firstLineChars="200" w:firstLine="560"/>
        <w:rPr>
          <w:rFonts w:ascii="宋体" w:eastAsia="宋体" w:hAnsi="宋体" w:cs="宋体"/>
          <w:sz w:val="28"/>
          <w:szCs w:val="28"/>
        </w:rPr>
      </w:pPr>
      <w:r w:rsidRPr="007435C6">
        <w:rPr>
          <w:rFonts w:ascii="宋体" w:eastAsia="宋体" w:hAnsi="宋体" w:cs="宋体" w:hint="eastAsia"/>
          <w:sz w:val="28"/>
          <w:szCs w:val="28"/>
        </w:rPr>
        <w:t>第十条 本协议作为《</w:t>
      </w:r>
      <w:r w:rsidR="001649DC" w:rsidRPr="007435C6">
        <w:rPr>
          <w:rFonts w:asciiTheme="minorEastAsia" w:hAnsiTheme="minorEastAsia" w:cstheme="minorEastAsia" w:hint="eastAsia"/>
          <w:sz w:val="28"/>
          <w:szCs w:val="28"/>
        </w:rPr>
        <w:t>重钢总医院三门诊维修项目工程》</w:t>
      </w:r>
      <w:r w:rsidRPr="007435C6">
        <w:rPr>
          <w:rFonts w:ascii="宋体" w:eastAsia="宋体" w:hAnsi="宋体" w:cs="宋体" w:hint="eastAsia"/>
          <w:sz w:val="28"/>
          <w:szCs w:val="28"/>
        </w:rPr>
        <w:t>的附件，具有与合同同等的法律效力，双方若有争议或承包人拒不按协议规定向发包人交纳罚款，发包人将向司法机关起诉，按司法程序处理。</w:t>
      </w:r>
    </w:p>
    <w:p w:rsidR="00DA01E0" w:rsidRPr="007435C6" w:rsidRDefault="00DA01E0">
      <w:pPr>
        <w:autoSpaceDE w:val="0"/>
        <w:autoSpaceDN w:val="0"/>
        <w:adjustRightInd w:val="0"/>
        <w:spacing w:line="360" w:lineRule="auto"/>
        <w:rPr>
          <w:rFonts w:ascii="宋体" w:eastAsia="宋体" w:hAnsi="宋体" w:cs="宋体"/>
          <w:sz w:val="28"/>
          <w:szCs w:val="28"/>
        </w:rPr>
      </w:pPr>
    </w:p>
    <w:p w:rsidR="00DA01E0" w:rsidRPr="007435C6" w:rsidRDefault="00B97023">
      <w:pPr>
        <w:autoSpaceDE w:val="0"/>
        <w:autoSpaceDN w:val="0"/>
        <w:adjustRightInd w:val="0"/>
        <w:spacing w:line="360" w:lineRule="auto"/>
        <w:rPr>
          <w:rFonts w:ascii="宋体" w:eastAsia="宋体" w:hAnsi="宋体" w:cs="宋体"/>
          <w:sz w:val="28"/>
          <w:szCs w:val="28"/>
        </w:rPr>
      </w:pPr>
      <w:r w:rsidRPr="007435C6">
        <w:rPr>
          <w:rFonts w:ascii="宋体" w:eastAsia="宋体" w:hAnsi="宋体" w:cs="宋体" w:hint="eastAsia"/>
          <w:sz w:val="28"/>
          <w:szCs w:val="28"/>
        </w:rPr>
        <w:t xml:space="preserve">发包人：重钢总医院                   承包人：                      </w:t>
      </w:r>
    </w:p>
    <w:p w:rsidR="00DA01E0" w:rsidRPr="007435C6" w:rsidRDefault="00B97023">
      <w:pPr>
        <w:autoSpaceDE w:val="0"/>
        <w:autoSpaceDN w:val="0"/>
        <w:adjustRightInd w:val="0"/>
        <w:spacing w:line="360" w:lineRule="auto"/>
        <w:rPr>
          <w:rFonts w:ascii="宋体" w:eastAsia="宋体" w:hAnsi="宋体" w:cs="宋体"/>
          <w:sz w:val="28"/>
          <w:szCs w:val="28"/>
        </w:rPr>
      </w:pPr>
      <w:r w:rsidRPr="007435C6">
        <w:rPr>
          <w:rFonts w:ascii="宋体" w:eastAsia="宋体" w:hAnsi="宋体" w:cs="宋体" w:hint="eastAsia"/>
          <w:sz w:val="28"/>
          <w:szCs w:val="28"/>
        </w:rPr>
        <w:t>（盖章）                            （盖章）</w:t>
      </w:r>
    </w:p>
    <w:p w:rsidR="00DA01E0" w:rsidRPr="007435C6" w:rsidRDefault="00B97023">
      <w:pPr>
        <w:autoSpaceDE w:val="0"/>
        <w:autoSpaceDN w:val="0"/>
        <w:adjustRightInd w:val="0"/>
        <w:spacing w:line="360" w:lineRule="auto"/>
        <w:rPr>
          <w:rFonts w:ascii="宋体" w:eastAsia="宋体" w:hAnsi="宋体" w:cs="宋体"/>
          <w:sz w:val="28"/>
          <w:szCs w:val="28"/>
        </w:rPr>
      </w:pPr>
      <w:r w:rsidRPr="007435C6">
        <w:rPr>
          <w:rFonts w:ascii="宋体" w:eastAsia="宋体" w:hAnsi="宋体" w:cs="宋体" w:hint="eastAsia"/>
          <w:sz w:val="28"/>
          <w:szCs w:val="28"/>
        </w:rPr>
        <w:t xml:space="preserve">法定代表人：                          法定代表人：                                     </w:t>
      </w:r>
    </w:p>
    <w:p w:rsidR="00DA01E0" w:rsidRPr="007435C6" w:rsidRDefault="00B97023">
      <w:pPr>
        <w:autoSpaceDE w:val="0"/>
        <w:autoSpaceDN w:val="0"/>
        <w:adjustRightInd w:val="0"/>
        <w:spacing w:line="360" w:lineRule="auto"/>
        <w:rPr>
          <w:rFonts w:ascii="宋体" w:eastAsia="宋体" w:hAnsi="宋体" w:cs="宋体"/>
          <w:sz w:val="28"/>
          <w:szCs w:val="28"/>
        </w:rPr>
      </w:pPr>
      <w:r w:rsidRPr="007435C6">
        <w:rPr>
          <w:rFonts w:ascii="宋体" w:eastAsia="宋体" w:hAnsi="宋体" w:cs="宋体" w:hint="eastAsia"/>
          <w:sz w:val="28"/>
          <w:szCs w:val="28"/>
        </w:rPr>
        <w:t>经办人：                           经办人：</w:t>
      </w:r>
    </w:p>
    <w:p w:rsidR="00DA01E0" w:rsidRPr="007435C6" w:rsidRDefault="00B97023">
      <w:pPr>
        <w:autoSpaceDE w:val="0"/>
        <w:autoSpaceDN w:val="0"/>
        <w:adjustRightInd w:val="0"/>
        <w:spacing w:line="360" w:lineRule="auto"/>
        <w:rPr>
          <w:rFonts w:ascii="宋体" w:eastAsia="宋体" w:hAnsi="宋体" w:cs="宋体"/>
          <w:sz w:val="28"/>
          <w:szCs w:val="28"/>
        </w:rPr>
      </w:pPr>
      <w:r w:rsidRPr="007435C6">
        <w:rPr>
          <w:rFonts w:ascii="宋体" w:eastAsia="宋体" w:hAnsi="宋体" w:cs="宋体" w:hint="eastAsia"/>
          <w:sz w:val="28"/>
          <w:szCs w:val="28"/>
        </w:rPr>
        <w:t>签约地点：重钢总医院                 签约时间：2019年  月   日</w:t>
      </w:r>
    </w:p>
    <w:p w:rsidR="00DA01E0" w:rsidRPr="007435C6" w:rsidRDefault="00DA01E0">
      <w:pPr>
        <w:rPr>
          <w:rFonts w:ascii="宋体" w:eastAsia="宋体" w:hAnsi="宋体" w:cs="宋体"/>
        </w:rPr>
      </w:pPr>
    </w:p>
    <w:p w:rsidR="00DA01E0" w:rsidRPr="007435C6" w:rsidRDefault="00B97023">
      <w:pPr>
        <w:ind w:firstLineChars="200" w:firstLine="422"/>
        <w:rPr>
          <w:rFonts w:ascii="宋体" w:eastAsia="宋体" w:hAnsi="宋体" w:cs="宋体"/>
          <w:b/>
        </w:rPr>
      </w:pPr>
      <w:r w:rsidRPr="007435C6">
        <w:rPr>
          <w:rFonts w:ascii="宋体" w:eastAsia="宋体" w:hAnsi="宋体" w:cs="宋体" w:hint="eastAsia"/>
          <w:b/>
        </w:rPr>
        <w:br w:type="page"/>
      </w:r>
    </w:p>
    <w:p w:rsidR="00DA01E0" w:rsidRPr="007435C6" w:rsidRDefault="001649DC">
      <w:pPr>
        <w:jc w:val="left"/>
        <w:rPr>
          <w:rFonts w:ascii="楷体" w:eastAsia="楷体" w:hAnsi="楷体" w:cs="宋体"/>
          <w:sz w:val="32"/>
          <w:szCs w:val="32"/>
        </w:rPr>
      </w:pPr>
      <w:r w:rsidRPr="007435C6">
        <w:rPr>
          <w:rFonts w:ascii="楷体" w:eastAsia="楷体" w:hAnsi="楷体" w:cs="宋体" w:hint="eastAsia"/>
          <w:sz w:val="32"/>
          <w:szCs w:val="32"/>
        </w:rPr>
        <w:lastRenderedPageBreak/>
        <w:t>附件二</w:t>
      </w:r>
      <w:r w:rsidR="00B97023" w:rsidRPr="007435C6">
        <w:rPr>
          <w:rFonts w:ascii="楷体" w:eastAsia="楷体" w:hAnsi="楷体" w:cs="宋体" w:hint="eastAsia"/>
          <w:sz w:val="32"/>
          <w:szCs w:val="32"/>
        </w:rPr>
        <w:t>：</w:t>
      </w:r>
    </w:p>
    <w:p w:rsidR="00DA01E0" w:rsidRPr="007435C6" w:rsidRDefault="00DA01E0">
      <w:pPr>
        <w:ind w:firstLineChars="200" w:firstLine="422"/>
        <w:rPr>
          <w:rFonts w:ascii="宋体" w:eastAsia="宋体" w:hAnsi="宋体" w:cs="宋体"/>
          <w:b/>
        </w:rPr>
      </w:pPr>
    </w:p>
    <w:p w:rsidR="00DA01E0" w:rsidRPr="007435C6" w:rsidRDefault="00B97023">
      <w:pPr>
        <w:jc w:val="center"/>
        <w:rPr>
          <w:rFonts w:ascii="宋体" w:eastAsia="宋体" w:hAnsi="宋体" w:cs="宋体"/>
          <w:b/>
          <w:bCs/>
          <w:spacing w:val="40"/>
          <w:sz w:val="44"/>
          <w:szCs w:val="44"/>
        </w:rPr>
      </w:pPr>
      <w:r w:rsidRPr="007435C6">
        <w:rPr>
          <w:rFonts w:ascii="宋体" w:eastAsia="宋体" w:hAnsi="宋体" w:cs="宋体" w:hint="eastAsia"/>
          <w:b/>
          <w:bCs/>
          <w:spacing w:val="40"/>
          <w:sz w:val="44"/>
          <w:szCs w:val="44"/>
        </w:rPr>
        <w:t>工程施工安全、治安、消防协议</w:t>
      </w:r>
    </w:p>
    <w:p w:rsidR="00DA01E0" w:rsidRPr="007435C6" w:rsidRDefault="00DA01E0">
      <w:pPr>
        <w:spacing w:line="440" w:lineRule="exact"/>
        <w:rPr>
          <w:rFonts w:ascii="宋体" w:eastAsia="宋体" w:hAnsi="宋体" w:cs="宋体"/>
          <w:sz w:val="28"/>
          <w:szCs w:val="28"/>
        </w:rPr>
      </w:pPr>
    </w:p>
    <w:p w:rsidR="00DA01E0" w:rsidRPr="007435C6" w:rsidRDefault="00B97023">
      <w:pPr>
        <w:spacing w:line="440" w:lineRule="exact"/>
        <w:rPr>
          <w:rFonts w:ascii="宋体" w:eastAsia="宋体" w:hAnsi="宋体" w:cs="宋体"/>
          <w:sz w:val="28"/>
          <w:szCs w:val="28"/>
        </w:rPr>
      </w:pPr>
      <w:r w:rsidRPr="007435C6">
        <w:rPr>
          <w:rFonts w:ascii="宋体" w:eastAsia="宋体" w:hAnsi="宋体" w:cs="宋体" w:hint="eastAsia"/>
          <w:b/>
          <w:bCs/>
          <w:sz w:val="28"/>
          <w:szCs w:val="28"/>
        </w:rPr>
        <w:t>发包人：</w:t>
      </w:r>
      <w:r w:rsidRPr="007435C6">
        <w:rPr>
          <w:rFonts w:ascii="宋体" w:eastAsia="宋体" w:hAnsi="宋体" w:cs="宋体" w:hint="eastAsia"/>
          <w:sz w:val="28"/>
          <w:szCs w:val="28"/>
        </w:rPr>
        <w:t>重钢总医院                      （以下简称发包人）</w:t>
      </w:r>
    </w:p>
    <w:p w:rsidR="00DA01E0" w:rsidRPr="007435C6" w:rsidRDefault="00B97023" w:rsidP="004C047E">
      <w:pPr>
        <w:spacing w:beforeLines="50" w:line="440" w:lineRule="exact"/>
        <w:rPr>
          <w:rFonts w:ascii="宋体" w:eastAsia="宋体" w:hAnsi="宋体" w:cs="宋体"/>
          <w:sz w:val="28"/>
        </w:rPr>
      </w:pPr>
      <w:r w:rsidRPr="007435C6">
        <w:rPr>
          <w:rFonts w:ascii="宋体" w:eastAsia="宋体" w:hAnsi="宋体" w:cs="宋体" w:hint="eastAsia"/>
          <w:b/>
          <w:bCs/>
          <w:sz w:val="28"/>
          <w:szCs w:val="28"/>
        </w:rPr>
        <w:t>承包人：</w:t>
      </w:r>
      <w:r w:rsidRPr="007435C6">
        <w:rPr>
          <w:rFonts w:ascii="宋体" w:eastAsia="宋体" w:hAnsi="宋体" w:cs="宋体" w:hint="eastAsia"/>
          <w:sz w:val="28"/>
          <w:szCs w:val="28"/>
        </w:rPr>
        <w:t xml:space="preserve">                                （以下简称承包人）</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为贯彻执行国家安全生产、治安、消防工作方针，严格执行各项安全、治安、消防工作法律法规和规章制度，明确甲乙在本工程施工中的安全责任，预防事故发生。经双方平等协商，达成以下协议，共同遵守。</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第一条  协议概况</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1、工程项目名称：</w:t>
      </w:r>
      <w:r w:rsidR="001649DC" w:rsidRPr="007435C6">
        <w:rPr>
          <w:rFonts w:asciiTheme="minorEastAsia" w:hAnsiTheme="minorEastAsia" w:cstheme="minorEastAsia" w:hint="eastAsia"/>
          <w:sz w:val="28"/>
          <w:szCs w:val="28"/>
        </w:rPr>
        <w:t>重钢总医院三门诊维修项目工程</w:t>
      </w:r>
    </w:p>
    <w:p w:rsidR="001649DC"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2、工程地址：</w:t>
      </w:r>
      <w:r w:rsidR="001649DC" w:rsidRPr="007435C6">
        <w:rPr>
          <w:rFonts w:asciiTheme="minorEastAsia" w:hAnsiTheme="minorEastAsia" w:cs="宋体" w:hint="eastAsia"/>
          <w:sz w:val="28"/>
          <w:szCs w:val="28"/>
        </w:rPr>
        <w:t xml:space="preserve"> </w:t>
      </w:r>
    </w:p>
    <w:p w:rsidR="001649DC"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3、工程内容及承包范围：</w:t>
      </w:r>
      <w:r w:rsidR="001649DC" w:rsidRPr="007435C6">
        <w:rPr>
          <w:rFonts w:asciiTheme="minorEastAsia" w:hAnsiTheme="minorEastAsia" w:cs="宋体" w:hint="eastAsia"/>
          <w:sz w:val="28"/>
          <w:szCs w:val="28"/>
        </w:rPr>
        <w:t xml:space="preserve"> </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4、发包人将</w:t>
      </w:r>
      <w:r w:rsidR="001649DC" w:rsidRPr="007435C6">
        <w:rPr>
          <w:rFonts w:asciiTheme="minorEastAsia" w:hAnsiTheme="minorEastAsia" w:cstheme="minorEastAsia" w:hint="eastAsia"/>
          <w:sz w:val="28"/>
          <w:szCs w:val="28"/>
        </w:rPr>
        <w:t>重钢总医院三门诊维修项目工程</w:t>
      </w:r>
      <w:r w:rsidRPr="007435C6">
        <w:rPr>
          <w:rFonts w:asciiTheme="minorEastAsia" w:hAnsiTheme="minorEastAsia" w:cs="宋体" w:hint="eastAsia"/>
          <w:sz w:val="28"/>
          <w:szCs w:val="28"/>
        </w:rPr>
        <w:t>交由承包人承建，同时将安全生产、消防等安全管理责任一并发包给承包人。</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5、甲乙双方共同遵守国家和地方有关安全生产和企业内部保卫的法律、法规和条例，认真执行行业、企业安全技术标准和规范，明确双方职责、责任。</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4、工期：30日历天，（实际开工日期以开工令为准）</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第二条  工作目标</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1、工亡事故、重伤事故、重大消防事故、重大交通事故、重大环境污染事故及刑事案件等为零，轻伤事故控制3‰以内；</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2、逐步改善施工作业环境和作业条件，预防和减少职业病危险，确保</w:t>
      </w:r>
      <w:r w:rsidRPr="007435C6">
        <w:rPr>
          <w:rFonts w:asciiTheme="minorEastAsia" w:hAnsiTheme="minorEastAsia" w:cs="宋体" w:hint="eastAsia"/>
          <w:sz w:val="28"/>
          <w:szCs w:val="28"/>
        </w:rPr>
        <w:lastRenderedPageBreak/>
        <w:t>作业人员身体健康。</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第三条  双方责任</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（一）发包人责任</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1、发包人负责将本单位安全、治安、消防等规章制度告之承包人的义务。</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2、在工程开工前，由发包人对承包人主要管理人员进行安全、治安、消防等技术交底，建立相应的安全技术交底资料和台帐。</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3、发包人有协助承包人搞好安全生产、治安和消防管理以及督促检查的义务，并督促承包人严格遵守发包人的相关管理制度。</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4、发包人有权对承包人违反相关管理制度行为进行考核的权利，承包人不得拒绝执行。</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5、发包人有权监督、检查承包人安全措施的落实情况，督促整改隐患、制止违章指挥和违章作业的权利。</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6、发包人有权督促承包人在第三方生产现场作业时，由承包人与第三方签订相应的安全协议并提交安全措施。</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（二）承包人责任</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1、承包人在进入施工现场前，必须按发包人规定完善相关安全手续（安全协议签订、安全评价资料上报）的办理，取得《施工安全许可》（在安全保卫部办理）后，方能组织施工生产。不得以未签订《施工合同》为理由，拒绝办理安全手续。</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2、承包人施工项目部应建立安全生产管理机构，配备专置安全管理人员。项目经理、技术负责人、安全员必须持相应的安全生产证件，同时向</w:t>
      </w:r>
      <w:r w:rsidRPr="007435C6">
        <w:rPr>
          <w:rFonts w:asciiTheme="minorEastAsia" w:hAnsiTheme="minorEastAsia" w:cs="宋体" w:hint="eastAsia"/>
          <w:sz w:val="28"/>
          <w:szCs w:val="28"/>
        </w:rPr>
        <w:lastRenderedPageBreak/>
        <w:t>发包人提交承包人安全生产许可证、企业营业执照、建筑业资质证书等证件复印件（加盖企业公章）。承包人在施工现场应设立醒目的安全标语和施工标牌。</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3、承包人必须服从发包人、监理的安全管理，不得以任何理由和原因，拒绝执行发包人管理部门或监理的指令，否则将承担相应的管理责任和经济考核。发包人对承包人提出治安、消防、安全设施及制度的修改意见，承包人须在收到改正通知后的三日内，按发包人提出的意见防范安全隐患、解决安全问题。发包人认为施工现场存在重大隐患，有权责令停工整改，停工期间造成的损失及工程进度滞后，由承包人自行负责和承担。</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4、承包人负责人在施工前要进行安全专项检查，熟知建筑立体结构和平面布局，做好安全措施编制。特别是隧道安全专项组织措施、高切坡挡墙安全专项组织措施及保留建筑安全专项组织措施。</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5、承包人需保证进场施工人员符合以下条件，并承担由此产生的全部费用：</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（1）在用工前负责对所有施工人员（含民工）进行审查，并将民工的相关人员资料提供给发包人；</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（2）负责对施工人员进行岗前安全生产的教育和培训；</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（3）负责对进场施工人员开展法制教育和防火教育；</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（4）负责对进场施工的各种工作人员进行书面交底或相关防护技能的培训，明确重大危险点、危险源；</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（5）承包人保证进场施工的电工、电气焊工、油漆工等特种工种人员必须按照国家有关规定经过专门的安全作业培训，并取得特种作业操作资</w:t>
      </w:r>
      <w:r w:rsidRPr="007435C6">
        <w:rPr>
          <w:rFonts w:asciiTheme="minorEastAsia" w:hAnsiTheme="minorEastAsia" w:cs="宋体" w:hint="eastAsia"/>
          <w:sz w:val="28"/>
          <w:szCs w:val="28"/>
        </w:rPr>
        <w:lastRenderedPageBreak/>
        <w:t>格证书后，方可上岗作业。承包人应定期对特种作业人员进行培训，作好相关培训记录。</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如发包人发现承包人的施工人员不符合以上要求，每发现一次发包人将对承包人处以 1000元/次罚款。</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6、承包人应当建立健全安全生产、治安、消防责任制和安全生产教育培训制度，制定安全生产规章制度和操作规程，保证本单位安全生产条件所需资金的投入，对所承担的建设工程进行定期和专项安全检查，并做好安全检查记录。</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7、承包人提供的作业人员，必须身体健康，禁止使用未成年工和60周岁以上人员，禁止聘用违法人员，女职工的劳动保护遵守国家规定，承包人作业人员禁止带家属、子女等闲杂人员进入工地。</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8、承包人应当在施工组织设计中编制安全技术措施和施工现场临时用电方案，对达到一定规模的危险性较大的分部分项工程编制专项施工方案，并附具安全验算结果，经技术负责人、总监理工程师签字后实施，由专职安全生产管理人员进行现场监督。</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9、承包人应对从业人员进行安全教育和培训，建立“三级”安全教育卡，使从业人员掌握本职工作所需的安全生产知识，提高安全生产技能，增强事故预防和应急处理能力。教育不合格者，严禁进入施工现场作业。</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在采用新技术、新工艺、新设备、新材料时，应当对作业人员进行相应的安全生产教育培训。</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10、承包人全面负责施工期间工地现场的安全管理工作，由于承包人施工管理松懈或施工人员违章操作等方面原因而造成的刑事治安案件、火</w:t>
      </w:r>
      <w:r w:rsidRPr="007435C6">
        <w:rPr>
          <w:rFonts w:asciiTheme="minorEastAsia" w:hAnsiTheme="minorEastAsia" w:cs="宋体" w:hint="eastAsia"/>
          <w:sz w:val="28"/>
          <w:szCs w:val="28"/>
        </w:rPr>
        <w:lastRenderedPageBreak/>
        <w:t>灾事故和安全生产事故，应由承包人承担全部责任，发包人可追究当事人和承包人的责任。给发包人造成损失的，发包人可要求承包人承担赔偿责任，并可给与承包人警告、罚款、责令立即整改、赔偿经济损失、解除承包合同的处理。</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11、承包人保证向进场施工的工人和工作人员（现场代表）提供必要的防护设备（包括但不限于安全帽、绝缘手套、绝缘鞋、防护网、防滑鞋、安全带等），并承担由此产生的相关费用。并督促其正确使用和佩戴劳动保护用品，并书面告知危险岗位的操作规程和违章操作的危害。对存在职业病危害的工作环境，承包人必须采用有效的职业病防护设施，并为职工提供个人使用的职业病防护用品。进入现场的施工人员未佩戴必要的劳保用品、违规一次扣200元。</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12、承包人应当在施工现场建立消防安全责任制度，确定消防安全责任人，制定用火、用电、使用易燃易爆材料等各项消防安全管理制度和操作规程，设置消防通道、消防水源，配备消防设施和灭火器材，并在施工现场入口处设置明显标志。承包人应当根据国家消防安全规范和建筑安全要求，合理的配置消防器材，并承担由此产生的全部费用。</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13、承包人派专人督促监管并保证施工人员在施工现场不得私自拉接电线、插座；</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如若发现承包人施工人员存在上述行为，发包人可对承包人处以 500元/次的</w:t>
      </w:r>
      <w:r w:rsidR="00730902" w:rsidRPr="00730902">
        <w:rPr>
          <w:rFonts w:asciiTheme="minorEastAsia" w:hAnsiTheme="minorEastAsia" w:cs="宋体" w:hint="eastAsia"/>
          <w:color w:val="FF0000"/>
          <w:sz w:val="28"/>
          <w:szCs w:val="28"/>
        </w:rPr>
        <w:t>违约金</w:t>
      </w:r>
      <w:r w:rsidRPr="00730902">
        <w:rPr>
          <w:rFonts w:asciiTheme="minorEastAsia" w:hAnsiTheme="minorEastAsia" w:cs="宋体" w:hint="eastAsia"/>
          <w:color w:val="FF0000"/>
          <w:sz w:val="28"/>
          <w:szCs w:val="28"/>
        </w:rPr>
        <w:t>。</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14、承包人需要动用电焊、气割或使用明火作业时，应提前48小时向发包人提出申请，并将如何采取安全防护措施的方案报发包人审查。经发</w:t>
      </w:r>
      <w:r w:rsidRPr="007435C6">
        <w:rPr>
          <w:rFonts w:asciiTheme="minorEastAsia" w:hAnsiTheme="minorEastAsia" w:cs="宋体" w:hint="eastAsia"/>
          <w:sz w:val="28"/>
          <w:szCs w:val="28"/>
        </w:rPr>
        <w:lastRenderedPageBreak/>
        <w:t>包人审查批准并办理动火作业证后方可施工。如若承包人违规操作，发包人可对承包人处以 500元/次</w:t>
      </w:r>
      <w:r w:rsidR="00730902" w:rsidRPr="00730902">
        <w:rPr>
          <w:rFonts w:asciiTheme="minorEastAsia" w:hAnsiTheme="minorEastAsia" w:cs="宋体" w:hint="eastAsia"/>
          <w:color w:val="FF0000"/>
          <w:sz w:val="28"/>
          <w:szCs w:val="28"/>
        </w:rPr>
        <w:t>违约金</w:t>
      </w:r>
      <w:r w:rsidRPr="007435C6">
        <w:rPr>
          <w:rFonts w:asciiTheme="minorEastAsia" w:hAnsiTheme="minorEastAsia" w:cs="宋体" w:hint="eastAsia"/>
          <w:sz w:val="28"/>
          <w:szCs w:val="28"/>
        </w:rPr>
        <w:t>。</w:t>
      </w:r>
      <w:r w:rsidRPr="007435C6">
        <w:rPr>
          <w:rFonts w:asciiTheme="minorEastAsia" w:hAnsiTheme="minorEastAsia" w:cs="宋体" w:hint="eastAsia"/>
          <w:sz w:val="28"/>
          <w:szCs w:val="28"/>
        </w:rPr>
        <w:br/>
        <w:t>15、承包人派专人看管在施工现场存放的各类施工材料、设备及工具。如有丢失，发包人不承担任何责任。同时，承包人保证在看管过程中：</w:t>
      </w:r>
    </w:p>
    <w:p w:rsidR="00DA01E0" w:rsidRPr="007435C6" w:rsidRDefault="00B97023" w:rsidP="00730902">
      <w:pPr>
        <w:autoSpaceDE w:val="0"/>
        <w:autoSpaceDN w:val="0"/>
        <w:adjustRightInd w:val="0"/>
        <w:spacing w:line="360" w:lineRule="auto"/>
        <w:ind w:leftChars="267" w:left="561"/>
        <w:rPr>
          <w:rFonts w:asciiTheme="minorEastAsia" w:hAnsiTheme="minorEastAsia" w:cs="宋体"/>
          <w:sz w:val="28"/>
          <w:szCs w:val="28"/>
        </w:rPr>
      </w:pPr>
      <w:r w:rsidRPr="007435C6">
        <w:rPr>
          <w:rFonts w:asciiTheme="minorEastAsia" w:hAnsiTheme="minorEastAsia" w:cs="宋体" w:hint="eastAsia"/>
          <w:sz w:val="28"/>
          <w:szCs w:val="28"/>
        </w:rPr>
        <w:t>（1）各种施工材料要分类堆放并码放整齐。</w:t>
      </w:r>
      <w:r w:rsidRPr="007435C6">
        <w:rPr>
          <w:rFonts w:asciiTheme="minorEastAsia" w:hAnsiTheme="minorEastAsia" w:cs="宋体" w:hint="eastAsia"/>
          <w:sz w:val="28"/>
          <w:szCs w:val="28"/>
        </w:rPr>
        <w:br/>
        <w:t>（2）储存易燃易爆危险品的，严格按照国家有关危险物品储存条件管理，设立专库并指派专人值班看管。</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（3）存在火灾危险的工种作业区之间必须设立防火间距。</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（4）每日收工前，必须将当日产生的施工垃圾清理干净并清运出场。</w:t>
      </w:r>
      <w:r w:rsidR="001649DC" w:rsidRPr="007435C6">
        <w:rPr>
          <w:rFonts w:asciiTheme="minorEastAsia" w:hAnsiTheme="minorEastAsia" w:cs="宋体" w:hint="eastAsia"/>
          <w:sz w:val="28"/>
          <w:szCs w:val="28"/>
        </w:rPr>
        <w:br/>
        <w:t>  </w:t>
      </w:r>
      <w:r w:rsidRPr="007435C6">
        <w:rPr>
          <w:rFonts w:asciiTheme="minorEastAsia" w:hAnsiTheme="minorEastAsia" w:cs="宋体" w:hint="eastAsia"/>
          <w:sz w:val="28"/>
          <w:szCs w:val="28"/>
        </w:rPr>
        <w:t>如由于承包人的看管疏忽给发包人造成损失，需向发包人赔偿全部损失，同时发包人可对承包人处以200 元/次</w:t>
      </w:r>
      <w:r w:rsidR="00730902" w:rsidRPr="00730902">
        <w:rPr>
          <w:rFonts w:asciiTheme="minorEastAsia" w:hAnsiTheme="minorEastAsia" w:cs="宋体" w:hint="eastAsia"/>
          <w:color w:val="FF0000"/>
          <w:sz w:val="28"/>
          <w:szCs w:val="28"/>
        </w:rPr>
        <w:t>违约金</w:t>
      </w:r>
      <w:r w:rsidRPr="00730902">
        <w:rPr>
          <w:rFonts w:asciiTheme="minorEastAsia" w:hAnsiTheme="minorEastAsia" w:cs="宋体" w:hint="eastAsia"/>
          <w:color w:val="FF0000"/>
          <w:sz w:val="28"/>
          <w:szCs w:val="28"/>
        </w:rPr>
        <w:t>。</w:t>
      </w:r>
      <w:r w:rsidRPr="007435C6">
        <w:rPr>
          <w:rFonts w:asciiTheme="minorEastAsia" w:hAnsiTheme="minorEastAsia" w:cs="宋体" w:hint="eastAsia"/>
          <w:sz w:val="28"/>
          <w:szCs w:val="28"/>
        </w:rPr>
        <w:br/>
        <w:t>16、发生重大安全生产事故，承包人需采取各种有效措施疏散人员、保护事故现场，防止事故扩大或发生次生灾害。如由于承包人未及时采取措施防止事故扩大，给发包人造成损失的，承包人应承担全部赔偿责任。</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17、承包人应按照有关规定确保将生活费、工资等发放到自己职工手中，如因生活费、工资等问题引起法律纠纷，发包人不承担任何责任。如给发包人造成损失的，承包人应赔偿全部损失。</w:t>
      </w:r>
      <w:r w:rsidRPr="007435C6">
        <w:rPr>
          <w:rFonts w:asciiTheme="minorEastAsia" w:hAnsiTheme="minorEastAsia" w:cs="宋体" w:hint="eastAsia"/>
          <w:sz w:val="28"/>
          <w:szCs w:val="28"/>
        </w:rPr>
        <w:br/>
        <w:t>18、因承包人存在重大安全隐患被政府安监部门、消防监督部门等责令停止施工的，工程延期责任由承包人自行承担。</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19、承包人采购、租赁的安全防护用具、机械设备、施工机具及配件，应当具有生产（制造）许可证、产品合格证，并在进入施工现场前进行自行组织查验。使用期间，应派专人管理，定期进行检查、检修和保养，建</w:t>
      </w:r>
      <w:r w:rsidRPr="007435C6">
        <w:rPr>
          <w:rFonts w:asciiTheme="minorEastAsia" w:hAnsiTheme="minorEastAsia" w:cs="宋体" w:hint="eastAsia"/>
          <w:sz w:val="28"/>
          <w:szCs w:val="28"/>
        </w:rPr>
        <w:lastRenderedPageBreak/>
        <w:t>立相应的管理资料。</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20、承包人施工使用和租赁的特种设备，应由承包人按照国家特种设备的管理规定，办理相关手续，取得检定合格证后方可投入施工生产。否则发生一切事故和损失，由承包人承担。</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21、承包人应为施工人员办理工伤保险和意外伤害保险，费用由承包人承担。施工人员发生工伤事故时，由承包人负责按国家有关规定上报，依法享受工伤待遇。未参加保险发生安全事故，由承包人承担全部经济损失。</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22、承包人人员发生工伤事故后或因承包人原因造成第三方工伤事故和其他经济损失，由承包人负责支付医疗费及生活费并向保险机构索赔，赔偿费用不足的差额部分由承包人承担。</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承包人作业人员或承包人非作业人员脱离施工现场所发生人身伤亡事故，按《工伤保险条例》（2011版）进行工伤认定并负责处理善后事宜。</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第四条  考核</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发包人有权对承包人的违章行为、事故按发包人上级主管部门和发包人规定考核。</w:t>
      </w:r>
    </w:p>
    <w:p w:rsidR="00DA01E0" w:rsidRPr="007435C6" w:rsidRDefault="00B97023" w:rsidP="001649DC">
      <w:pPr>
        <w:autoSpaceDE w:val="0"/>
        <w:autoSpaceDN w:val="0"/>
        <w:adjustRightInd w:val="0"/>
        <w:spacing w:line="360" w:lineRule="auto"/>
        <w:ind w:firstLineChars="200" w:firstLine="560"/>
        <w:rPr>
          <w:rFonts w:asciiTheme="minorEastAsia" w:hAnsiTheme="minorEastAsia" w:cs="宋体"/>
          <w:sz w:val="28"/>
          <w:szCs w:val="28"/>
        </w:rPr>
      </w:pPr>
      <w:r w:rsidRPr="007435C6">
        <w:rPr>
          <w:rFonts w:asciiTheme="minorEastAsia" w:hAnsiTheme="minorEastAsia" w:cs="宋体" w:hint="eastAsia"/>
          <w:sz w:val="28"/>
          <w:szCs w:val="28"/>
        </w:rPr>
        <w:t>第五条  本协议双方法定代表人或授权代表签字、加盖单位公章后生效，工程竣工验收后自然失效。</w:t>
      </w:r>
    </w:p>
    <w:p w:rsidR="00DA01E0" w:rsidRPr="007435C6" w:rsidRDefault="00DA01E0" w:rsidP="001649DC">
      <w:pPr>
        <w:spacing w:line="360" w:lineRule="auto"/>
        <w:ind w:firstLineChars="192" w:firstLine="538"/>
        <w:rPr>
          <w:rFonts w:asciiTheme="minorEastAsia" w:hAnsiTheme="minorEastAsia" w:cs="宋体"/>
          <w:sz w:val="28"/>
          <w:szCs w:val="28"/>
        </w:rPr>
      </w:pPr>
    </w:p>
    <w:p w:rsidR="00DA01E0" w:rsidRPr="007435C6" w:rsidRDefault="00DA01E0" w:rsidP="001649DC">
      <w:pPr>
        <w:spacing w:line="360" w:lineRule="auto"/>
        <w:rPr>
          <w:rFonts w:asciiTheme="minorEastAsia" w:hAnsiTheme="minorEastAsia" w:cs="宋体"/>
          <w:sz w:val="28"/>
          <w:szCs w:val="28"/>
        </w:rPr>
      </w:pPr>
    </w:p>
    <w:p w:rsidR="001649DC" w:rsidRPr="007435C6" w:rsidRDefault="001649DC" w:rsidP="001649DC">
      <w:pPr>
        <w:spacing w:line="360" w:lineRule="auto"/>
        <w:rPr>
          <w:rFonts w:asciiTheme="minorEastAsia" w:hAnsiTheme="minorEastAsia" w:cs="宋体"/>
          <w:sz w:val="28"/>
          <w:szCs w:val="28"/>
        </w:rPr>
      </w:pPr>
    </w:p>
    <w:p w:rsidR="001649DC" w:rsidRPr="007435C6" w:rsidRDefault="001649DC" w:rsidP="001649DC">
      <w:pPr>
        <w:spacing w:line="360" w:lineRule="auto"/>
        <w:rPr>
          <w:rFonts w:asciiTheme="minorEastAsia" w:hAnsiTheme="minorEastAsia" w:cs="宋体"/>
          <w:sz w:val="28"/>
          <w:szCs w:val="28"/>
        </w:rPr>
      </w:pPr>
    </w:p>
    <w:p w:rsidR="00DA01E0" w:rsidRPr="007435C6" w:rsidRDefault="00B97023">
      <w:pPr>
        <w:spacing w:line="360" w:lineRule="auto"/>
        <w:rPr>
          <w:rFonts w:asciiTheme="minorEastAsia" w:hAnsiTheme="minorEastAsia" w:cs="宋体"/>
          <w:sz w:val="28"/>
          <w:szCs w:val="28"/>
        </w:rPr>
      </w:pPr>
      <w:r w:rsidRPr="007435C6">
        <w:rPr>
          <w:rFonts w:asciiTheme="minorEastAsia" w:hAnsiTheme="minorEastAsia" w:cs="宋体" w:hint="eastAsia"/>
          <w:sz w:val="28"/>
          <w:szCs w:val="28"/>
        </w:rPr>
        <w:lastRenderedPageBreak/>
        <w:t>发包人（盖章）：</w:t>
      </w:r>
      <w:r w:rsidR="00846E10" w:rsidRPr="007435C6">
        <w:rPr>
          <w:rFonts w:asciiTheme="minorEastAsia" w:hAnsiTheme="minorEastAsia" w:cs="宋体" w:hint="eastAsia"/>
          <w:sz w:val="28"/>
          <w:szCs w:val="28"/>
        </w:rPr>
        <w:t xml:space="preserve">                       </w:t>
      </w:r>
      <w:r w:rsidRPr="007435C6">
        <w:rPr>
          <w:rFonts w:asciiTheme="minorEastAsia" w:hAnsiTheme="minorEastAsia" w:cs="宋体" w:hint="eastAsia"/>
          <w:sz w:val="28"/>
          <w:szCs w:val="28"/>
        </w:rPr>
        <w:t xml:space="preserve"> 承包人（盖章）：</w:t>
      </w:r>
    </w:p>
    <w:p w:rsidR="00DA01E0" w:rsidRPr="007435C6" w:rsidRDefault="00B97023">
      <w:pPr>
        <w:spacing w:line="360" w:lineRule="auto"/>
        <w:rPr>
          <w:rFonts w:asciiTheme="minorEastAsia" w:hAnsiTheme="minorEastAsia" w:cs="宋体"/>
          <w:sz w:val="28"/>
          <w:szCs w:val="28"/>
        </w:rPr>
      </w:pPr>
      <w:r w:rsidRPr="007435C6">
        <w:rPr>
          <w:rFonts w:asciiTheme="minorEastAsia" w:hAnsiTheme="minorEastAsia" w:cs="宋体" w:hint="eastAsia"/>
          <w:sz w:val="28"/>
          <w:szCs w:val="28"/>
        </w:rPr>
        <w:t>法定代表人或授权代表（签字）：</w:t>
      </w:r>
      <w:r w:rsidR="00846E10" w:rsidRPr="007435C6">
        <w:rPr>
          <w:rFonts w:asciiTheme="minorEastAsia" w:hAnsiTheme="minorEastAsia" w:cs="宋体" w:hint="eastAsia"/>
          <w:sz w:val="28"/>
          <w:szCs w:val="28"/>
        </w:rPr>
        <w:t xml:space="preserve">          </w:t>
      </w:r>
      <w:r w:rsidRPr="007435C6">
        <w:rPr>
          <w:rFonts w:asciiTheme="minorEastAsia" w:hAnsiTheme="minorEastAsia" w:cs="宋体" w:hint="eastAsia"/>
          <w:sz w:val="28"/>
          <w:szCs w:val="28"/>
        </w:rPr>
        <w:t>法定代表人或授权代表（签字）：</w:t>
      </w:r>
    </w:p>
    <w:p w:rsidR="00DA01E0" w:rsidRPr="007435C6" w:rsidRDefault="00B97023">
      <w:pPr>
        <w:spacing w:line="560" w:lineRule="exact"/>
        <w:ind w:right="980"/>
        <w:rPr>
          <w:rFonts w:asciiTheme="minorEastAsia" w:hAnsiTheme="minorEastAsia" w:cs="仿宋_GB2312"/>
          <w:sz w:val="28"/>
          <w:szCs w:val="28"/>
        </w:rPr>
      </w:pPr>
      <w:r w:rsidRPr="007435C6">
        <w:rPr>
          <w:rFonts w:asciiTheme="minorEastAsia" w:hAnsiTheme="minorEastAsia" w:cs="宋体" w:hint="eastAsia"/>
          <w:sz w:val="28"/>
          <w:szCs w:val="28"/>
        </w:rPr>
        <w:t>签约日期：2019年  月  日</w:t>
      </w:r>
      <w:r w:rsidR="001649DC" w:rsidRPr="007435C6">
        <w:rPr>
          <w:rFonts w:asciiTheme="minorEastAsia" w:hAnsiTheme="minorEastAsia" w:cs="宋体" w:hint="eastAsia"/>
          <w:sz w:val="28"/>
          <w:szCs w:val="28"/>
        </w:rPr>
        <w:t xml:space="preserve">             </w:t>
      </w:r>
      <w:r w:rsidRPr="007435C6">
        <w:rPr>
          <w:rFonts w:asciiTheme="minorEastAsia" w:hAnsiTheme="minorEastAsia" w:cs="宋体" w:hint="eastAsia"/>
          <w:sz w:val="28"/>
          <w:szCs w:val="28"/>
        </w:rPr>
        <w:t xml:space="preserve"> 签约地点：重钢总医院</w:t>
      </w:r>
    </w:p>
    <w:p w:rsidR="00DA01E0" w:rsidRPr="007435C6" w:rsidRDefault="00DA01E0">
      <w:pPr>
        <w:spacing w:line="560" w:lineRule="exact"/>
        <w:ind w:right="980"/>
        <w:rPr>
          <w:rFonts w:asciiTheme="minorEastAsia" w:hAnsiTheme="minorEastAsia" w:cs="仿宋_GB2312"/>
          <w:sz w:val="28"/>
          <w:szCs w:val="28"/>
        </w:rPr>
      </w:pPr>
    </w:p>
    <w:p w:rsidR="00DA01E0" w:rsidRPr="007435C6" w:rsidRDefault="00DA01E0">
      <w:pPr>
        <w:ind w:firstLineChars="200" w:firstLine="422"/>
        <w:rPr>
          <w:rFonts w:ascii="宋体" w:eastAsia="宋体" w:hAnsi="宋体" w:cs="宋体"/>
          <w:b/>
        </w:rPr>
      </w:pPr>
    </w:p>
    <w:p w:rsidR="00DA01E0" w:rsidRPr="007435C6" w:rsidRDefault="00DA01E0">
      <w:pPr>
        <w:ind w:firstLineChars="200" w:firstLine="422"/>
        <w:rPr>
          <w:rFonts w:ascii="宋体" w:eastAsia="宋体" w:hAnsi="宋体" w:cs="宋体"/>
          <w:b/>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AC1E38" w:rsidRPr="007435C6" w:rsidRDefault="00AC1E38">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1649DC" w:rsidRPr="007435C6" w:rsidRDefault="001649DC">
      <w:pPr>
        <w:ind w:firstLineChars="200" w:firstLine="640"/>
        <w:rPr>
          <w:rFonts w:ascii="仿宋" w:eastAsia="仿宋" w:hAnsi="仿宋"/>
          <w:sz w:val="32"/>
          <w:szCs w:val="32"/>
        </w:rPr>
      </w:pPr>
    </w:p>
    <w:p w:rsidR="001649DC" w:rsidRPr="007435C6" w:rsidRDefault="001649DC">
      <w:pPr>
        <w:ind w:firstLineChars="200" w:firstLine="640"/>
        <w:rPr>
          <w:rFonts w:ascii="仿宋" w:eastAsia="仿宋" w:hAnsi="仿宋"/>
          <w:sz w:val="32"/>
          <w:szCs w:val="32"/>
        </w:rPr>
      </w:pPr>
    </w:p>
    <w:p w:rsidR="001649DC" w:rsidRPr="007435C6" w:rsidRDefault="001649DC">
      <w:pPr>
        <w:ind w:firstLineChars="200" w:firstLine="640"/>
        <w:rPr>
          <w:rFonts w:ascii="仿宋" w:eastAsia="仿宋" w:hAnsi="仿宋"/>
          <w:sz w:val="32"/>
          <w:szCs w:val="32"/>
        </w:rPr>
      </w:pPr>
    </w:p>
    <w:p w:rsidR="001649DC" w:rsidRPr="007435C6" w:rsidRDefault="001649DC">
      <w:pPr>
        <w:ind w:firstLineChars="200" w:firstLine="640"/>
        <w:rPr>
          <w:rFonts w:ascii="仿宋" w:eastAsia="仿宋" w:hAnsi="仿宋"/>
          <w:sz w:val="32"/>
          <w:szCs w:val="32"/>
        </w:rPr>
      </w:pPr>
    </w:p>
    <w:p w:rsidR="001649DC" w:rsidRPr="007435C6" w:rsidRDefault="001649DC">
      <w:pPr>
        <w:ind w:firstLineChars="200" w:firstLine="640"/>
        <w:rPr>
          <w:rFonts w:ascii="仿宋" w:eastAsia="仿宋" w:hAnsi="仿宋"/>
          <w:sz w:val="32"/>
          <w:szCs w:val="32"/>
        </w:rPr>
      </w:pPr>
    </w:p>
    <w:p w:rsidR="001649DC" w:rsidRPr="007435C6" w:rsidRDefault="001649DC">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846E10" w:rsidRPr="007435C6" w:rsidRDefault="00846E10">
      <w:pPr>
        <w:ind w:firstLineChars="200" w:firstLine="640"/>
        <w:rPr>
          <w:rFonts w:ascii="仿宋" w:eastAsia="仿宋" w:hAnsi="仿宋"/>
          <w:sz w:val="32"/>
          <w:szCs w:val="32"/>
        </w:rPr>
      </w:pPr>
    </w:p>
    <w:p w:rsidR="00DA01E0" w:rsidRPr="007435C6" w:rsidRDefault="00B97023">
      <w:pPr>
        <w:spacing w:line="560" w:lineRule="exact"/>
        <w:jc w:val="center"/>
        <w:rPr>
          <w:rFonts w:ascii="黑体" w:eastAsia="黑体" w:hAnsi="黑体" w:cs="宋体"/>
          <w:sz w:val="44"/>
        </w:rPr>
      </w:pPr>
      <w:r w:rsidRPr="007435C6">
        <w:rPr>
          <w:rFonts w:ascii="黑体" w:eastAsia="黑体" w:hAnsi="黑体" w:cs="宋体" w:hint="eastAsia"/>
          <w:sz w:val="44"/>
        </w:rPr>
        <w:lastRenderedPageBreak/>
        <w:t>第七篇   部分投标文件格式</w:t>
      </w:r>
    </w:p>
    <w:p w:rsidR="00DA01E0" w:rsidRPr="007435C6" w:rsidRDefault="00DA01E0">
      <w:pPr>
        <w:ind w:firstLineChars="200" w:firstLine="640"/>
        <w:rPr>
          <w:rFonts w:ascii="仿宋" w:eastAsia="仿宋" w:hAnsi="仿宋"/>
          <w:sz w:val="32"/>
          <w:szCs w:val="32"/>
        </w:rPr>
      </w:pPr>
    </w:p>
    <w:p w:rsidR="00DA01E0" w:rsidRPr="007435C6" w:rsidRDefault="00B97023">
      <w:pPr>
        <w:pStyle w:val="a8"/>
        <w:tabs>
          <w:tab w:val="left" w:pos="1140"/>
        </w:tabs>
        <w:spacing w:line="560" w:lineRule="exact"/>
        <w:ind w:firstLineChars="900" w:firstLine="3253"/>
        <w:rPr>
          <w:rFonts w:ascii="仿宋_GB2312" w:eastAsia="仿宋_GB2312" w:hAnsi="仿宋_GB2312" w:cs="仿宋_GB2312"/>
          <w:b/>
          <w:sz w:val="36"/>
        </w:rPr>
      </w:pPr>
      <w:r w:rsidRPr="007435C6">
        <w:rPr>
          <w:rFonts w:ascii="宋体" w:eastAsia="宋体" w:hAnsi="宋体" w:cs="宋体" w:hint="eastAsia"/>
          <w:b/>
          <w:sz w:val="36"/>
        </w:rPr>
        <w:t>1、</w:t>
      </w:r>
      <w:r w:rsidRPr="007435C6">
        <w:rPr>
          <w:rFonts w:ascii="宋体" w:eastAsia="宋体" w:hAnsi="宋体" w:cs="宋体"/>
          <w:b/>
          <w:sz w:val="36"/>
        </w:rPr>
        <w:t>报价函（格式）</w:t>
      </w:r>
    </w:p>
    <w:p w:rsidR="00DA01E0" w:rsidRPr="007435C6" w:rsidRDefault="00DA01E0">
      <w:pPr>
        <w:spacing w:line="560" w:lineRule="exact"/>
        <w:ind w:left="1140"/>
        <w:rPr>
          <w:rFonts w:ascii="仿宋_GB2312" w:eastAsia="仿宋_GB2312" w:hAnsi="仿宋_GB2312" w:cs="仿宋_GB2312"/>
          <w:b/>
          <w:sz w:val="36"/>
        </w:rPr>
      </w:pPr>
    </w:p>
    <w:p w:rsidR="00DA01E0" w:rsidRPr="007435C6" w:rsidRDefault="00B97023">
      <w:pPr>
        <w:tabs>
          <w:tab w:val="left" w:pos="6375"/>
        </w:tabs>
        <w:spacing w:before="19" w:line="560" w:lineRule="exact"/>
        <w:jc w:val="left"/>
        <w:rPr>
          <w:rFonts w:ascii="仿宋_GB2312" w:eastAsia="仿宋_GB2312" w:hAnsi="仿宋_GB2312" w:cs="仿宋_GB2312"/>
          <w:sz w:val="28"/>
          <w:u w:val="single"/>
        </w:rPr>
      </w:pPr>
      <w:r w:rsidRPr="007435C6">
        <w:rPr>
          <w:rFonts w:ascii="宋体" w:eastAsia="宋体" w:hAnsi="宋体" w:cs="宋体"/>
          <w:sz w:val="28"/>
        </w:rPr>
        <w:t>致：</w:t>
      </w:r>
      <w:r w:rsidRPr="007435C6">
        <w:rPr>
          <w:rFonts w:ascii="宋体" w:eastAsia="宋体" w:hAnsi="宋体" w:cs="宋体"/>
          <w:sz w:val="28"/>
          <w:u w:val="single"/>
        </w:rPr>
        <w:t>重庆</w:t>
      </w:r>
      <w:r w:rsidRPr="007435C6">
        <w:rPr>
          <w:rFonts w:ascii="宋体" w:eastAsia="宋体" w:hAnsi="宋体" w:cs="宋体" w:hint="eastAsia"/>
          <w:sz w:val="28"/>
          <w:u w:val="single"/>
        </w:rPr>
        <w:t>医药集团颐合健康产业有限公司：</w:t>
      </w:r>
    </w:p>
    <w:p w:rsidR="00DA01E0" w:rsidRPr="007435C6" w:rsidRDefault="00B97023">
      <w:pPr>
        <w:spacing w:line="560" w:lineRule="exact"/>
        <w:ind w:firstLineChars="200" w:firstLine="560"/>
        <w:rPr>
          <w:rFonts w:ascii="宋体" w:eastAsia="宋体" w:hAnsi="宋体" w:cs="宋体"/>
          <w:sz w:val="28"/>
        </w:rPr>
      </w:pPr>
      <w:r w:rsidRPr="007435C6">
        <w:rPr>
          <w:rFonts w:ascii="宋体" w:eastAsia="宋体" w:hAnsi="宋体" w:cs="宋体" w:hint="eastAsia"/>
          <w:sz w:val="28"/>
        </w:rPr>
        <w:t>1</w:t>
      </w:r>
      <w:r w:rsidRPr="007435C6">
        <w:rPr>
          <w:rFonts w:ascii="宋体" w:eastAsia="宋体" w:hAnsi="宋体" w:cs="宋体"/>
          <w:sz w:val="28"/>
        </w:rPr>
        <w:t>.</w:t>
      </w:r>
      <w:r w:rsidRPr="007435C6">
        <w:rPr>
          <w:rFonts w:ascii="宋体" w:eastAsia="宋体" w:hAnsi="宋体" w:cs="宋体" w:hint="eastAsia"/>
          <w:sz w:val="28"/>
        </w:rPr>
        <w:t>我方已仔细研究了</w:t>
      </w:r>
      <w:r w:rsidRPr="007435C6">
        <w:rPr>
          <w:rFonts w:ascii="宋体" w:eastAsia="宋体" w:hAnsi="宋体" w:cs="宋体" w:hint="eastAsia"/>
          <w:sz w:val="28"/>
          <w:u w:val="single"/>
        </w:rPr>
        <w:t xml:space="preserve">重钢总医院三门诊维修项目工程  </w:t>
      </w:r>
      <w:r w:rsidRPr="007435C6">
        <w:rPr>
          <w:rFonts w:ascii="宋体" w:eastAsia="宋体" w:hAnsi="宋体" w:cs="宋体" w:hint="eastAsia"/>
          <w:sz w:val="28"/>
        </w:rPr>
        <w:t xml:space="preserve">                  施工</w:t>
      </w:r>
      <w:r w:rsidRPr="007435C6">
        <w:rPr>
          <w:rFonts w:ascii="宋体" w:eastAsia="宋体" w:hAnsi="宋体" w:cs="宋体"/>
          <w:sz w:val="28"/>
        </w:rPr>
        <w:t>竞争性比选文件的全部内容</w:t>
      </w:r>
      <w:r w:rsidRPr="007435C6">
        <w:rPr>
          <w:rFonts w:ascii="宋体" w:eastAsia="宋体" w:hAnsi="宋体" w:cs="宋体" w:hint="eastAsia"/>
          <w:sz w:val="28"/>
        </w:rPr>
        <w:t>，愿意以：</w:t>
      </w:r>
      <w:r w:rsidRPr="007435C6">
        <w:rPr>
          <w:rFonts w:ascii="宋体" w:eastAsia="宋体" w:hAnsi="宋体" w:cs="宋体" w:hint="eastAsia"/>
          <w:sz w:val="28"/>
          <w:u w:val="single"/>
        </w:rPr>
        <w:t xml:space="preserve">￥  </w:t>
      </w:r>
      <w:r w:rsidR="001649DC" w:rsidRPr="007435C6">
        <w:rPr>
          <w:rFonts w:ascii="宋体" w:eastAsia="宋体" w:hAnsi="宋体" w:cs="宋体" w:hint="eastAsia"/>
          <w:sz w:val="28"/>
          <w:u w:val="single"/>
        </w:rPr>
        <w:t xml:space="preserve">       </w:t>
      </w:r>
      <w:r w:rsidRPr="007435C6">
        <w:rPr>
          <w:rFonts w:ascii="宋体" w:eastAsia="宋体" w:hAnsi="宋体" w:cs="宋体" w:hint="eastAsia"/>
          <w:sz w:val="28"/>
          <w:u w:val="single"/>
        </w:rPr>
        <w:t xml:space="preserve">  元（大写：     人民币</w:t>
      </w:r>
      <w:r w:rsidRPr="007435C6">
        <w:rPr>
          <w:rFonts w:ascii="宋体" w:eastAsia="宋体" w:hAnsi="宋体" w:cs="宋体" w:hint="eastAsia"/>
          <w:sz w:val="28"/>
        </w:rPr>
        <w:t>）的投标总报价，</w:t>
      </w:r>
      <w:r w:rsidRPr="007435C6">
        <w:rPr>
          <w:rFonts w:ascii="宋体" w:eastAsia="宋体" w:hAnsi="宋体" w:cs="宋体" w:hint="eastAsia"/>
          <w:sz w:val="28"/>
          <w:u w:val="single"/>
        </w:rPr>
        <w:t>工期</w:t>
      </w:r>
      <w:r w:rsidR="00F73447" w:rsidRPr="007435C6">
        <w:rPr>
          <w:rFonts w:ascii="宋体" w:eastAsia="宋体" w:hAnsi="宋体" w:cs="宋体" w:hint="eastAsia"/>
          <w:sz w:val="28"/>
          <w:u w:val="single"/>
        </w:rPr>
        <w:t xml:space="preserve">   </w:t>
      </w:r>
      <w:r w:rsidRPr="007435C6">
        <w:rPr>
          <w:rFonts w:ascii="宋体" w:eastAsia="宋体" w:hAnsi="宋体" w:cs="宋体" w:hint="eastAsia"/>
          <w:sz w:val="28"/>
          <w:u w:val="single"/>
        </w:rPr>
        <w:t>日历天</w:t>
      </w:r>
      <w:r w:rsidRPr="007435C6">
        <w:rPr>
          <w:rFonts w:ascii="宋体" w:eastAsia="宋体" w:hAnsi="宋体" w:cs="宋体" w:hint="eastAsia"/>
          <w:sz w:val="28"/>
        </w:rPr>
        <w:t>，</w:t>
      </w:r>
      <w:r w:rsidR="001649DC" w:rsidRPr="007435C6">
        <w:rPr>
          <w:rFonts w:ascii="宋体" w:eastAsia="宋体" w:hAnsi="宋体" w:cs="宋体" w:hint="eastAsia"/>
          <w:sz w:val="28"/>
        </w:rPr>
        <w:t>质量</w:t>
      </w:r>
      <w:r w:rsidR="00846E10" w:rsidRPr="007435C6">
        <w:rPr>
          <w:rFonts w:ascii="宋体" w:eastAsia="宋体" w:hAnsi="宋体" w:cs="宋体" w:hint="eastAsia"/>
          <w:sz w:val="28"/>
        </w:rPr>
        <w:t>达到</w:t>
      </w:r>
      <w:r w:rsidR="001649DC" w:rsidRPr="007435C6">
        <w:rPr>
          <w:rFonts w:ascii="宋体" w:eastAsia="宋体" w:hAnsi="宋体" w:cs="宋体" w:hint="eastAsia"/>
          <w:sz w:val="28"/>
          <w:u w:val="single"/>
        </w:rPr>
        <w:t xml:space="preserve">       </w:t>
      </w:r>
      <w:r w:rsidR="00846E10" w:rsidRPr="007435C6">
        <w:rPr>
          <w:rFonts w:ascii="宋体" w:eastAsia="宋体" w:hAnsi="宋体" w:cs="宋体" w:hint="eastAsia"/>
          <w:sz w:val="28"/>
        </w:rPr>
        <w:t>标准，</w:t>
      </w:r>
      <w:r w:rsidRPr="007435C6">
        <w:rPr>
          <w:rFonts w:ascii="宋体" w:eastAsia="宋体" w:hAnsi="宋体" w:cs="宋体" w:hint="eastAsia"/>
          <w:sz w:val="28"/>
        </w:rPr>
        <w:t>按合同约定实施和完成承包工程</w:t>
      </w:r>
      <w:r w:rsidR="00AC1E38" w:rsidRPr="007435C6">
        <w:rPr>
          <w:rFonts w:ascii="宋体" w:eastAsia="宋体" w:hAnsi="宋体" w:cs="宋体" w:hint="eastAsia"/>
          <w:sz w:val="28"/>
        </w:rPr>
        <w:t>。</w:t>
      </w:r>
    </w:p>
    <w:p w:rsidR="00DA01E0" w:rsidRPr="007435C6" w:rsidRDefault="00B97023">
      <w:pPr>
        <w:spacing w:line="560" w:lineRule="exact"/>
        <w:ind w:firstLineChars="200" w:firstLine="560"/>
        <w:rPr>
          <w:rFonts w:ascii="仿宋_GB2312" w:eastAsia="仿宋_GB2312" w:hAnsi="仿宋_GB2312" w:cs="仿宋_GB2312"/>
          <w:sz w:val="28"/>
        </w:rPr>
      </w:pPr>
      <w:r w:rsidRPr="007435C6">
        <w:rPr>
          <w:rFonts w:ascii="仿宋_GB2312" w:eastAsia="仿宋_GB2312" w:hAnsi="仿宋_GB2312" w:cs="仿宋_GB2312"/>
          <w:sz w:val="28"/>
        </w:rPr>
        <w:t>2</w:t>
      </w:r>
      <w:r w:rsidRPr="007435C6">
        <w:rPr>
          <w:rFonts w:ascii="宋体" w:eastAsia="宋体" w:hAnsi="宋体" w:cs="宋体"/>
          <w:sz w:val="28"/>
        </w:rPr>
        <w:t>．我公司承诺：若我公司中标，我方承诺在合同约定的期限内按质按量完成合同内容。</w:t>
      </w:r>
    </w:p>
    <w:p w:rsidR="00DA01E0" w:rsidRPr="007435C6" w:rsidRDefault="00B97023">
      <w:pPr>
        <w:spacing w:line="560" w:lineRule="exact"/>
        <w:ind w:right="-9" w:firstLineChars="200" w:firstLine="560"/>
        <w:jc w:val="left"/>
        <w:rPr>
          <w:rFonts w:ascii="仿宋_GB2312" w:eastAsia="仿宋_GB2312" w:hAnsi="仿宋_GB2312" w:cs="仿宋_GB2312"/>
          <w:sz w:val="28"/>
        </w:rPr>
      </w:pPr>
      <w:r w:rsidRPr="007435C6">
        <w:rPr>
          <w:rFonts w:ascii="仿宋_GB2312" w:eastAsia="仿宋_GB2312" w:hAnsi="仿宋_GB2312" w:cs="仿宋_GB2312"/>
          <w:sz w:val="28"/>
        </w:rPr>
        <w:t>3</w:t>
      </w:r>
      <w:r w:rsidRPr="007435C6">
        <w:rPr>
          <w:rFonts w:ascii="宋体" w:eastAsia="宋体" w:hAnsi="宋体" w:cs="宋体"/>
          <w:sz w:val="28"/>
        </w:rPr>
        <w:t>．我方在此声明，所递交的投标文件及有关资料内容完整、真实和准确。</w:t>
      </w:r>
    </w:p>
    <w:p w:rsidR="00DA01E0" w:rsidRPr="007435C6" w:rsidRDefault="00B97023">
      <w:pPr>
        <w:tabs>
          <w:tab w:val="left" w:pos="4940"/>
        </w:tabs>
        <w:spacing w:line="560" w:lineRule="exact"/>
        <w:ind w:right="-20" w:firstLineChars="200" w:firstLine="560"/>
        <w:jc w:val="left"/>
        <w:rPr>
          <w:rFonts w:ascii="宋体" w:eastAsia="宋体" w:hAnsi="宋体" w:cs="宋体"/>
          <w:sz w:val="28"/>
        </w:rPr>
      </w:pPr>
      <w:r w:rsidRPr="007435C6">
        <w:rPr>
          <w:rFonts w:ascii="仿宋_GB2312" w:eastAsia="仿宋_GB2312" w:hAnsi="仿宋_GB2312" w:cs="仿宋_GB2312"/>
          <w:sz w:val="28"/>
        </w:rPr>
        <w:t>4</w:t>
      </w:r>
      <w:r w:rsidRPr="007435C6">
        <w:rPr>
          <w:rFonts w:ascii="宋体" w:eastAsia="宋体" w:hAnsi="宋体" w:cs="宋体"/>
          <w:sz w:val="28"/>
        </w:rPr>
        <w:t>．其他补充说明。</w:t>
      </w:r>
    </w:p>
    <w:p w:rsidR="00DA01E0" w:rsidRPr="007435C6" w:rsidRDefault="00DA01E0">
      <w:pPr>
        <w:tabs>
          <w:tab w:val="left" w:pos="4940"/>
        </w:tabs>
        <w:spacing w:line="560" w:lineRule="exact"/>
        <w:ind w:right="-20" w:firstLineChars="200" w:firstLine="560"/>
        <w:jc w:val="left"/>
        <w:rPr>
          <w:rFonts w:ascii="仿宋_GB2312" w:eastAsia="仿宋_GB2312" w:hAnsi="仿宋_GB2312" w:cs="仿宋_GB2312"/>
          <w:sz w:val="28"/>
        </w:rPr>
      </w:pPr>
    </w:p>
    <w:p w:rsidR="00DA01E0" w:rsidRPr="007435C6" w:rsidRDefault="00B97023">
      <w:pPr>
        <w:tabs>
          <w:tab w:val="left" w:pos="7140"/>
          <w:tab w:val="left" w:pos="7560"/>
          <w:tab w:val="left" w:pos="8300"/>
        </w:tabs>
        <w:spacing w:line="560" w:lineRule="exact"/>
        <w:ind w:right="210" w:firstLine="1400"/>
        <w:rPr>
          <w:rFonts w:ascii="仿宋_GB2312" w:eastAsia="仿宋_GB2312" w:hAnsi="仿宋_GB2312" w:cs="仿宋_GB2312"/>
          <w:sz w:val="28"/>
        </w:rPr>
      </w:pPr>
      <w:r w:rsidRPr="007435C6">
        <w:rPr>
          <w:rFonts w:ascii="宋体" w:eastAsia="宋体" w:hAnsi="宋体" w:cs="宋体"/>
          <w:sz w:val="28"/>
        </w:rPr>
        <w:t>投标人：</w:t>
      </w:r>
      <w:r w:rsidRPr="007435C6">
        <w:rPr>
          <w:rFonts w:ascii="宋体" w:eastAsia="宋体" w:hAnsi="宋体" w:cs="宋体"/>
          <w:sz w:val="28"/>
          <w:u w:val="single"/>
        </w:rPr>
        <w:t xml:space="preserve">　　　　</w:t>
      </w:r>
      <w:r w:rsidRPr="007435C6">
        <w:rPr>
          <w:rFonts w:ascii="宋体" w:eastAsia="宋体" w:hAnsi="宋体" w:cs="宋体"/>
          <w:sz w:val="28"/>
        </w:rPr>
        <w:t>（盖单位公章）</w:t>
      </w:r>
    </w:p>
    <w:p w:rsidR="00DA01E0" w:rsidRPr="007435C6" w:rsidRDefault="00B97023">
      <w:pPr>
        <w:tabs>
          <w:tab w:val="left" w:pos="7140"/>
          <w:tab w:val="left" w:pos="7560"/>
          <w:tab w:val="left" w:pos="8300"/>
        </w:tabs>
        <w:spacing w:line="560" w:lineRule="exact"/>
        <w:ind w:right="210" w:firstLine="1400"/>
        <w:rPr>
          <w:rFonts w:ascii="仿宋_GB2312" w:eastAsia="仿宋_GB2312" w:hAnsi="仿宋_GB2312" w:cs="仿宋_GB2312"/>
          <w:sz w:val="28"/>
        </w:rPr>
      </w:pPr>
      <w:r w:rsidRPr="007435C6">
        <w:rPr>
          <w:rFonts w:ascii="宋体" w:eastAsia="宋体" w:hAnsi="宋体" w:cs="宋体"/>
          <w:sz w:val="28"/>
        </w:rPr>
        <w:t>法定代表人</w:t>
      </w:r>
    </w:p>
    <w:p w:rsidR="00DA01E0" w:rsidRPr="007435C6" w:rsidRDefault="00B97023">
      <w:pPr>
        <w:tabs>
          <w:tab w:val="left" w:pos="7140"/>
          <w:tab w:val="left" w:pos="7560"/>
          <w:tab w:val="left" w:pos="8300"/>
        </w:tabs>
        <w:spacing w:line="560" w:lineRule="exact"/>
        <w:ind w:right="210" w:firstLine="1400"/>
        <w:rPr>
          <w:rFonts w:ascii="仿宋_GB2312" w:eastAsia="仿宋_GB2312" w:hAnsi="仿宋_GB2312" w:cs="仿宋_GB2312"/>
          <w:sz w:val="28"/>
        </w:rPr>
      </w:pPr>
      <w:r w:rsidRPr="007435C6">
        <w:rPr>
          <w:rFonts w:ascii="宋体" w:eastAsia="宋体" w:hAnsi="宋体" w:cs="宋体"/>
          <w:sz w:val="28"/>
        </w:rPr>
        <w:t>或其委托代理人：（签字）</w:t>
      </w:r>
    </w:p>
    <w:p w:rsidR="00DA01E0" w:rsidRPr="007435C6" w:rsidRDefault="00B97023">
      <w:pPr>
        <w:tabs>
          <w:tab w:val="left" w:pos="7810"/>
          <w:tab w:val="left" w:pos="8300"/>
        </w:tabs>
        <w:spacing w:line="560" w:lineRule="exact"/>
        <w:ind w:right="210" w:firstLine="1400"/>
        <w:rPr>
          <w:rFonts w:ascii="仿宋_GB2312" w:eastAsia="仿宋_GB2312" w:hAnsi="仿宋_GB2312" w:cs="仿宋_GB2312"/>
          <w:sz w:val="28"/>
        </w:rPr>
      </w:pPr>
      <w:r w:rsidRPr="007435C6">
        <w:rPr>
          <w:rFonts w:ascii="宋体" w:eastAsia="宋体" w:hAnsi="宋体" w:cs="宋体"/>
          <w:sz w:val="28"/>
        </w:rPr>
        <w:t>地址：</w:t>
      </w:r>
      <w:r w:rsidRPr="007435C6">
        <w:rPr>
          <w:rFonts w:ascii="仿宋_GB2312" w:eastAsia="仿宋_GB2312" w:hAnsi="仿宋_GB2312" w:cs="仿宋_GB2312"/>
          <w:sz w:val="28"/>
          <w:u w:val="single"/>
        </w:rPr>
        <w:tab/>
      </w:r>
    </w:p>
    <w:p w:rsidR="00DA01E0" w:rsidRPr="007435C6" w:rsidRDefault="00B97023">
      <w:pPr>
        <w:tabs>
          <w:tab w:val="left" w:pos="8300"/>
        </w:tabs>
        <w:spacing w:line="560" w:lineRule="exact"/>
        <w:ind w:right="-20" w:firstLine="1400"/>
        <w:jc w:val="left"/>
        <w:rPr>
          <w:rFonts w:ascii="仿宋_GB2312" w:eastAsia="仿宋_GB2312" w:hAnsi="仿宋_GB2312" w:cs="仿宋_GB2312"/>
          <w:sz w:val="28"/>
        </w:rPr>
      </w:pPr>
      <w:r w:rsidRPr="007435C6">
        <w:rPr>
          <w:rFonts w:ascii="宋体" w:eastAsia="宋体" w:hAnsi="宋体" w:cs="宋体"/>
          <w:sz w:val="28"/>
        </w:rPr>
        <w:t>电话：</w:t>
      </w:r>
      <w:r w:rsidRPr="007435C6">
        <w:rPr>
          <w:rFonts w:ascii="宋体" w:eastAsia="宋体" w:hAnsi="宋体" w:cs="宋体"/>
          <w:sz w:val="28"/>
          <w:u w:val="single"/>
        </w:rPr>
        <w:t xml:space="preserve">　　　　　　　　　　　　　　　　　　　　</w:t>
      </w:r>
    </w:p>
    <w:p w:rsidR="00DA01E0" w:rsidRPr="007435C6" w:rsidRDefault="00B97023">
      <w:pPr>
        <w:tabs>
          <w:tab w:val="left" w:pos="8300"/>
        </w:tabs>
        <w:spacing w:line="560" w:lineRule="exact"/>
        <w:ind w:right="-20" w:firstLine="1400"/>
        <w:jc w:val="left"/>
        <w:rPr>
          <w:rFonts w:ascii="仿宋_GB2312" w:eastAsia="仿宋_GB2312" w:hAnsi="仿宋_GB2312" w:cs="仿宋_GB2312"/>
          <w:sz w:val="28"/>
          <w:u w:val="single"/>
        </w:rPr>
      </w:pPr>
      <w:r w:rsidRPr="007435C6">
        <w:rPr>
          <w:rFonts w:ascii="宋体" w:eastAsia="宋体" w:hAnsi="宋体" w:cs="宋体"/>
          <w:sz w:val="28"/>
        </w:rPr>
        <w:t>传真：</w:t>
      </w:r>
      <w:r w:rsidRPr="007435C6">
        <w:rPr>
          <w:rFonts w:ascii="宋体" w:eastAsia="宋体" w:hAnsi="宋体" w:cs="宋体"/>
          <w:sz w:val="28"/>
          <w:u w:val="single"/>
        </w:rPr>
        <w:t xml:space="preserve">　　　　　　　　　　　　　　　　　　　　</w:t>
      </w:r>
    </w:p>
    <w:p w:rsidR="00DA01E0" w:rsidRPr="007435C6" w:rsidRDefault="00DA01E0">
      <w:pPr>
        <w:tabs>
          <w:tab w:val="left" w:pos="6000"/>
          <w:tab w:val="left" w:pos="7040"/>
          <w:tab w:val="left" w:pos="8100"/>
        </w:tabs>
        <w:spacing w:line="560" w:lineRule="exact"/>
        <w:ind w:right="-20"/>
        <w:jc w:val="right"/>
        <w:rPr>
          <w:rFonts w:ascii="仿宋_GB2312" w:eastAsia="仿宋_GB2312" w:hAnsi="仿宋_GB2312" w:cs="仿宋_GB2312"/>
          <w:sz w:val="28"/>
          <w:u w:val="single"/>
        </w:rPr>
      </w:pPr>
    </w:p>
    <w:p w:rsidR="00DA01E0" w:rsidRPr="007435C6" w:rsidRDefault="007F7A33">
      <w:pPr>
        <w:tabs>
          <w:tab w:val="left" w:pos="6000"/>
          <w:tab w:val="left" w:pos="7040"/>
          <w:tab w:val="left" w:pos="8100"/>
        </w:tabs>
        <w:spacing w:line="560" w:lineRule="exact"/>
        <w:ind w:right="-20"/>
        <w:jc w:val="center"/>
        <w:rPr>
          <w:rFonts w:ascii="仿宋_GB2312" w:eastAsia="仿宋_GB2312" w:hAnsi="仿宋_GB2312" w:cs="仿宋_GB2312"/>
          <w:sz w:val="28"/>
        </w:rPr>
      </w:pPr>
      <w:r w:rsidRPr="007435C6">
        <w:rPr>
          <w:rFonts w:ascii="宋体" w:eastAsia="宋体" w:hAnsi="宋体" w:cs="宋体" w:hint="eastAsia"/>
          <w:sz w:val="28"/>
        </w:rPr>
        <w:t xml:space="preserve">     </w:t>
      </w:r>
      <w:r w:rsidR="00B97023" w:rsidRPr="007435C6">
        <w:rPr>
          <w:rFonts w:ascii="宋体" w:eastAsia="宋体" w:hAnsi="宋体" w:cs="宋体"/>
          <w:sz w:val="28"/>
        </w:rPr>
        <w:t>年</w:t>
      </w:r>
      <w:r w:rsidRPr="007435C6">
        <w:rPr>
          <w:rFonts w:ascii="宋体" w:eastAsia="宋体" w:hAnsi="宋体" w:cs="宋体" w:hint="eastAsia"/>
          <w:sz w:val="28"/>
        </w:rPr>
        <w:t xml:space="preserve">    </w:t>
      </w:r>
      <w:r w:rsidR="00B97023" w:rsidRPr="007435C6">
        <w:rPr>
          <w:rFonts w:ascii="宋体" w:eastAsia="宋体" w:hAnsi="宋体" w:cs="宋体"/>
          <w:sz w:val="28"/>
        </w:rPr>
        <w:t>月</w:t>
      </w:r>
      <w:r w:rsidRPr="007435C6">
        <w:rPr>
          <w:rFonts w:ascii="宋体" w:eastAsia="宋体" w:hAnsi="宋体" w:cs="宋体" w:hint="eastAsia"/>
          <w:sz w:val="28"/>
        </w:rPr>
        <w:t xml:space="preserve">    </w:t>
      </w:r>
      <w:r w:rsidR="00B97023" w:rsidRPr="007435C6">
        <w:rPr>
          <w:rFonts w:ascii="宋体" w:eastAsia="宋体" w:hAnsi="宋体" w:cs="宋体"/>
          <w:sz w:val="28"/>
        </w:rPr>
        <w:t>日</w:t>
      </w:r>
    </w:p>
    <w:p w:rsidR="00DA01E0" w:rsidRPr="007435C6" w:rsidRDefault="00DA01E0">
      <w:pPr>
        <w:tabs>
          <w:tab w:val="left" w:pos="6000"/>
          <w:tab w:val="left" w:pos="7040"/>
          <w:tab w:val="left" w:pos="8100"/>
        </w:tabs>
        <w:spacing w:line="560" w:lineRule="exact"/>
        <w:ind w:right="-20"/>
        <w:jc w:val="center"/>
        <w:rPr>
          <w:rFonts w:ascii="仿宋_GB2312" w:eastAsia="仿宋_GB2312" w:hAnsi="仿宋_GB2312" w:cs="仿宋_GB2312"/>
          <w:sz w:val="28"/>
        </w:rPr>
      </w:pPr>
    </w:p>
    <w:p w:rsidR="00DA01E0" w:rsidRPr="007435C6" w:rsidRDefault="00B97023">
      <w:pPr>
        <w:keepNext/>
        <w:keepLines/>
        <w:widowControl/>
        <w:tabs>
          <w:tab w:val="left" w:pos="0"/>
        </w:tabs>
        <w:spacing w:before="280" w:after="290" w:line="560" w:lineRule="exact"/>
        <w:ind w:firstLineChars="1040" w:firstLine="2923"/>
        <w:outlineLvl w:val="3"/>
        <w:rPr>
          <w:rFonts w:ascii="宋体" w:eastAsia="黑体" w:hAnsi="宋体" w:cs="Times New Roman"/>
          <w:bCs/>
          <w:sz w:val="28"/>
          <w:szCs w:val="28"/>
        </w:rPr>
      </w:pPr>
      <w:r w:rsidRPr="007435C6">
        <w:rPr>
          <w:rFonts w:ascii="宋体" w:eastAsia="宋体" w:hAnsi="宋体" w:cs="Times New Roman" w:hint="eastAsia"/>
          <w:b/>
          <w:bCs/>
          <w:sz w:val="28"/>
          <w:szCs w:val="28"/>
        </w:rPr>
        <w:lastRenderedPageBreak/>
        <w:t>2、法定代表人身份证明</w:t>
      </w:r>
    </w:p>
    <w:p w:rsidR="00DA01E0" w:rsidRPr="007435C6" w:rsidRDefault="00DA01E0">
      <w:pPr>
        <w:spacing w:line="560" w:lineRule="exact"/>
        <w:ind w:left="765"/>
        <w:rPr>
          <w:rFonts w:ascii="宋体" w:hAnsi="宋体"/>
          <w:sz w:val="28"/>
          <w:szCs w:val="28"/>
        </w:rPr>
      </w:pPr>
    </w:p>
    <w:p w:rsidR="00DA01E0" w:rsidRPr="007435C6" w:rsidRDefault="00B97023" w:rsidP="00B97023">
      <w:pPr>
        <w:tabs>
          <w:tab w:val="left" w:pos="5565"/>
        </w:tabs>
        <w:autoSpaceDE w:val="0"/>
        <w:autoSpaceDN w:val="0"/>
        <w:adjustRightInd w:val="0"/>
        <w:snapToGrid w:val="0"/>
        <w:spacing w:line="560" w:lineRule="exact"/>
        <w:ind w:firstLineChars="186" w:firstLine="521"/>
        <w:rPr>
          <w:rFonts w:ascii="宋体" w:hAnsi="宋体" w:cs="MingLiU"/>
          <w:kern w:val="0"/>
          <w:sz w:val="28"/>
          <w:szCs w:val="28"/>
        </w:rPr>
      </w:pPr>
      <w:r w:rsidRPr="007435C6">
        <w:rPr>
          <w:rFonts w:ascii="宋体" w:hAnsi="宋体" w:cs="MingLiU" w:hint="eastAsia"/>
          <w:kern w:val="0"/>
          <w:sz w:val="28"/>
          <w:szCs w:val="28"/>
        </w:rPr>
        <w:t>投标人名称：</w:t>
      </w:r>
      <w:r w:rsidRPr="007435C6">
        <w:rPr>
          <w:rFonts w:ascii="宋体" w:hAnsi="宋体" w:hint="eastAsia"/>
          <w:kern w:val="0"/>
          <w:sz w:val="28"/>
          <w:szCs w:val="28"/>
          <w:u w:val="single"/>
        </w:rPr>
        <w:tab/>
      </w:r>
    </w:p>
    <w:p w:rsidR="00DA01E0" w:rsidRPr="007435C6" w:rsidRDefault="00B97023" w:rsidP="00B97023">
      <w:pPr>
        <w:tabs>
          <w:tab w:val="left" w:pos="5475"/>
        </w:tabs>
        <w:autoSpaceDE w:val="0"/>
        <w:autoSpaceDN w:val="0"/>
        <w:adjustRightInd w:val="0"/>
        <w:snapToGrid w:val="0"/>
        <w:spacing w:line="560" w:lineRule="exact"/>
        <w:ind w:firstLineChars="186" w:firstLine="521"/>
        <w:rPr>
          <w:rFonts w:ascii="宋体" w:hAnsi="宋体" w:cs="MingLiU"/>
          <w:kern w:val="0"/>
          <w:sz w:val="28"/>
          <w:szCs w:val="28"/>
        </w:rPr>
      </w:pPr>
      <w:r w:rsidRPr="007435C6">
        <w:rPr>
          <w:rFonts w:ascii="宋体" w:hAnsi="宋体" w:cs="MingLiU" w:hint="eastAsia"/>
          <w:kern w:val="0"/>
          <w:sz w:val="28"/>
          <w:szCs w:val="28"/>
        </w:rPr>
        <w:t>单位性质：</w:t>
      </w:r>
      <w:r w:rsidRPr="007435C6">
        <w:rPr>
          <w:rFonts w:ascii="宋体" w:hAnsi="宋体" w:hint="eastAsia"/>
          <w:kern w:val="0"/>
          <w:sz w:val="28"/>
          <w:szCs w:val="28"/>
          <w:u w:val="single"/>
        </w:rPr>
        <w:tab/>
      </w:r>
    </w:p>
    <w:p w:rsidR="00DA01E0" w:rsidRPr="007435C6" w:rsidRDefault="00B97023" w:rsidP="00B97023">
      <w:pPr>
        <w:tabs>
          <w:tab w:val="left" w:pos="5475"/>
        </w:tabs>
        <w:autoSpaceDE w:val="0"/>
        <w:autoSpaceDN w:val="0"/>
        <w:adjustRightInd w:val="0"/>
        <w:snapToGrid w:val="0"/>
        <w:spacing w:line="560" w:lineRule="exact"/>
        <w:ind w:firstLineChars="186" w:firstLine="521"/>
        <w:rPr>
          <w:rFonts w:ascii="宋体" w:hAnsi="宋体" w:cs="MingLiU"/>
          <w:kern w:val="0"/>
          <w:sz w:val="28"/>
          <w:szCs w:val="28"/>
        </w:rPr>
      </w:pPr>
      <w:r w:rsidRPr="007435C6">
        <w:rPr>
          <w:rFonts w:ascii="宋体" w:hAnsi="宋体" w:cs="MingLiU" w:hint="eastAsia"/>
          <w:kern w:val="0"/>
          <w:sz w:val="28"/>
          <w:szCs w:val="28"/>
        </w:rPr>
        <w:t>地址：</w:t>
      </w:r>
      <w:r w:rsidRPr="007435C6">
        <w:rPr>
          <w:rFonts w:ascii="宋体" w:hAnsi="宋体" w:hint="eastAsia"/>
          <w:kern w:val="0"/>
          <w:sz w:val="28"/>
          <w:szCs w:val="28"/>
          <w:u w:val="single"/>
        </w:rPr>
        <w:tab/>
      </w:r>
    </w:p>
    <w:p w:rsidR="00DA01E0" w:rsidRPr="007435C6" w:rsidRDefault="00B97023" w:rsidP="00B97023">
      <w:pPr>
        <w:tabs>
          <w:tab w:val="left" w:pos="2520"/>
          <w:tab w:val="left" w:pos="3565"/>
        </w:tabs>
        <w:autoSpaceDE w:val="0"/>
        <w:autoSpaceDN w:val="0"/>
        <w:adjustRightInd w:val="0"/>
        <w:snapToGrid w:val="0"/>
        <w:spacing w:line="560" w:lineRule="exact"/>
        <w:ind w:firstLineChars="186" w:firstLine="521"/>
        <w:rPr>
          <w:rFonts w:ascii="宋体" w:hAnsi="宋体" w:cs="MingLiU"/>
          <w:kern w:val="0"/>
          <w:sz w:val="28"/>
          <w:szCs w:val="28"/>
          <w:u w:val="single"/>
        </w:rPr>
      </w:pPr>
      <w:r w:rsidRPr="007435C6">
        <w:rPr>
          <w:rFonts w:ascii="宋体" w:hAnsi="宋体" w:cs="MingLiU" w:hint="eastAsia"/>
          <w:kern w:val="0"/>
          <w:sz w:val="28"/>
          <w:szCs w:val="28"/>
        </w:rPr>
        <w:t>成立时间：</w:t>
      </w:r>
      <w:r w:rsidRPr="007435C6">
        <w:rPr>
          <w:rFonts w:ascii="宋体" w:hAnsi="宋体" w:hint="eastAsia"/>
          <w:kern w:val="0"/>
          <w:sz w:val="28"/>
          <w:szCs w:val="28"/>
          <w:u w:val="single"/>
        </w:rPr>
        <w:tab/>
      </w:r>
      <w:r w:rsidRPr="007435C6">
        <w:rPr>
          <w:rFonts w:ascii="宋体" w:hAnsi="宋体" w:cs="MingLiU" w:hint="eastAsia"/>
          <w:spacing w:val="-1"/>
          <w:kern w:val="0"/>
          <w:sz w:val="28"/>
          <w:szCs w:val="28"/>
        </w:rPr>
        <w:t>年</w:t>
      </w:r>
      <w:r w:rsidRPr="007435C6">
        <w:rPr>
          <w:rFonts w:ascii="宋体" w:hAnsi="宋体" w:hint="eastAsia"/>
          <w:kern w:val="0"/>
          <w:sz w:val="28"/>
          <w:szCs w:val="28"/>
          <w:u w:val="single"/>
        </w:rPr>
        <w:tab/>
      </w:r>
      <w:r w:rsidRPr="007435C6">
        <w:rPr>
          <w:rFonts w:ascii="宋体" w:hAnsi="宋体" w:cs="MingLiU" w:hint="eastAsia"/>
          <w:spacing w:val="-1"/>
          <w:kern w:val="0"/>
          <w:sz w:val="28"/>
          <w:szCs w:val="28"/>
          <w:u w:val="single"/>
        </w:rPr>
        <w:t xml:space="preserve">月     </w:t>
      </w:r>
      <w:r w:rsidRPr="007435C6">
        <w:rPr>
          <w:rFonts w:ascii="宋体" w:hAnsi="宋体" w:cs="MingLiU" w:hint="eastAsia"/>
          <w:kern w:val="0"/>
          <w:sz w:val="28"/>
          <w:szCs w:val="28"/>
          <w:u w:val="single"/>
        </w:rPr>
        <w:t>日</w:t>
      </w:r>
    </w:p>
    <w:p w:rsidR="00DA01E0" w:rsidRPr="007435C6" w:rsidRDefault="00B97023" w:rsidP="00B97023">
      <w:pPr>
        <w:tabs>
          <w:tab w:val="left" w:pos="5475"/>
        </w:tabs>
        <w:autoSpaceDE w:val="0"/>
        <w:autoSpaceDN w:val="0"/>
        <w:adjustRightInd w:val="0"/>
        <w:snapToGrid w:val="0"/>
        <w:spacing w:line="560" w:lineRule="exact"/>
        <w:ind w:firstLineChars="186" w:firstLine="521"/>
        <w:rPr>
          <w:rFonts w:ascii="宋体" w:hAnsi="宋体" w:cs="MingLiU"/>
          <w:kern w:val="0"/>
          <w:sz w:val="28"/>
          <w:szCs w:val="28"/>
        </w:rPr>
      </w:pPr>
      <w:r w:rsidRPr="007435C6">
        <w:rPr>
          <w:rFonts w:ascii="宋体" w:hAnsi="宋体" w:cs="MingLiU" w:hint="eastAsia"/>
          <w:kern w:val="0"/>
          <w:sz w:val="28"/>
          <w:szCs w:val="28"/>
        </w:rPr>
        <w:t>经营期限：</w:t>
      </w:r>
      <w:r w:rsidRPr="007435C6">
        <w:rPr>
          <w:rFonts w:ascii="宋体" w:hAnsi="宋体" w:hint="eastAsia"/>
          <w:kern w:val="0"/>
          <w:sz w:val="28"/>
          <w:szCs w:val="28"/>
          <w:u w:val="single"/>
        </w:rPr>
        <w:tab/>
      </w:r>
    </w:p>
    <w:p w:rsidR="00DA01E0" w:rsidRPr="007435C6" w:rsidRDefault="00B97023" w:rsidP="00B97023">
      <w:pPr>
        <w:tabs>
          <w:tab w:val="left" w:pos="1580"/>
          <w:tab w:val="left" w:pos="3260"/>
          <w:tab w:val="left" w:pos="4840"/>
          <w:tab w:val="left" w:pos="6300"/>
        </w:tabs>
        <w:autoSpaceDE w:val="0"/>
        <w:autoSpaceDN w:val="0"/>
        <w:adjustRightInd w:val="0"/>
        <w:snapToGrid w:val="0"/>
        <w:spacing w:line="560" w:lineRule="exact"/>
        <w:ind w:firstLineChars="186" w:firstLine="521"/>
        <w:rPr>
          <w:rFonts w:ascii="宋体" w:hAnsi="宋体" w:cs="MingLiU"/>
          <w:kern w:val="0"/>
          <w:sz w:val="28"/>
          <w:szCs w:val="28"/>
        </w:rPr>
      </w:pPr>
      <w:r w:rsidRPr="007435C6">
        <w:rPr>
          <w:rFonts w:ascii="宋体" w:hAnsi="宋体" w:cs="MingLiU" w:hint="eastAsia"/>
          <w:kern w:val="0"/>
          <w:sz w:val="28"/>
          <w:szCs w:val="28"/>
        </w:rPr>
        <w:t>姓名：</w:t>
      </w:r>
      <w:r w:rsidRPr="007435C6">
        <w:rPr>
          <w:rFonts w:ascii="宋体" w:hAnsi="宋体" w:hint="eastAsia"/>
          <w:kern w:val="0"/>
          <w:sz w:val="28"/>
          <w:szCs w:val="28"/>
          <w:u w:val="single"/>
        </w:rPr>
        <w:tab/>
      </w:r>
      <w:r w:rsidRPr="007435C6">
        <w:rPr>
          <w:rFonts w:ascii="宋体" w:hAnsi="宋体" w:cs="MingLiU" w:hint="eastAsia"/>
          <w:kern w:val="0"/>
          <w:sz w:val="28"/>
          <w:szCs w:val="28"/>
        </w:rPr>
        <w:t>性别</w:t>
      </w:r>
      <w:r w:rsidRPr="007435C6">
        <w:rPr>
          <w:rFonts w:ascii="宋体" w:hAnsi="宋体" w:cs="MingLiU" w:hint="eastAsia"/>
          <w:spacing w:val="-1"/>
          <w:kern w:val="0"/>
          <w:sz w:val="28"/>
          <w:szCs w:val="28"/>
        </w:rPr>
        <w:t>：</w:t>
      </w:r>
      <w:r w:rsidRPr="007435C6">
        <w:rPr>
          <w:rFonts w:ascii="宋体" w:hAnsi="宋体" w:hint="eastAsia"/>
          <w:kern w:val="0"/>
          <w:sz w:val="28"/>
          <w:szCs w:val="28"/>
          <w:u w:val="single"/>
        </w:rPr>
        <w:tab/>
      </w:r>
      <w:r w:rsidRPr="007435C6">
        <w:rPr>
          <w:rFonts w:ascii="宋体" w:hAnsi="宋体" w:cs="MingLiU" w:hint="eastAsia"/>
          <w:spacing w:val="-1"/>
          <w:kern w:val="0"/>
          <w:sz w:val="28"/>
          <w:szCs w:val="28"/>
        </w:rPr>
        <w:t>年</w:t>
      </w:r>
      <w:r w:rsidRPr="007435C6">
        <w:rPr>
          <w:rFonts w:ascii="宋体" w:hAnsi="宋体" w:cs="MingLiU" w:hint="eastAsia"/>
          <w:kern w:val="0"/>
          <w:sz w:val="28"/>
          <w:szCs w:val="28"/>
        </w:rPr>
        <w:t>龄：</w:t>
      </w:r>
      <w:r w:rsidRPr="007435C6">
        <w:rPr>
          <w:rFonts w:ascii="宋体" w:hAnsi="宋体" w:hint="eastAsia"/>
          <w:kern w:val="0"/>
          <w:sz w:val="28"/>
          <w:szCs w:val="28"/>
          <w:u w:val="single"/>
        </w:rPr>
        <w:tab/>
      </w:r>
      <w:r w:rsidRPr="007435C6">
        <w:rPr>
          <w:rFonts w:ascii="宋体" w:hAnsi="宋体" w:cs="MingLiU" w:hint="eastAsia"/>
          <w:kern w:val="0"/>
          <w:sz w:val="28"/>
          <w:szCs w:val="28"/>
        </w:rPr>
        <w:t>职务：</w:t>
      </w:r>
      <w:r w:rsidRPr="007435C6">
        <w:rPr>
          <w:rFonts w:ascii="宋体" w:hAnsi="宋体" w:hint="eastAsia"/>
          <w:kern w:val="0"/>
          <w:sz w:val="28"/>
          <w:szCs w:val="28"/>
          <w:u w:val="single"/>
        </w:rPr>
        <w:tab/>
      </w:r>
    </w:p>
    <w:p w:rsidR="00DA01E0" w:rsidRPr="007435C6" w:rsidRDefault="00B97023" w:rsidP="00B97023">
      <w:pPr>
        <w:tabs>
          <w:tab w:val="left" w:pos="3360"/>
        </w:tabs>
        <w:autoSpaceDE w:val="0"/>
        <w:autoSpaceDN w:val="0"/>
        <w:adjustRightInd w:val="0"/>
        <w:snapToGrid w:val="0"/>
        <w:spacing w:line="560" w:lineRule="exact"/>
        <w:ind w:firstLineChars="186" w:firstLine="521"/>
        <w:rPr>
          <w:rFonts w:ascii="宋体" w:hAnsi="宋体" w:cs="MingLiU"/>
          <w:kern w:val="0"/>
          <w:sz w:val="28"/>
          <w:szCs w:val="28"/>
        </w:rPr>
      </w:pPr>
      <w:r w:rsidRPr="007435C6">
        <w:rPr>
          <w:rFonts w:ascii="宋体" w:hAnsi="宋体" w:cs="MingLiU" w:hint="eastAsia"/>
          <w:kern w:val="0"/>
          <w:sz w:val="28"/>
          <w:szCs w:val="28"/>
        </w:rPr>
        <w:t>系</w:t>
      </w:r>
      <w:r w:rsidRPr="007435C6">
        <w:rPr>
          <w:rFonts w:ascii="宋体" w:hAnsi="宋体" w:hint="eastAsia"/>
          <w:kern w:val="0"/>
          <w:sz w:val="28"/>
          <w:szCs w:val="28"/>
          <w:u w:val="single"/>
        </w:rPr>
        <w:tab/>
      </w:r>
      <w:r w:rsidRPr="007435C6">
        <w:rPr>
          <w:rFonts w:ascii="宋体" w:hAnsi="宋体" w:cs="MingLiU" w:hint="eastAsia"/>
          <w:kern w:val="0"/>
          <w:sz w:val="28"/>
          <w:szCs w:val="28"/>
        </w:rPr>
        <w:t>（投标人名称）的法定代表人。</w:t>
      </w:r>
    </w:p>
    <w:p w:rsidR="00DA01E0" w:rsidRPr="007435C6" w:rsidRDefault="00DA01E0" w:rsidP="00B97023">
      <w:pPr>
        <w:autoSpaceDE w:val="0"/>
        <w:autoSpaceDN w:val="0"/>
        <w:adjustRightInd w:val="0"/>
        <w:snapToGrid w:val="0"/>
        <w:spacing w:line="560" w:lineRule="exact"/>
        <w:ind w:firstLineChars="186" w:firstLine="521"/>
        <w:rPr>
          <w:rFonts w:ascii="宋体" w:hAnsi="宋体" w:cs="MingLiU"/>
          <w:kern w:val="0"/>
          <w:sz w:val="28"/>
          <w:szCs w:val="28"/>
        </w:rPr>
      </w:pPr>
    </w:p>
    <w:p w:rsidR="00DA01E0" w:rsidRPr="007435C6" w:rsidRDefault="00B97023" w:rsidP="00B97023">
      <w:pPr>
        <w:autoSpaceDE w:val="0"/>
        <w:autoSpaceDN w:val="0"/>
        <w:adjustRightInd w:val="0"/>
        <w:snapToGrid w:val="0"/>
        <w:spacing w:line="560" w:lineRule="exact"/>
        <w:ind w:firstLineChars="386" w:firstLine="1081"/>
        <w:rPr>
          <w:rFonts w:ascii="宋体" w:hAnsi="宋体" w:cs="MingLiU"/>
          <w:kern w:val="0"/>
          <w:sz w:val="28"/>
          <w:szCs w:val="28"/>
        </w:rPr>
      </w:pPr>
      <w:r w:rsidRPr="007435C6">
        <w:rPr>
          <w:rFonts w:ascii="宋体" w:hAnsi="宋体" w:cs="MingLiU" w:hint="eastAsia"/>
          <w:kern w:val="0"/>
          <w:sz w:val="28"/>
          <w:szCs w:val="28"/>
        </w:rPr>
        <w:t>特此证明。</w:t>
      </w:r>
    </w:p>
    <w:p w:rsidR="00DA01E0" w:rsidRPr="007435C6" w:rsidRDefault="00DA01E0">
      <w:pPr>
        <w:autoSpaceDE w:val="0"/>
        <w:autoSpaceDN w:val="0"/>
        <w:adjustRightInd w:val="0"/>
        <w:snapToGrid w:val="0"/>
        <w:spacing w:line="560" w:lineRule="exact"/>
        <w:rPr>
          <w:rFonts w:ascii="宋体" w:hAnsi="宋体" w:cs="MingLiU"/>
          <w:kern w:val="0"/>
          <w:sz w:val="28"/>
          <w:szCs w:val="28"/>
        </w:rPr>
      </w:pPr>
    </w:p>
    <w:p w:rsidR="00DA01E0" w:rsidRPr="007435C6" w:rsidRDefault="00DA01E0">
      <w:pPr>
        <w:autoSpaceDE w:val="0"/>
        <w:autoSpaceDN w:val="0"/>
        <w:adjustRightInd w:val="0"/>
        <w:snapToGrid w:val="0"/>
        <w:spacing w:line="560" w:lineRule="exact"/>
        <w:rPr>
          <w:rFonts w:ascii="宋体" w:hAnsi="宋体" w:cs="MingLiU"/>
          <w:kern w:val="0"/>
          <w:sz w:val="28"/>
          <w:szCs w:val="28"/>
        </w:rPr>
      </w:pPr>
    </w:p>
    <w:p w:rsidR="00DA01E0" w:rsidRPr="007435C6" w:rsidRDefault="00B97023">
      <w:pPr>
        <w:tabs>
          <w:tab w:val="left" w:pos="5460"/>
        </w:tabs>
        <w:autoSpaceDE w:val="0"/>
        <w:autoSpaceDN w:val="0"/>
        <w:adjustRightInd w:val="0"/>
        <w:snapToGrid w:val="0"/>
        <w:spacing w:line="560" w:lineRule="exact"/>
        <w:ind w:firstLineChars="1175" w:firstLine="3290"/>
        <w:rPr>
          <w:rFonts w:ascii="宋体" w:hAnsi="宋体" w:cs="MingLiU"/>
          <w:kern w:val="0"/>
          <w:sz w:val="28"/>
          <w:szCs w:val="28"/>
        </w:rPr>
      </w:pPr>
      <w:r w:rsidRPr="007435C6">
        <w:rPr>
          <w:rFonts w:ascii="宋体" w:hAnsi="宋体" w:cs="MingLiU" w:hint="eastAsia"/>
          <w:kern w:val="0"/>
          <w:sz w:val="28"/>
          <w:szCs w:val="28"/>
        </w:rPr>
        <w:t>投标</w:t>
      </w:r>
      <w:r w:rsidRPr="007435C6">
        <w:rPr>
          <w:rFonts w:ascii="宋体" w:hAnsi="宋体" w:cs="MingLiU" w:hint="eastAsia"/>
          <w:spacing w:val="-1"/>
          <w:kern w:val="0"/>
          <w:sz w:val="28"/>
          <w:szCs w:val="28"/>
        </w:rPr>
        <w:t>人</w:t>
      </w:r>
      <w:r w:rsidRPr="007435C6">
        <w:rPr>
          <w:rFonts w:ascii="宋体" w:hAnsi="宋体" w:cs="MingLiU" w:hint="eastAsia"/>
          <w:kern w:val="0"/>
          <w:sz w:val="28"/>
          <w:szCs w:val="28"/>
        </w:rPr>
        <w:t>：</w:t>
      </w:r>
      <w:r w:rsidRPr="007435C6">
        <w:rPr>
          <w:rFonts w:ascii="宋体" w:hAnsi="宋体" w:cs="MingLiU" w:hint="eastAsia"/>
          <w:spacing w:val="-1"/>
          <w:kern w:val="0"/>
          <w:sz w:val="28"/>
          <w:szCs w:val="28"/>
        </w:rPr>
        <w:t>（</w:t>
      </w:r>
      <w:r w:rsidRPr="007435C6">
        <w:rPr>
          <w:rFonts w:ascii="宋体" w:hAnsi="宋体" w:cs="MingLiU" w:hint="eastAsia"/>
          <w:kern w:val="0"/>
          <w:sz w:val="28"/>
          <w:szCs w:val="28"/>
        </w:rPr>
        <w:t>盖单位公章）</w:t>
      </w:r>
    </w:p>
    <w:p w:rsidR="00DA01E0" w:rsidRPr="007435C6" w:rsidRDefault="00DA01E0">
      <w:pPr>
        <w:autoSpaceDE w:val="0"/>
        <w:autoSpaceDN w:val="0"/>
        <w:adjustRightInd w:val="0"/>
        <w:snapToGrid w:val="0"/>
        <w:spacing w:line="560" w:lineRule="exact"/>
        <w:rPr>
          <w:rFonts w:ascii="宋体" w:hAnsi="宋体" w:cs="MingLiU"/>
          <w:kern w:val="0"/>
          <w:sz w:val="28"/>
          <w:szCs w:val="28"/>
        </w:rPr>
      </w:pPr>
    </w:p>
    <w:p w:rsidR="00DA01E0" w:rsidRPr="007435C6" w:rsidRDefault="00B97023">
      <w:pPr>
        <w:tabs>
          <w:tab w:val="left" w:pos="4935"/>
          <w:tab w:val="left" w:pos="5460"/>
          <w:tab w:val="left" w:pos="6400"/>
        </w:tabs>
        <w:autoSpaceDE w:val="0"/>
        <w:autoSpaceDN w:val="0"/>
        <w:adjustRightInd w:val="0"/>
        <w:snapToGrid w:val="0"/>
        <w:spacing w:line="560" w:lineRule="exact"/>
        <w:ind w:firstLineChars="1975" w:firstLine="5490"/>
        <w:rPr>
          <w:rFonts w:ascii="宋体" w:hAnsi="宋体" w:cs="MingLiU"/>
          <w:kern w:val="0"/>
          <w:sz w:val="28"/>
          <w:szCs w:val="28"/>
        </w:rPr>
      </w:pPr>
      <w:r w:rsidRPr="007435C6">
        <w:rPr>
          <w:rFonts w:ascii="宋体" w:hAnsi="宋体" w:cs="MingLiU" w:hint="eastAsia"/>
          <w:spacing w:val="-1"/>
          <w:kern w:val="0"/>
          <w:sz w:val="28"/>
          <w:szCs w:val="28"/>
        </w:rPr>
        <w:t xml:space="preserve">年   </w:t>
      </w:r>
      <w:r w:rsidRPr="007435C6">
        <w:rPr>
          <w:rFonts w:ascii="宋体" w:hAnsi="宋体" w:cs="MingLiU" w:hint="eastAsia"/>
          <w:kern w:val="0"/>
          <w:sz w:val="28"/>
          <w:szCs w:val="28"/>
        </w:rPr>
        <w:t>月   日</w:t>
      </w:r>
    </w:p>
    <w:p w:rsidR="00DA01E0" w:rsidRPr="007435C6" w:rsidRDefault="00DA01E0">
      <w:pPr>
        <w:autoSpaceDE w:val="0"/>
        <w:autoSpaceDN w:val="0"/>
        <w:adjustRightInd w:val="0"/>
        <w:snapToGrid w:val="0"/>
        <w:spacing w:line="560" w:lineRule="exact"/>
        <w:rPr>
          <w:rFonts w:ascii="宋体" w:hAnsi="宋体"/>
          <w:kern w:val="0"/>
          <w:sz w:val="28"/>
          <w:szCs w:val="28"/>
        </w:rPr>
      </w:pPr>
    </w:p>
    <w:p w:rsidR="00DA01E0" w:rsidRPr="007435C6" w:rsidRDefault="00B97023">
      <w:pPr>
        <w:autoSpaceDE w:val="0"/>
        <w:autoSpaceDN w:val="0"/>
        <w:adjustRightInd w:val="0"/>
        <w:snapToGrid w:val="0"/>
        <w:spacing w:line="560" w:lineRule="exact"/>
        <w:ind w:firstLineChars="150" w:firstLine="420"/>
        <w:jc w:val="left"/>
        <w:rPr>
          <w:rFonts w:ascii="宋体" w:hAnsi="宋体" w:cs="MingLiU"/>
          <w:kern w:val="0"/>
          <w:sz w:val="28"/>
          <w:szCs w:val="28"/>
        </w:rPr>
      </w:pPr>
      <w:r w:rsidRPr="007435C6">
        <w:rPr>
          <w:rFonts w:ascii="宋体" w:hAnsi="宋体" w:cs="MingLiU" w:hint="eastAsia"/>
          <w:kern w:val="0"/>
          <w:sz w:val="28"/>
          <w:szCs w:val="28"/>
        </w:rPr>
        <w:t>粘贴身份证复印件（正反面）</w:t>
      </w:r>
    </w:p>
    <w:p w:rsidR="00DA01E0" w:rsidRPr="007435C6" w:rsidRDefault="00DA01E0">
      <w:pPr>
        <w:spacing w:line="560" w:lineRule="exact"/>
        <w:jc w:val="center"/>
        <w:rPr>
          <w:rFonts w:ascii="仿宋_GB2312" w:eastAsia="仿宋_GB2312" w:hAnsi="仿宋_GB2312" w:cs="仿宋_GB2312"/>
          <w:b/>
          <w:sz w:val="36"/>
        </w:rPr>
      </w:pPr>
    </w:p>
    <w:p w:rsidR="00DA01E0" w:rsidRPr="007435C6" w:rsidRDefault="00DA01E0">
      <w:pPr>
        <w:spacing w:line="560" w:lineRule="exact"/>
        <w:jc w:val="center"/>
        <w:rPr>
          <w:rFonts w:ascii="仿宋_GB2312" w:eastAsia="仿宋_GB2312" w:hAnsi="仿宋_GB2312" w:cs="仿宋_GB2312"/>
          <w:b/>
          <w:sz w:val="36"/>
        </w:rPr>
      </w:pPr>
    </w:p>
    <w:p w:rsidR="00DA01E0" w:rsidRPr="007435C6" w:rsidRDefault="00DA01E0">
      <w:pPr>
        <w:spacing w:line="560" w:lineRule="exact"/>
        <w:rPr>
          <w:rFonts w:ascii="仿宋_GB2312" w:eastAsia="仿宋_GB2312" w:hAnsi="仿宋_GB2312" w:cs="仿宋_GB2312"/>
          <w:b/>
          <w:sz w:val="36"/>
        </w:rPr>
      </w:pPr>
    </w:p>
    <w:p w:rsidR="00DA01E0" w:rsidRPr="007435C6" w:rsidRDefault="00DA01E0">
      <w:pPr>
        <w:spacing w:line="560" w:lineRule="exact"/>
        <w:rPr>
          <w:rFonts w:ascii="仿宋_GB2312" w:eastAsia="仿宋_GB2312" w:hAnsi="仿宋_GB2312" w:cs="仿宋_GB2312"/>
          <w:b/>
          <w:sz w:val="36"/>
        </w:rPr>
      </w:pPr>
    </w:p>
    <w:p w:rsidR="00DA01E0" w:rsidRPr="007435C6" w:rsidRDefault="00B97023">
      <w:pPr>
        <w:keepNext/>
        <w:keepLines/>
        <w:widowControl/>
        <w:tabs>
          <w:tab w:val="left" w:pos="0"/>
        </w:tabs>
        <w:spacing w:before="280" w:after="290" w:line="560" w:lineRule="exact"/>
        <w:ind w:firstLineChars="1040" w:firstLine="2923"/>
        <w:outlineLvl w:val="3"/>
        <w:rPr>
          <w:rFonts w:ascii="宋体" w:eastAsia="宋体" w:hAnsi="宋体" w:cs="Times New Roman"/>
          <w:b/>
          <w:bCs/>
          <w:sz w:val="28"/>
          <w:szCs w:val="28"/>
        </w:rPr>
      </w:pPr>
      <w:r w:rsidRPr="007435C6">
        <w:rPr>
          <w:rFonts w:ascii="宋体" w:eastAsia="宋体" w:hAnsi="宋体" w:cs="Times New Roman" w:hint="eastAsia"/>
          <w:b/>
          <w:bCs/>
          <w:sz w:val="28"/>
          <w:szCs w:val="28"/>
        </w:rPr>
        <w:lastRenderedPageBreak/>
        <w:t>3、法定代表人授权委托书</w:t>
      </w:r>
    </w:p>
    <w:p w:rsidR="00DA01E0" w:rsidRPr="007435C6" w:rsidRDefault="00DA01E0">
      <w:pPr>
        <w:autoSpaceDE w:val="0"/>
        <w:autoSpaceDN w:val="0"/>
        <w:adjustRightInd w:val="0"/>
        <w:snapToGrid w:val="0"/>
        <w:spacing w:line="360" w:lineRule="auto"/>
        <w:rPr>
          <w:rFonts w:ascii="仿宋" w:eastAsia="仿宋" w:hAnsi="仿宋" w:cs="仿宋"/>
          <w:kern w:val="0"/>
          <w:sz w:val="24"/>
        </w:rPr>
      </w:pPr>
    </w:p>
    <w:p w:rsidR="00DA01E0" w:rsidRPr="007435C6" w:rsidRDefault="00B97023">
      <w:pPr>
        <w:tabs>
          <w:tab w:val="left" w:pos="5565"/>
        </w:tabs>
        <w:autoSpaceDE w:val="0"/>
        <w:autoSpaceDN w:val="0"/>
        <w:adjustRightInd w:val="0"/>
        <w:snapToGrid w:val="0"/>
        <w:spacing w:line="560" w:lineRule="exact"/>
        <w:rPr>
          <w:rFonts w:ascii="宋体" w:hAnsi="宋体" w:cs="MingLiU"/>
          <w:kern w:val="0"/>
          <w:sz w:val="28"/>
          <w:szCs w:val="28"/>
        </w:rPr>
      </w:pPr>
      <w:r w:rsidRPr="007435C6">
        <w:rPr>
          <w:rFonts w:ascii="宋体" w:hAnsi="宋体" w:cs="MingLiU" w:hint="eastAsia"/>
          <w:kern w:val="0"/>
          <w:sz w:val="28"/>
          <w:szCs w:val="28"/>
        </w:rPr>
        <w:t>重庆医药集团颐合健康产业有限公司：</w:t>
      </w:r>
    </w:p>
    <w:p w:rsidR="00DA01E0" w:rsidRPr="007435C6" w:rsidRDefault="00B97023" w:rsidP="00B97023">
      <w:pPr>
        <w:tabs>
          <w:tab w:val="left" w:pos="5565"/>
        </w:tabs>
        <w:autoSpaceDE w:val="0"/>
        <w:autoSpaceDN w:val="0"/>
        <w:adjustRightInd w:val="0"/>
        <w:snapToGrid w:val="0"/>
        <w:spacing w:line="560" w:lineRule="exact"/>
        <w:ind w:firstLineChars="186" w:firstLine="521"/>
        <w:rPr>
          <w:rFonts w:ascii="宋体" w:hAnsi="宋体" w:cs="MingLiU"/>
          <w:kern w:val="0"/>
          <w:sz w:val="28"/>
          <w:szCs w:val="28"/>
        </w:rPr>
      </w:pPr>
      <w:r w:rsidRPr="007435C6">
        <w:rPr>
          <w:rFonts w:ascii="宋体" w:hAnsi="宋体" w:cs="MingLiU" w:hint="eastAsia"/>
          <w:kern w:val="0"/>
          <w:sz w:val="28"/>
          <w:szCs w:val="28"/>
        </w:rPr>
        <w:t>___________（单位名称）是依法成立的企业，法定地址__________。 _________（单位法定代表人姓名）特授权，（被授权人姓名）代表我单位参加贵公司</w:t>
      </w:r>
      <w:r w:rsidRPr="007435C6">
        <w:rPr>
          <w:rFonts w:ascii="宋体" w:hAnsi="宋体" w:cs="MingLiU" w:hint="eastAsia"/>
          <w:kern w:val="0"/>
          <w:sz w:val="28"/>
          <w:szCs w:val="28"/>
          <w:u w:val="single"/>
        </w:rPr>
        <w:t>重钢总医院三门诊维修项目</w:t>
      </w:r>
      <w:r w:rsidRPr="007435C6">
        <w:rPr>
          <w:rFonts w:ascii="宋体" w:eastAsia="宋体" w:hAnsi="宋体" w:cs="宋体" w:hint="eastAsia"/>
          <w:sz w:val="28"/>
          <w:u w:val="single"/>
        </w:rPr>
        <w:t>工程</w:t>
      </w:r>
      <w:r w:rsidRPr="007435C6">
        <w:rPr>
          <w:rFonts w:ascii="宋体" w:hAnsi="宋体" w:cs="MingLiU" w:hint="eastAsia"/>
          <w:kern w:val="0"/>
          <w:sz w:val="28"/>
          <w:szCs w:val="28"/>
        </w:rPr>
        <w:t>投标工作，并签署全部有关的文件、协议及合同。我单位对被授权人的签名负全部责任。在撤销/变更授权的书面通知以前，本授权书一直有效。</w:t>
      </w:r>
    </w:p>
    <w:p w:rsidR="00DA01E0" w:rsidRPr="007435C6" w:rsidRDefault="00DA01E0" w:rsidP="00B97023">
      <w:pPr>
        <w:tabs>
          <w:tab w:val="left" w:pos="5565"/>
        </w:tabs>
        <w:autoSpaceDE w:val="0"/>
        <w:autoSpaceDN w:val="0"/>
        <w:adjustRightInd w:val="0"/>
        <w:snapToGrid w:val="0"/>
        <w:spacing w:line="560" w:lineRule="exact"/>
        <w:ind w:firstLineChars="186" w:firstLine="521"/>
        <w:rPr>
          <w:rFonts w:ascii="宋体" w:hAnsi="宋体" w:cs="MingLiU"/>
          <w:kern w:val="0"/>
          <w:sz w:val="28"/>
          <w:szCs w:val="28"/>
        </w:rPr>
      </w:pPr>
    </w:p>
    <w:p w:rsidR="00DA01E0" w:rsidRPr="007435C6" w:rsidRDefault="00DA01E0" w:rsidP="00B97023">
      <w:pPr>
        <w:tabs>
          <w:tab w:val="left" w:pos="5565"/>
        </w:tabs>
        <w:autoSpaceDE w:val="0"/>
        <w:autoSpaceDN w:val="0"/>
        <w:adjustRightInd w:val="0"/>
        <w:snapToGrid w:val="0"/>
        <w:spacing w:line="560" w:lineRule="exact"/>
        <w:ind w:firstLineChars="186" w:firstLine="521"/>
        <w:rPr>
          <w:rFonts w:ascii="宋体" w:hAnsi="宋体" w:cs="MingLiU"/>
          <w:kern w:val="0"/>
          <w:sz w:val="28"/>
          <w:szCs w:val="28"/>
        </w:rPr>
      </w:pPr>
    </w:p>
    <w:p w:rsidR="00DA01E0" w:rsidRPr="007435C6" w:rsidRDefault="00B97023" w:rsidP="00B97023">
      <w:pPr>
        <w:tabs>
          <w:tab w:val="left" w:pos="5565"/>
        </w:tabs>
        <w:autoSpaceDE w:val="0"/>
        <w:autoSpaceDN w:val="0"/>
        <w:adjustRightInd w:val="0"/>
        <w:snapToGrid w:val="0"/>
        <w:spacing w:line="560" w:lineRule="exact"/>
        <w:ind w:firstLineChars="186" w:firstLine="521"/>
        <w:rPr>
          <w:rFonts w:ascii="宋体" w:hAnsi="宋体" w:cs="MingLiU"/>
          <w:kern w:val="0"/>
          <w:sz w:val="28"/>
          <w:szCs w:val="28"/>
        </w:rPr>
      </w:pPr>
      <w:r w:rsidRPr="007435C6">
        <w:rPr>
          <w:rFonts w:ascii="宋体" w:hAnsi="宋体" w:cs="MingLiU" w:hint="eastAsia"/>
          <w:kern w:val="0"/>
          <w:sz w:val="28"/>
          <w:szCs w:val="28"/>
        </w:rPr>
        <w:t>参  选 人：</w:t>
      </w:r>
      <w:r w:rsidRPr="007435C6">
        <w:rPr>
          <w:rFonts w:ascii="宋体" w:hAnsi="宋体" w:cs="MingLiU" w:hint="eastAsia"/>
          <w:kern w:val="0"/>
          <w:sz w:val="28"/>
          <w:szCs w:val="28"/>
        </w:rPr>
        <w:tab/>
        <w:t>（盖单位公章）</w:t>
      </w:r>
    </w:p>
    <w:p w:rsidR="00DA01E0" w:rsidRPr="007435C6" w:rsidRDefault="00B97023" w:rsidP="00B97023">
      <w:pPr>
        <w:tabs>
          <w:tab w:val="left" w:pos="5565"/>
        </w:tabs>
        <w:autoSpaceDE w:val="0"/>
        <w:autoSpaceDN w:val="0"/>
        <w:adjustRightInd w:val="0"/>
        <w:snapToGrid w:val="0"/>
        <w:spacing w:line="560" w:lineRule="exact"/>
        <w:ind w:firstLineChars="186" w:firstLine="521"/>
        <w:rPr>
          <w:rFonts w:ascii="宋体" w:hAnsi="宋体" w:cs="MingLiU"/>
          <w:kern w:val="0"/>
          <w:sz w:val="28"/>
          <w:szCs w:val="28"/>
        </w:rPr>
      </w:pPr>
      <w:r w:rsidRPr="007435C6">
        <w:rPr>
          <w:rFonts w:ascii="宋体" w:hAnsi="宋体" w:cs="MingLiU" w:hint="eastAsia"/>
          <w:kern w:val="0"/>
          <w:sz w:val="28"/>
          <w:szCs w:val="28"/>
        </w:rPr>
        <w:t>法定代表人：</w:t>
      </w:r>
      <w:r w:rsidRPr="007435C6">
        <w:rPr>
          <w:rFonts w:ascii="宋体" w:hAnsi="宋体" w:cs="MingLiU" w:hint="eastAsia"/>
          <w:kern w:val="0"/>
          <w:sz w:val="28"/>
          <w:szCs w:val="28"/>
        </w:rPr>
        <w:tab/>
      </w:r>
      <w:r w:rsidRPr="007435C6">
        <w:rPr>
          <w:rFonts w:ascii="宋体" w:hAnsi="宋体" w:cs="MingLiU" w:hint="eastAsia"/>
          <w:kern w:val="0"/>
          <w:sz w:val="28"/>
          <w:szCs w:val="28"/>
        </w:rPr>
        <w:tab/>
        <w:t>（签字）</w:t>
      </w:r>
    </w:p>
    <w:p w:rsidR="00DA01E0" w:rsidRPr="007435C6" w:rsidRDefault="00B97023" w:rsidP="00B97023">
      <w:pPr>
        <w:tabs>
          <w:tab w:val="left" w:pos="5565"/>
        </w:tabs>
        <w:autoSpaceDE w:val="0"/>
        <w:autoSpaceDN w:val="0"/>
        <w:adjustRightInd w:val="0"/>
        <w:snapToGrid w:val="0"/>
        <w:spacing w:line="560" w:lineRule="exact"/>
        <w:ind w:firstLineChars="186" w:firstLine="521"/>
        <w:rPr>
          <w:rFonts w:ascii="宋体" w:hAnsi="宋体" w:cs="MingLiU"/>
          <w:kern w:val="0"/>
          <w:sz w:val="28"/>
          <w:szCs w:val="28"/>
        </w:rPr>
      </w:pPr>
      <w:r w:rsidRPr="007435C6">
        <w:rPr>
          <w:rFonts w:ascii="宋体" w:hAnsi="宋体" w:cs="MingLiU" w:hint="eastAsia"/>
          <w:kern w:val="0"/>
          <w:sz w:val="28"/>
          <w:szCs w:val="28"/>
        </w:rPr>
        <w:t>身份证号码：</w:t>
      </w:r>
      <w:r w:rsidRPr="007435C6">
        <w:rPr>
          <w:rFonts w:ascii="宋体" w:hAnsi="宋体" w:cs="MingLiU" w:hint="eastAsia"/>
          <w:kern w:val="0"/>
          <w:sz w:val="28"/>
          <w:szCs w:val="28"/>
        </w:rPr>
        <w:tab/>
      </w:r>
    </w:p>
    <w:p w:rsidR="00DA01E0" w:rsidRPr="007435C6" w:rsidRDefault="00B97023" w:rsidP="00B97023">
      <w:pPr>
        <w:tabs>
          <w:tab w:val="left" w:pos="5565"/>
        </w:tabs>
        <w:autoSpaceDE w:val="0"/>
        <w:autoSpaceDN w:val="0"/>
        <w:adjustRightInd w:val="0"/>
        <w:snapToGrid w:val="0"/>
        <w:spacing w:line="560" w:lineRule="exact"/>
        <w:ind w:firstLineChars="186" w:firstLine="521"/>
        <w:rPr>
          <w:rFonts w:ascii="宋体" w:hAnsi="宋体" w:cs="MingLiU"/>
          <w:kern w:val="0"/>
          <w:sz w:val="28"/>
          <w:szCs w:val="28"/>
        </w:rPr>
      </w:pPr>
      <w:r w:rsidRPr="007435C6">
        <w:rPr>
          <w:rFonts w:ascii="宋体" w:hAnsi="宋体" w:cs="MingLiU" w:hint="eastAsia"/>
          <w:kern w:val="0"/>
          <w:sz w:val="28"/>
          <w:szCs w:val="28"/>
        </w:rPr>
        <w:t>签发日期：    年    月   日</w:t>
      </w:r>
    </w:p>
    <w:p w:rsidR="00DA01E0" w:rsidRPr="007435C6" w:rsidRDefault="00B97023" w:rsidP="00B97023">
      <w:pPr>
        <w:tabs>
          <w:tab w:val="left" w:pos="5565"/>
        </w:tabs>
        <w:autoSpaceDE w:val="0"/>
        <w:autoSpaceDN w:val="0"/>
        <w:adjustRightInd w:val="0"/>
        <w:snapToGrid w:val="0"/>
        <w:spacing w:line="560" w:lineRule="exact"/>
        <w:ind w:firstLineChars="186" w:firstLine="521"/>
        <w:rPr>
          <w:rFonts w:ascii="宋体" w:hAnsi="宋体" w:cs="MingLiU"/>
          <w:kern w:val="0"/>
          <w:sz w:val="28"/>
          <w:szCs w:val="28"/>
        </w:rPr>
      </w:pPr>
      <w:r w:rsidRPr="007435C6">
        <w:rPr>
          <w:rFonts w:ascii="宋体" w:hAnsi="宋体" w:cs="MingLiU" w:hint="eastAsia"/>
          <w:kern w:val="0"/>
          <w:sz w:val="28"/>
          <w:szCs w:val="28"/>
        </w:rPr>
        <w:t>委托代理人：</w:t>
      </w:r>
      <w:r w:rsidRPr="007435C6">
        <w:rPr>
          <w:rFonts w:ascii="宋体" w:hAnsi="宋体" w:cs="MingLiU" w:hint="eastAsia"/>
          <w:kern w:val="0"/>
          <w:sz w:val="28"/>
          <w:szCs w:val="28"/>
        </w:rPr>
        <w:tab/>
        <w:t>（签字）</w:t>
      </w:r>
    </w:p>
    <w:p w:rsidR="00DA01E0" w:rsidRPr="007435C6" w:rsidRDefault="00B97023" w:rsidP="00B97023">
      <w:pPr>
        <w:tabs>
          <w:tab w:val="left" w:pos="5565"/>
        </w:tabs>
        <w:autoSpaceDE w:val="0"/>
        <w:autoSpaceDN w:val="0"/>
        <w:adjustRightInd w:val="0"/>
        <w:snapToGrid w:val="0"/>
        <w:spacing w:line="560" w:lineRule="exact"/>
        <w:ind w:firstLineChars="186" w:firstLine="521"/>
        <w:rPr>
          <w:rFonts w:ascii="宋体" w:hAnsi="宋体" w:cs="MingLiU"/>
          <w:kern w:val="0"/>
          <w:sz w:val="28"/>
          <w:szCs w:val="28"/>
        </w:rPr>
      </w:pPr>
      <w:r w:rsidRPr="007435C6">
        <w:rPr>
          <w:rFonts w:ascii="宋体" w:hAnsi="宋体" w:cs="MingLiU" w:hint="eastAsia"/>
          <w:kern w:val="0"/>
          <w:sz w:val="28"/>
          <w:szCs w:val="28"/>
        </w:rPr>
        <w:t>身份证号码：</w:t>
      </w:r>
      <w:r w:rsidRPr="007435C6">
        <w:rPr>
          <w:rFonts w:ascii="宋体" w:hAnsi="宋体" w:cs="MingLiU" w:hint="eastAsia"/>
          <w:kern w:val="0"/>
          <w:sz w:val="28"/>
          <w:szCs w:val="28"/>
        </w:rPr>
        <w:tab/>
      </w:r>
    </w:p>
    <w:p w:rsidR="00DA01E0" w:rsidRPr="007435C6" w:rsidRDefault="00DA01E0" w:rsidP="00B97023">
      <w:pPr>
        <w:tabs>
          <w:tab w:val="left" w:pos="5565"/>
        </w:tabs>
        <w:autoSpaceDE w:val="0"/>
        <w:autoSpaceDN w:val="0"/>
        <w:adjustRightInd w:val="0"/>
        <w:snapToGrid w:val="0"/>
        <w:spacing w:line="560" w:lineRule="exact"/>
        <w:ind w:firstLineChars="186" w:firstLine="521"/>
        <w:rPr>
          <w:rFonts w:ascii="宋体" w:hAnsi="宋体" w:cs="MingLiU"/>
          <w:kern w:val="0"/>
          <w:sz w:val="28"/>
          <w:szCs w:val="28"/>
        </w:rPr>
      </w:pPr>
    </w:p>
    <w:p w:rsidR="00DA01E0" w:rsidRPr="007435C6" w:rsidRDefault="00DA01E0">
      <w:pPr>
        <w:autoSpaceDE w:val="0"/>
        <w:autoSpaceDN w:val="0"/>
        <w:adjustRightInd w:val="0"/>
        <w:snapToGrid w:val="0"/>
        <w:spacing w:line="360" w:lineRule="auto"/>
        <w:jc w:val="left"/>
        <w:rPr>
          <w:rFonts w:ascii="宋体" w:hAnsi="宋体" w:cs="MingLiU"/>
          <w:kern w:val="0"/>
          <w:sz w:val="28"/>
          <w:szCs w:val="28"/>
        </w:rPr>
      </w:pPr>
    </w:p>
    <w:p w:rsidR="00DA01E0" w:rsidRPr="007435C6" w:rsidRDefault="00DA01E0">
      <w:pPr>
        <w:snapToGrid w:val="0"/>
        <w:spacing w:line="560" w:lineRule="exact"/>
        <w:rPr>
          <w:rFonts w:ascii="宋体" w:hAnsi="宋体"/>
          <w:sz w:val="24"/>
          <w:szCs w:val="24"/>
        </w:rPr>
      </w:pPr>
    </w:p>
    <w:p w:rsidR="00DA01E0" w:rsidRPr="007435C6" w:rsidRDefault="00B97023">
      <w:pPr>
        <w:autoSpaceDE w:val="0"/>
        <w:autoSpaceDN w:val="0"/>
        <w:adjustRightInd w:val="0"/>
        <w:snapToGrid w:val="0"/>
        <w:spacing w:line="560" w:lineRule="exact"/>
        <w:ind w:firstLineChars="150" w:firstLine="420"/>
        <w:jc w:val="left"/>
        <w:rPr>
          <w:rFonts w:ascii="宋体" w:hAnsi="宋体" w:cs="MingLiU"/>
          <w:kern w:val="0"/>
          <w:sz w:val="28"/>
          <w:szCs w:val="28"/>
        </w:rPr>
      </w:pPr>
      <w:r w:rsidRPr="007435C6">
        <w:rPr>
          <w:rFonts w:ascii="宋体" w:hAnsi="宋体" w:cs="MingLiU" w:hint="eastAsia"/>
          <w:kern w:val="0"/>
          <w:sz w:val="28"/>
          <w:szCs w:val="28"/>
        </w:rPr>
        <w:t>粘贴身份证复印件（正反面）</w:t>
      </w:r>
    </w:p>
    <w:p w:rsidR="00DA01E0" w:rsidRPr="007435C6" w:rsidRDefault="00B97023" w:rsidP="00FD669F">
      <w:pPr>
        <w:spacing w:line="560" w:lineRule="exact"/>
        <w:ind w:firstLineChars="700" w:firstLine="2520"/>
        <w:rPr>
          <w:rFonts w:ascii="仿宋_GB2312" w:eastAsia="仿宋_GB2312" w:hAnsi="仿宋_GB2312" w:cs="仿宋_GB2312"/>
          <w:b/>
          <w:sz w:val="36"/>
        </w:rPr>
      </w:pPr>
      <w:r w:rsidRPr="007435C6">
        <w:rPr>
          <w:rFonts w:ascii="仿宋_GB2312" w:eastAsia="仿宋_GB2312" w:hAnsi="仿宋_GB2312" w:cs="仿宋_GB2312"/>
          <w:b/>
          <w:sz w:val="36"/>
        </w:rPr>
        <w:br w:type="page"/>
      </w:r>
    </w:p>
    <w:p w:rsidR="00DA01E0" w:rsidRPr="007435C6" w:rsidRDefault="00B97023" w:rsidP="00FD669F">
      <w:pPr>
        <w:spacing w:line="560" w:lineRule="exact"/>
        <w:ind w:firstLineChars="700" w:firstLine="2520"/>
        <w:rPr>
          <w:rFonts w:ascii="仿宋_GB2312" w:eastAsia="仿宋_GB2312" w:hAnsi="仿宋_GB2312" w:cs="仿宋_GB2312"/>
          <w:b/>
          <w:sz w:val="36"/>
        </w:rPr>
      </w:pPr>
      <w:r w:rsidRPr="007435C6">
        <w:rPr>
          <w:rFonts w:ascii="仿宋_GB2312" w:eastAsia="仿宋_GB2312" w:hAnsi="仿宋_GB2312" w:cs="仿宋_GB2312"/>
          <w:b/>
          <w:sz w:val="36"/>
        </w:rPr>
        <w:lastRenderedPageBreak/>
        <w:t>4</w:t>
      </w:r>
      <w:r w:rsidRPr="007435C6">
        <w:rPr>
          <w:rFonts w:ascii="宋体" w:eastAsia="宋体" w:hAnsi="宋体" w:cs="宋体"/>
          <w:b/>
          <w:sz w:val="36"/>
        </w:rPr>
        <w:t>、投标人基本情况表（格式）</w:t>
      </w:r>
    </w:p>
    <w:p w:rsidR="00DA01E0" w:rsidRPr="007435C6" w:rsidRDefault="00DA01E0">
      <w:pPr>
        <w:spacing w:line="560" w:lineRule="exact"/>
        <w:jc w:val="center"/>
        <w:rPr>
          <w:rFonts w:ascii="仿宋_GB2312" w:eastAsia="仿宋_GB2312" w:hAnsi="仿宋_GB2312" w:cs="仿宋_GB2312"/>
          <w:b/>
          <w:sz w:val="36"/>
        </w:rPr>
      </w:pPr>
    </w:p>
    <w:tbl>
      <w:tblPr>
        <w:tblW w:w="9494" w:type="dxa"/>
        <w:tblInd w:w="76" w:type="dxa"/>
        <w:tblLayout w:type="fixed"/>
        <w:tblCellMar>
          <w:left w:w="10" w:type="dxa"/>
          <w:right w:w="10" w:type="dxa"/>
        </w:tblCellMar>
        <w:tblLook w:val="04A0"/>
      </w:tblPr>
      <w:tblGrid>
        <w:gridCol w:w="3156"/>
        <w:gridCol w:w="1551"/>
        <w:gridCol w:w="1997"/>
        <w:gridCol w:w="2790"/>
      </w:tblGrid>
      <w:tr w:rsidR="00DA01E0" w:rsidRPr="007435C6">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7435C6" w:rsidRDefault="00B97023">
            <w:pPr>
              <w:spacing w:line="560" w:lineRule="exact"/>
              <w:rPr>
                <w:rFonts w:ascii="宋体" w:eastAsia="宋体" w:hAnsi="宋体" w:cs="宋体"/>
              </w:rPr>
            </w:pPr>
            <w:r w:rsidRPr="007435C6">
              <w:rPr>
                <w:rFonts w:ascii="宋体" w:eastAsia="宋体" w:hAnsi="宋体" w:cs="宋体"/>
                <w:sz w:val="28"/>
              </w:rPr>
              <w:t>投标人全称</w:t>
            </w:r>
          </w:p>
        </w:tc>
        <w:tc>
          <w:tcPr>
            <w:tcW w:w="63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7435C6" w:rsidRDefault="00DA01E0">
            <w:pPr>
              <w:spacing w:line="560" w:lineRule="exact"/>
              <w:rPr>
                <w:rFonts w:ascii="宋体" w:eastAsia="宋体" w:hAnsi="宋体" w:cs="宋体"/>
                <w:sz w:val="22"/>
              </w:rPr>
            </w:pPr>
          </w:p>
        </w:tc>
      </w:tr>
      <w:tr w:rsidR="00DA01E0" w:rsidRPr="007435C6">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7435C6" w:rsidRDefault="00B97023">
            <w:pPr>
              <w:spacing w:line="560" w:lineRule="exact"/>
              <w:rPr>
                <w:rFonts w:ascii="宋体" w:eastAsia="宋体" w:hAnsi="宋体" w:cs="宋体"/>
              </w:rPr>
            </w:pPr>
            <w:r w:rsidRPr="007435C6">
              <w:rPr>
                <w:rFonts w:ascii="宋体" w:eastAsia="宋体" w:hAnsi="宋体" w:cs="宋体"/>
                <w:sz w:val="28"/>
              </w:rPr>
              <w:t>主要业务范围</w:t>
            </w:r>
          </w:p>
        </w:tc>
        <w:tc>
          <w:tcPr>
            <w:tcW w:w="63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7435C6" w:rsidRDefault="00DA01E0">
            <w:pPr>
              <w:spacing w:line="560" w:lineRule="exact"/>
              <w:rPr>
                <w:rFonts w:ascii="宋体" w:eastAsia="宋体" w:hAnsi="宋体" w:cs="宋体"/>
                <w:sz w:val="22"/>
              </w:rPr>
            </w:pPr>
          </w:p>
        </w:tc>
      </w:tr>
      <w:tr w:rsidR="00DA01E0" w:rsidRPr="007435C6">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7435C6" w:rsidRDefault="00B97023">
            <w:pPr>
              <w:spacing w:line="560" w:lineRule="exact"/>
              <w:rPr>
                <w:rFonts w:ascii="宋体" w:eastAsia="宋体" w:hAnsi="宋体" w:cs="宋体"/>
              </w:rPr>
            </w:pPr>
            <w:r w:rsidRPr="007435C6">
              <w:rPr>
                <w:rFonts w:ascii="宋体" w:eastAsia="宋体" w:hAnsi="宋体" w:cs="宋体"/>
                <w:sz w:val="28"/>
              </w:rPr>
              <w:t>法定代表人</w:t>
            </w:r>
            <w:r w:rsidRPr="007435C6">
              <w:rPr>
                <w:rFonts w:ascii="宋体" w:eastAsia="宋体" w:hAnsi="宋体" w:cs="宋体" w:hint="eastAsia"/>
                <w:sz w:val="28"/>
              </w:rPr>
              <w:t>姓名</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7435C6" w:rsidRDefault="00DA01E0">
            <w:pPr>
              <w:spacing w:line="560" w:lineRule="exact"/>
              <w:rPr>
                <w:rFonts w:ascii="宋体" w:eastAsia="宋体" w:hAnsi="宋体" w:cs="宋体"/>
                <w:sz w:val="22"/>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7435C6" w:rsidRDefault="00B97023">
            <w:pPr>
              <w:spacing w:line="560" w:lineRule="exact"/>
            </w:pPr>
            <w:r w:rsidRPr="007435C6">
              <w:rPr>
                <w:rFonts w:ascii="宋体" w:eastAsia="宋体" w:hAnsi="宋体" w:cs="宋体"/>
                <w:sz w:val="28"/>
              </w:rPr>
              <w:t>职务</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7435C6" w:rsidRDefault="00DA01E0">
            <w:pPr>
              <w:spacing w:line="560" w:lineRule="exact"/>
              <w:rPr>
                <w:rFonts w:ascii="宋体" w:eastAsia="宋体" w:hAnsi="宋体" w:cs="宋体"/>
                <w:sz w:val="22"/>
              </w:rPr>
            </w:pPr>
          </w:p>
        </w:tc>
      </w:tr>
      <w:tr w:rsidR="00DA01E0" w:rsidRPr="007435C6">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7435C6" w:rsidRDefault="00B97023">
            <w:pPr>
              <w:spacing w:line="560" w:lineRule="exact"/>
              <w:rPr>
                <w:rFonts w:ascii="宋体" w:eastAsia="宋体" w:hAnsi="宋体" w:cs="宋体"/>
              </w:rPr>
            </w:pPr>
            <w:r w:rsidRPr="007435C6">
              <w:rPr>
                <w:rFonts w:ascii="宋体" w:eastAsia="宋体" w:hAnsi="宋体" w:cs="宋体"/>
                <w:sz w:val="28"/>
              </w:rPr>
              <w:t>投标人地址</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7435C6" w:rsidRDefault="00DA01E0">
            <w:pPr>
              <w:spacing w:line="560" w:lineRule="exact"/>
              <w:rPr>
                <w:rFonts w:ascii="宋体" w:eastAsia="宋体" w:hAnsi="宋体" w:cs="宋体"/>
                <w:sz w:val="22"/>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7435C6" w:rsidRDefault="00B97023">
            <w:pPr>
              <w:spacing w:line="560" w:lineRule="exact"/>
              <w:rPr>
                <w:rFonts w:ascii="宋体" w:eastAsia="宋体" w:hAnsi="宋体" w:cs="宋体"/>
              </w:rPr>
            </w:pPr>
            <w:r w:rsidRPr="007435C6">
              <w:rPr>
                <w:rFonts w:ascii="宋体" w:eastAsia="宋体" w:hAnsi="宋体" w:cs="宋体"/>
                <w:sz w:val="28"/>
              </w:rPr>
              <w:t>邮政编码</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7435C6" w:rsidRDefault="00DA01E0">
            <w:pPr>
              <w:spacing w:line="560" w:lineRule="exact"/>
              <w:rPr>
                <w:rFonts w:ascii="宋体" w:eastAsia="宋体" w:hAnsi="宋体" w:cs="宋体"/>
                <w:sz w:val="22"/>
              </w:rPr>
            </w:pPr>
          </w:p>
        </w:tc>
      </w:tr>
      <w:tr w:rsidR="00DA01E0" w:rsidRPr="007435C6">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7435C6" w:rsidRDefault="00B97023">
            <w:pPr>
              <w:spacing w:line="560" w:lineRule="exact"/>
            </w:pPr>
            <w:r w:rsidRPr="007435C6">
              <w:rPr>
                <w:rFonts w:ascii="宋体" w:eastAsia="宋体" w:hAnsi="宋体" w:cs="宋体"/>
                <w:sz w:val="28"/>
              </w:rPr>
              <w:t>电话</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7435C6" w:rsidRDefault="00DA01E0">
            <w:pPr>
              <w:spacing w:line="560" w:lineRule="exact"/>
              <w:rPr>
                <w:rFonts w:ascii="宋体" w:eastAsia="宋体" w:hAnsi="宋体" w:cs="宋体"/>
                <w:sz w:val="22"/>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7435C6" w:rsidRDefault="00B97023">
            <w:pPr>
              <w:spacing w:line="560" w:lineRule="exact"/>
            </w:pPr>
            <w:r w:rsidRPr="007435C6">
              <w:rPr>
                <w:rFonts w:ascii="宋体" w:eastAsia="宋体" w:hAnsi="宋体" w:cs="宋体"/>
                <w:sz w:val="28"/>
              </w:rPr>
              <w:t>传真</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7435C6" w:rsidRDefault="00DA01E0">
            <w:pPr>
              <w:spacing w:line="560" w:lineRule="exact"/>
              <w:rPr>
                <w:rFonts w:ascii="宋体" w:eastAsia="宋体" w:hAnsi="宋体" w:cs="宋体"/>
                <w:sz w:val="22"/>
              </w:rPr>
            </w:pPr>
          </w:p>
        </w:tc>
      </w:tr>
      <w:tr w:rsidR="00DA01E0" w:rsidRPr="007435C6">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7435C6" w:rsidRDefault="00B97023">
            <w:pPr>
              <w:spacing w:line="560" w:lineRule="exact"/>
              <w:rPr>
                <w:rFonts w:ascii="宋体" w:eastAsia="宋体" w:hAnsi="宋体" w:cs="宋体"/>
              </w:rPr>
            </w:pPr>
            <w:r w:rsidRPr="007435C6">
              <w:rPr>
                <w:rFonts w:ascii="宋体" w:eastAsia="宋体" w:hAnsi="宋体" w:cs="宋体"/>
                <w:sz w:val="28"/>
              </w:rPr>
              <w:t>成立日期</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7435C6" w:rsidRDefault="00DA01E0">
            <w:pPr>
              <w:spacing w:line="560" w:lineRule="exact"/>
              <w:rPr>
                <w:rFonts w:ascii="宋体" w:eastAsia="宋体" w:hAnsi="宋体" w:cs="宋体"/>
                <w:sz w:val="22"/>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7435C6" w:rsidRDefault="00B97023">
            <w:pPr>
              <w:spacing w:line="560" w:lineRule="exact"/>
              <w:rPr>
                <w:rFonts w:ascii="宋体" w:eastAsia="宋体" w:hAnsi="宋体" w:cs="宋体"/>
              </w:rPr>
            </w:pPr>
            <w:r w:rsidRPr="007435C6">
              <w:rPr>
                <w:rFonts w:ascii="宋体" w:eastAsia="宋体" w:hAnsi="宋体" w:cs="宋体"/>
                <w:sz w:val="28"/>
              </w:rPr>
              <w:t>现有职工人数</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7435C6" w:rsidRDefault="00DA01E0">
            <w:pPr>
              <w:spacing w:line="560" w:lineRule="exact"/>
              <w:rPr>
                <w:rFonts w:ascii="宋体" w:eastAsia="宋体" w:hAnsi="宋体" w:cs="宋体"/>
                <w:sz w:val="22"/>
              </w:rPr>
            </w:pPr>
          </w:p>
        </w:tc>
      </w:tr>
      <w:tr w:rsidR="00DA01E0" w:rsidRPr="007435C6">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7435C6" w:rsidRDefault="00B97023">
            <w:pPr>
              <w:spacing w:line="560" w:lineRule="exact"/>
              <w:rPr>
                <w:rFonts w:ascii="宋体" w:eastAsia="宋体" w:hAnsi="宋体" w:cs="宋体"/>
              </w:rPr>
            </w:pPr>
            <w:r w:rsidRPr="007435C6">
              <w:rPr>
                <w:rFonts w:ascii="宋体" w:eastAsia="宋体" w:hAnsi="宋体" w:cs="宋体"/>
                <w:sz w:val="28"/>
              </w:rPr>
              <w:t>等级资质证书</w:t>
            </w:r>
          </w:p>
        </w:tc>
        <w:tc>
          <w:tcPr>
            <w:tcW w:w="63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7435C6" w:rsidRDefault="00B97023">
            <w:pPr>
              <w:spacing w:line="560" w:lineRule="exact"/>
            </w:pPr>
            <w:r w:rsidRPr="007435C6">
              <w:rPr>
                <w:rFonts w:ascii="宋体" w:eastAsia="宋体" w:hAnsi="宋体" w:cs="宋体"/>
                <w:sz w:val="28"/>
              </w:rPr>
              <w:t>等级：</w:t>
            </w:r>
            <w:r w:rsidR="00E7755E" w:rsidRPr="007435C6">
              <w:rPr>
                <w:rFonts w:ascii="宋体" w:eastAsia="宋体" w:hAnsi="宋体" w:cs="宋体" w:hint="eastAsia"/>
                <w:sz w:val="28"/>
              </w:rPr>
              <w:t xml:space="preserve">          </w:t>
            </w:r>
            <w:r w:rsidRPr="007435C6">
              <w:rPr>
                <w:rFonts w:ascii="宋体" w:eastAsia="宋体" w:hAnsi="宋体" w:cs="宋体"/>
                <w:sz w:val="28"/>
              </w:rPr>
              <w:t>证书号：</w:t>
            </w:r>
          </w:p>
        </w:tc>
      </w:tr>
      <w:tr w:rsidR="00DA01E0" w:rsidRPr="007435C6">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7435C6" w:rsidRDefault="00B97023">
            <w:pPr>
              <w:spacing w:line="560" w:lineRule="exact"/>
              <w:rPr>
                <w:rFonts w:ascii="宋体" w:eastAsia="宋体" w:hAnsi="宋体" w:cs="宋体"/>
              </w:rPr>
            </w:pPr>
            <w:r w:rsidRPr="007435C6">
              <w:rPr>
                <w:rFonts w:ascii="宋体" w:eastAsia="宋体" w:hAnsi="宋体" w:cs="宋体"/>
                <w:sz w:val="28"/>
              </w:rPr>
              <w:t>质量管理体系证书</w:t>
            </w:r>
          </w:p>
        </w:tc>
        <w:tc>
          <w:tcPr>
            <w:tcW w:w="63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7435C6" w:rsidRDefault="00B97023">
            <w:pPr>
              <w:spacing w:line="560" w:lineRule="exact"/>
            </w:pPr>
            <w:r w:rsidRPr="007435C6">
              <w:rPr>
                <w:rFonts w:ascii="宋体" w:eastAsia="宋体" w:hAnsi="宋体" w:cs="宋体"/>
                <w:sz w:val="28"/>
              </w:rPr>
              <w:t>等级：</w:t>
            </w:r>
            <w:r w:rsidR="00E7755E" w:rsidRPr="007435C6">
              <w:rPr>
                <w:rFonts w:ascii="宋体" w:eastAsia="宋体" w:hAnsi="宋体" w:cs="宋体" w:hint="eastAsia"/>
                <w:sz w:val="28"/>
              </w:rPr>
              <w:t xml:space="preserve">          </w:t>
            </w:r>
            <w:r w:rsidRPr="007435C6">
              <w:rPr>
                <w:rFonts w:ascii="宋体" w:eastAsia="宋体" w:hAnsi="宋体" w:cs="宋体"/>
                <w:sz w:val="28"/>
              </w:rPr>
              <w:t>证书号：</w:t>
            </w:r>
          </w:p>
        </w:tc>
      </w:tr>
      <w:tr w:rsidR="00DA01E0" w:rsidRPr="007435C6">
        <w:tc>
          <w:tcPr>
            <w:tcW w:w="949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1E0" w:rsidRPr="007435C6" w:rsidRDefault="00B97023">
            <w:pPr>
              <w:spacing w:line="560" w:lineRule="exact"/>
              <w:rPr>
                <w:rFonts w:ascii="仿宋_GB2312" w:eastAsia="仿宋_GB2312" w:hAnsi="仿宋_GB2312" w:cs="仿宋_GB2312"/>
                <w:sz w:val="28"/>
              </w:rPr>
            </w:pPr>
            <w:r w:rsidRPr="007435C6">
              <w:rPr>
                <w:rFonts w:ascii="宋体" w:eastAsia="宋体" w:hAnsi="宋体" w:cs="宋体"/>
                <w:sz w:val="28"/>
              </w:rPr>
              <w:t>单位组织机构简介：</w:t>
            </w:r>
          </w:p>
          <w:p w:rsidR="00DA01E0" w:rsidRPr="007435C6" w:rsidRDefault="00B97023">
            <w:pPr>
              <w:spacing w:line="560" w:lineRule="exact"/>
              <w:rPr>
                <w:rFonts w:ascii="仿宋_GB2312" w:eastAsia="仿宋_GB2312" w:hAnsi="仿宋_GB2312" w:cs="仿宋_GB2312"/>
                <w:sz w:val="28"/>
              </w:rPr>
            </w:pPr>
            <w:r w:rsidRPr="007435C6">
              <w:rPr>
                <w:rFonts w:ascii="宋体" w:eastAsia="宋体" w:hAnsi="宋体" w:cs="宋体"/>
                <w:sz w:val="28"/>
              </w:rPr>
              <w:t>（部室划分、各部室人数、中高级职称、注册造价师、等人数）</w:t>
            </w:r>
          </w:p>
          <w:p w:rsidR="00DA01E0" w:rsidRPr="007435C6" w:rsidRDefault="00B97023">
            <w:pPr>
              <w:spacing w:line="560" w:lineRule="exact"/>
              <w:rPr>
                <w:rFonts w:ascii="仿宋_GB2312" w:eastAsia="仿宋_GB2312" w:hAnsi="仿宋_GB2312" w:cs="仿宋_GB2312"/>
                <w:sz w:val="28"/>
              </w:rPr>
            </w:pPr>
            <w:r w:rsidRPr="007435C6">
              <w:rPr>
                <w:rFonts w:ascii="宋体" w:eastAsia="宋体" w:hAnsi="宋体" w:cs="宋体"/>
                <w:sz w:val="28"/>
              </w:rPr>
              <w:t>企业组织机构框图附后。</w:t>
            </w:r>
          </w:p>
          <w:p w:rsidR="00DA01E0" w:rsidRPr="007435C6" w:rsidRDefault="00B97023">
            <w:pPr>
              <w:spacing w:line="560" w:lineRule="exact"/>
              <w:rPr>
                <w:rFonts w:ascii="仿宋_GB2312" w:eastAsia="仿宋_GB2312" w:hAnsi="仿宋_GB2312" w:cs="仿宋_GB2312"/>
                <w:sz w:val="28"/>
              </w:rPr>
            </w:pPr>
            <w:r w:rsidRPr="007435C6">
              <w:rPr>
                <w:rFonts w:ascii="宋体" w:eastAsia="宋体" w:hAnsi="宋体" w:cs="宋体"/>
                <w:sz w:val="28"/>
              </w:rPr>
              <w:t>技术人员总数：</w:t>
            </w:r>
            <w:r w:rsidR="00E7755E" w:rsidRPr="007435C6">
              <w:rPr>
                <w:rFonts w:ascii="宋体" w:eastAsia="宋体" w:hAnsi="宋体" w:cs="宋体" w:hint="eastAsia"/>
                <w:sz w:val="28"/>
              </w:rPr>
              <w:t xml:space="preserve">          </w:t>
            </w:r>
            <w:r w:rsidRPr="007435C6">
              <w:rPr>
                <w:rFonts w:ascii="宋体" w:eastAsia="宋体" w:hAnsi="宋体" w:cs="宋体"/>
                <w:sz w:val="28"/>
              </w:rPr>
              <w:t>人</w:t>
            </w:r>
          </w:p>
          <w:p w:rsidR="00DA01E0" w:rsidRPr="007435C6" w:rsidRDefault="00B97023">
            <w:pPr>
              <w:spacing w:line="560" w:lineRule="exact"/>
            </w:pPr>
            <w:r w:rsidRPr="007435C6">
              <w:rPr>
                <w:rFonts w:ascii="宋体" w:eastAsia="宋体" w:hAnsi="宋体" w:cs="宋体"/>
                <w:sz w:val="28"/>
              </w:rPr>
              <w:t>注册造价工程师：</w:t>
            </w:r>
            <w:r w:rsidR="00E7755E" w:rsidRPr="007435C6">
              <w:rPr>
                <w:rFonts w:ascii="宋体" w:eastAsia="宋体" w:hAnsi="宋体" w:cs="宋体" w:hint="eastAsia"/>
                <w:sz w:val="28"/>
              </w:rPr>
              <w:t xml:space="preserve">        </w:t>
            </w:r>
            <w:r w:rsidRPr="007435C6">
              <w:rPr>
                <w:rFonts w:ascii="宋体" w:eastAsia="宋体" w:hAnsi="宋体" w:cs="宋体"/>
                <w:sz w:val="28"/>
              </w:rPr>
              <w:t>人</w:t>
            </w:r>
          </w:p>
        </w:tc>
      </w:tr>
    </w:tbl>
    <w:p w:rsidR="00DA01E0" w:rsidRPr="007435C6" w:rsidRDefault="00B97023">
      <w:pPr>
        <w:spacing w:line="560" w:lineRule="exact"/>
        <w:ind w:firstLine="360"/>
        <w:rPr>
          <w:rFonts w:ascii="仿宋_GB2312" w:eastAsia="仿宋_GB2312" w:hAnsi="仿宋_GB2312" w:cs="仿宋_GB2312"/>
          <w:sz w:val="24"/>
        </w:rPr>
      </w:pPr>
      <w:r w:rsidRPr="007435C6">
        <w:rPr>
          <w:rFonts w:ascii="宋体" w:eastAsia="宋体" w:hAnsi="宋体" w:cs="宋体"/>
          <w:sz w:val="24"/>
        </w:rPr>
        <w:t>投标人名称：（盖章）</w:t>
      </w:r>
    </w:p>
    <w:p w:rsidR="00DA01E0" w:rsidRPr="007435C6" w:rsidRDefault="00B97023">
      <w:pPr>
        <w:spacing w:line="560" w:lineRule="exact"/>
        <w:ind w:firstLine="360"/>
        <w:rPr>
          <w:rFonts w:ascii="仿宋_GB2312" w:eastAsia="仿宋_GB2312" w:hAnsi="仿宋_GB2312" w:cs="仿宋_GB2312"/>
          <w:sz w:val="24"/>
        </w:rPr>
      </w:pPr>
      <w:r w:rsidRPr="007435C6">
        <w:rPr>
          <w:rFonts w:ascii="宋体" w:eastAsia="宋体" w:hAnsi="宋体" w:cs="宋体"/>
          <w:sz w:val="24"/>
        </w:rPr>
        <w:t>法定代表人或授权代表：（签字）</w:t>
      </w:r>
    </w:p>
    <w:p w:rsidR="00DA01E0" w:rsidRPr="007435C6" w:rsidRDefault="00DA01E0">
      <w:pPr>
        <w:spacing w:line="560" w:lineRule="exact"/>
        <w:ind w:right="480" w:firstLineChars="1100" w:firstLine="2640"/>
        <w:rPr>
          <w:rFonts w:ascii="宋体" w:eastAsia="宋体" w:hAnsi="宋体" w:cs="宋体"/>
          <w:sz w:val="24"/>
        </w:rPr>
      </w:pPr>
    </w:p>
    <w:p w:rsidR="00DA01E0" w:rsidRPr="007435C6" w:rsidRDefault="00B97023">
      <w:pPr>
        <w:spacing w:line="560" w:lineRule="exact"/>
        <w:ind w:right="480" w:firstLineChars="2300" w:firstLine="5520"/>
        <w:rPr>
          <w:rFonts w:ascii="仿宋_GB2312" w:eastAsia="仿宋_GB2312" w:hAnsi="仿宋_GB2312" w:cs="仿宋_GB2312"/>
          <w:sz w:val="32"/>
        </w:rPr>
      </w:pPr>
      <w:r w:rsidRPr="007435C6">
        <w:rPr>
          <w:rFonts w:ascii="宋体" w:eastAsia="宋体" w:hAnsi="宋体" w:cs="宋体"/>
          <w:sz w:val="24"/>
        </w:rPr>
        <w:t>日期：</w:t>
      </w:r>
      <w:r w:rsidR="000A364A" w:rsidRPr="007435C6">
        <w:rPr>
          <w:rFonts w:ascii="宋体" w:eastAsia="宋体" w:hAnsi="宋体" w:cs="宋体" w:hint="eastAsia"/>
          <w:sz w:val="24"/>
        </w:rPr>
        <w:t xml:space="preserve">     </w:t>
      </w:r>
      <w:r w:rsidRPr="007435C6">
        <w:rPr>
          <w:rFonts w:ascii="宋体" w:eastAsia="宋体" w:hAnsi="宋体" w:cs="宋体"/>
          <w:sz w:val="24"/>
        </w:rPr>
        <w:t>年</w:t>
      </w:r>
      <w:r w:rsidR="000A364A" w:rsidRPr="007435C6">
        <w:rPr>
          <w:rFonts w:ascii="宋体" w:eastAsia="宋体" w:hAnsi="宋体" w:cs="宋体" w:hint="eastAsia"/>
          <w:sz w:val="24"/>
        </w:rPr>
        <w:t xml:space="preserve">    </w:t>
      </w:r>
      <w:r w:rsidRPr="007435C6">
        <w:rPr>
          <w:rFonts w:ascii="宋体" w:eastAsia="宋体" w:hAnsi="宋体" w:cs="宋体"/>
          <w:sz w:val="24"/>
        </w:rPr>
        <w:t>月</w:t>
      </w:r>
      <w:r w:rsidR="000A364A" w:rsidRPr="007435C6">
        <w:rPr>
          <w:rFonts w:ascii="宋体" w:eastAsia="宋体" w:hAnsi="宋体" w:cs="宋体" w:hint="eastAsia"/>
          <w:sz w:val="24"/>
        </w:rPr>
        <w:t xml:space="preserve">    </w:t>
      </w:r>
      <w:r w:rsidRPr="007435C6">
        <w:rPr>
          <w:rFonts w:ascii="宋体" w:eastAsia="宋体" w:hAnsi="宋体" w:cs="宋体"/>
          <w:sz w:val="24"/>
        </w:rPr>
        <w:t>日</w:t>
      </w:r>
    </w:p>
    <w:p w:rsidR="00DA01E0" w:rsidRPr="007435C6" w:rsidRDefault="00DA01E0">
      <w:pPr>
        <w:spacing w:line="560" w:lineRule="exact"/>
        <w:jc w:val="center"/>
        <w:rPr>
          <w:rFonts w:ascii="仿宋_GB2312" w:eastAsia="仿宋_GB2312" w:hAnsi="仿宋_GB2312" w:cs="仿宋_GB2312"/>
          <w:b/>
          <w:sz w:val="36"/>
        </w:rPr>
      </w:pPr>
    </w:p>
    <w:p w:rsidR="00DA01E0" w:rsidRPr="007435C6" w:rsidRDefault="00DA01E0">
      <w:pPr>
        <w:spacing w:line="560" w:lineRule="exact"/>
        <w:jc w:val="center"/>
        <w:rPr>
          <w:rFonts w:ascii="仿宋_GB2312" w:eastAsia="仿宋_GB2312" w:hAnsi="仿宋_GB2312" w:cs="仿宋_GB2312"/>
          <w:b/>
          <w:sz w:val="36"/>
        </w:rPr>
      </w:pPr>
    </w:p>
    <w:p w:rsidR="00DA01E0" w:rsidRPr="007435C6" w:rsidRDefault="00DA01E0">
      <w:pPr>
        <w:spacing w:line="560" w:lineRule="exact"/>
        <w:jc w:val="center"/>
        <w:rPr>
          <w:rFonts w:ascii="仿宋_GB2312" w:eastAsia="仿宋_GB2312" w:hAnsi="仿宋_GB2312" w:cs="仿宋_GB2312"/>
          <w:b/>
          <w:sz w:val="36"/>
        </w:rPr>
      </w:pPr>
    </w:p>
    <w:p w:rsidR="00DA01E0" w:rsidRPr="007435C6" w:rsidRDefault="00DA01E0">
      <w:pPr>
        <w:spacing w:line="560" w:lineRule="exact"/>
        <w:jc w:val="center"/>
        <w:rPr>
          <w:rFonts w:ascii="仿宋_GB2312" w:eastAsia="仿宋_GB2312" w:hAnsi="仿宋_GB2312" w:cs="仿宋_GB2312"/>
          <w:b/>
          <w:sz w:val="36"/>
        </w:rPr>
      </w:pPr>
    </w:p>
    <w:p w:rsidR="00DA01E0" w:rsidRPr="007435C6" w:rsidRDefault="00DA01E0" w:rsidP="00FD669F">
      <w:pPr>
        <w:spacing w:line="560" w:lineRule="exact"/>
        <w:ind w:firstLineChars="300" w:firstLine="1080"/>
        <w:rPr>
          <w:rFonts w:ascii="仿宋_GB2312" w:eastAsia="仿宋_GB2312" w:hAnsi="仿宋_GB2312" w:cs="仿宋_GB2312"/>
          <w:b/>
          <w:sz w:val="36"/>
        </w:rPr>
      </w:pPr>
    </w:p>
    <w:p w:rsidR="00DA01E0" w:rsidRPr="007435C6" w:rsidRDefault="00B97023">
      <w:pPr>
        <w:pStyle w:val="3"/>
        <w:jc w:val="center"/>
        <w:rPr>
          <w:szCs w:val="24"/>
        </w:rPr>
      </w:pPr>
      <w:bookmarkStart w:id="20" w:name="_Toc463284934"/>
      <w:bookmarkStart w:id="21" w:name="_Toc300754822"/>
      <w:bookmarkStart w:id="22" w:name="_Toc7413"/>
      <w:r w:rsidRPr="007435C6">
        <w:rPr>
          <w:rFonts w:ascii="宋体" w:hint="eastAsia"/>
          <w:szCs w:val="24"/>
        </w:rPr>
        <w:lastRenderedPageBreak/>
        <w:t>5、近年完成的类似项目情况表</w:t>
      </w:r>
      <w:bookmarkEnd w:id="20"/>
      <w:bookmarkEnd w:id="21"/>
      <w:bookmarkEnd w:id="22"/>
    </w:p>
    <w:p w:rsidR="00DA01E0" w:rsidRPr="007435C6" w:rsidRDefault="00DA01E0">
      <w:pPr>
        <w:autoSpaceDE w:val="0"/>
        <w:autoSpaceDN w:val="0"/>
        <w:adjustRightInd w:val="0"/>
        <w:snapToGrid w:val="0"/>
        <w:spacing w:line="360" w:lineRule="auto"/>
        <w:jc w:val="left"/>
        <w:rPr>
          <w:rFonts w:ascii="宋体" w:hAnsi="宋体" w:cs="MingLiU"/>
          <w:kern w:val="0"/>
          <w:sz w:val="26"/>
          <w:szCs w:val="26"/>
        </w:rPr>
      </w:pPr>
    </w:p>
    <w:tbl>
      <w:tblPr>
        <w:tblW w:w="8324" w:type="dxa"/>
        <w:jc w:val="center"/>
        <w:tblLayout w:type="fixed"/>
        <w:tblCellMar>
          <w:left w:w="0" w:type="dxa"/>
          <w:right w:w="0" w:type="dxa"/>
        </w:tblCellMar>
        <w:tblLook w:val="04A0"/>
      </w:tblPr>
      <w:tblGrid>
        <w:gridCol w:w="1333"/>
        <w:gridCol w:w="6991"/>
      </w:tblGrid>
      <w:tr w:rsidR="00DA01E0" w:rsidRPr="007435C6">
        <w:trPr>
          <w:trHeight w:hRule="exact" w:val="603"/>
          <w:jc w:val="center"/>
        </w:trPr>
        <w:tc>
          <w:tcPr>
            <w:tcW w:w="1333" w:type="dxa"/>
            <w:tcBorders>
              <w:top w:val="single" w:sz="4" w:space="0" w:color="000000"/>
              <w:left w:val="single" w:sz="4" w:space="0" w:color="000000"/>
              <w:bottom w:val="single" w:sz="4" w:space="0" w:color="000000"/>
              <w:right w:val="single" w:sz="4" w:space="0" w:color="000000"/>
            </w:tcBorders>
            <w:vAlign w:val="center"/>
          </w:tcPr>
          <w:p w:rsidR="00DA01E0" w:rsidRPr="007435C6" w:rsidRDefault="00B97023">
            <w:pPr>
              <w:autoSpaceDE w:val="0"/>
              <w:autoSpaceDN w:val="0"/>
              <w:adjustRightInd w:val="0"/>
              <w:snapToGrid w:val="0"/>
              <w:spacing w:line="360" w:lineRule="auto"/>
              <w:jc w:val="center"/>
              <w:rPr>
                <w:rFonts w:ascii="宋体" w:hAnsi="宋体"/>
                <w:kern w:val="0"/>
                <w:sz w:val="24"/>
                <w:szCs w:val="24"/>
              </w:rPr>
            </w:pPr>
            <w:r w:rsidRPr="007435C6">
              <w:rPr>
                <w:rFonts w:ascii="宋体" w:hAnsi="宋体" w:cs="MingLiU" w:hint="eastAsia"/>
                <w:kern w:val="0"/>
                <w:szCs w:val="21"/>
              </w:rPr>
              <w:t>项目名称</w:t>
            </w:r>
          </w:p>
        </w:tc>
        <w:tc>
          <w:tcPr>
            <w:tcW w:w="6991" w:type="dxa"/>
            <w:tcBorders>
              <w:top w:val="single" w:sz="4" w:space="0" w:color="000000"/>
              <w:left w:val="single" w:sz="4" w:space="0" w:color="000000"/>
              <w:bottom w:val="single" w:sz="4" w:space="0" w:color="000000"/>
              <w:right w:val="single" w:sz="4" w:space="0" w:color="000000"/>
            </w:tcBorders>
            <w:vAlign w:val="center"/>
          </w:tcPr>
          <w:p w:rsidR="00DA01E0" w:rsidRPr="007435C6" w:rsidRDefault="00DA01E0">
            <w:pPr>
              <w:autoSpaceDE w:val="0"/>
              <w:autoSpaceDN w:val="0"/>
              <w:adjustRightInd w:val="0"/>
              <w:snapToGrid w:val="0"/>
              <w:spacing w:line="360" w:lineRule="auto"/>
              <w:jc w:val="center"/>
              <w:rPr>
                <w:rFonts w:ascii="宋体" w:hAnsi="宋体"/>
                <w:kern w:val="0"/>
                <w:sz w:val="24"/>
                <w:szCs w:val="24"/>
              </w:rPr>
            </w:pPr>
          </w:p>
        </w:tc>
      </w:tr>
      <w:tr w:rsidR="00DA01E0" w:rsidRPr="007435C6">
        <w:trPr>
          <w:trHeight w:hRule="exact" w:val="617"/>
          <w:jc w:val="center"/>
        </w:trPr>
        <w:tc>
          <w:tcPr>
            <w:tcW w:w="1333" w:type="dxa"/>
            <w:tcBorders>
              <w:top w:val="single" w:sz="4" w:space="0" w:color="000000"/>
              <w:left w:val="single" w:sz="4" w:space="0" w:color="000000"/>
              <w:bottom w:val="single" w:sz="4" w:space="0" w:color="000000"/>
              <w:right w:val="single" w:sz="4" w:space="0" w:color="000000"/>
            </w:tcBorders>
            <w:vAlign w:val="center"/>
          </w:tcPr>
          <w:p w:rsidR="00DA01E0" w:rsidRPr="007435C6" w:rsidRDefault="00B97023">
            <w:pPr>
              <w:autoSpaceDE w:val="0"/>
              <w:autoSpaceDN w:val="0"/>
              <w:adjustRightInd w:val="0"/>
              <w:snapToGrid w:val="0"/>
              <w:spacing w:line="360" w:lineRule="auto"/>
              <w:jc w:val="center"/>
              <w:rPr>
                <w:rFonts w:ascii="宋体" w:hAnsi="宋体"/>
                <w:kern w:val="0"/>
                <w:sz w:val="24"/>
                <w:szCs w:val="24"/>
              </w:rPr>
            </w:pPr>
            <w:r w:rsidRPr="007435C6">
              <w:rPr>
                <w:rFonts w:ascii="宋体" w:hAnsi="宋体" w:cs="MingLiU" w:hint="eastAsia"/>
                <w:kern w:val="0"/>
                <w:szCs w:val="21"/>
              </w:rPr>
              <w:t>项目所在地</w:t>
            </w:r>
          </w:p>
        </w:tc>
        <w:tc>
          <w:tcPr>
            <w:tcW w:w="6991" w:type="dxa"/>
            <w:tcBorders>
              <w:top w:val="single" w:sz="4" w:space="0" w:color="000000"/>
              <w:left w:val="single" w:sz="4" w:space="0" w:color="000000"/>
              <w:bottom w:val="single" w:sz="4" w:space="0" w:color="000000"/>
              <w:right w:val="single" w:sz="4" w:space="0" w:color="000000"/>
            </w:tcBorders>
            <w:vAlign w:val="center"/>
          </w:tcPr>
          <w:p w:rsidR="00DA01E0" w:rsidRPr="007435C6" w:rsidRDefault="00DA01E0">
            <w:pPr>
              <w:autoSpaceDE w:val="0"/>
              <w:autoSpaceDN w:val="0"/>
              <w:adjustRightInd w:val="0"/>
              <w:snapToGrid w:val="0"/>
              <w:spacing w:line="360" w:lineRule="auto"/>
              <w:jc w:val="center"/>
              <w:rPr>
                <w:rFonts w:ascii="宋体" w:hAnsi="宋体"/>
                <w:kern w:val="0"/>
                <w:sz w:val="24"/>
                <w:szCs w:val="24"/>
              </w:rPr>
            </w:pPr>
          </w:p>
        </w:tc>
      </w:tr>
      <w:tr w:rsidR="00DA01E0" w:rsidRPr="007435C6">
        <w:trPr>
          <w:trHeight w:hRule="exact" w:val="624"/>
          <w:jc w:val="center"/>
        </w:trPr>
        <w:tc>
          <w:tcPr>
            <w:tcW w:w="1333" w:type="dxa"/>
            <w:tcBorders>
              <w:top w:val="single" w:sz="4" w:space="0" w:color="000000"/>
              <w:left w:val="single" w:sz="4" w:space="0" w:color="000000"/>
              <w:bottom w:val="single" w:sz="4" w:space="0" w:color="000000"/>
              <w:right w:val="single" w:sz="4" w:space="0" w:color="000000"/>
            </w:tcBorders>
            <w:vAlign w:val="center"/>
          </w:tcPr>
          <w:p w:rsidR="00DA01E0" w:rsidRPr="007435C6" w:rsidRDefault="00B97023">
            <w:pPr>
              <w:autoSpaceDE w:val="0"/>
              <w:autoSpaceDN w:val="0"/>
              <w:adjustRightInd w:val="0"/>
              <w:snapToGrid w:val="0"/>
              <w:spacing w:line="360" w:lineRule="auto"/>
              <w:jc w:val="center"/>
              <w:rPr>
                <w:rFonts w:ascii="宋体" w:hAnsi="宋体"/>
                <w:kern w:val="0"/>
                <w:sz w:val="24"/>
                <w:szCs w:val="24"/>
              </w:rPr>
            </w:pPr>
            <w:r w:rsidRPr="007435C6">
              <w:rPr>
                <w:rFonts w:ascii="宋体" w:hAnsi="宋体" w:cs="MingLiU" w:hint="eastAsia"/>
                <w:kern w:val="0"/>
                <w:szCs w:val="21"/>
              </w:rPr>
              <w:t>发包人名称</w:t>
            </w:r>
          </w:p>
        </w:tc>
        <w:tc>
          <w:tcPr>
            <w:tcW w:w="6991" w:type="dxa"/>
            <w:tcBorders>
              <w:top w:val="single" w:sz="4" w:space="0" w:color="000000"/>
              <w:left w:val="single" w:sz="4" w:space="0" w:color="000000"/>
              <w:bottom w:val="single" w:sz="4" w:space="0" w:color="000000"/>
              <w:right w:val="single" w:sz="4" w:space="0" w:color="000000"/>
            </w:tcBorders>
            <w:vAlign w:val="center"/>
          </w:tcPr>
          <w:p w:rsidR="00DA01E0" w:rsidRPr="007435C6" w:rsidRDefault="00DA01E0">
            <w:pPr>
              <w:autoSpaceDE w:val="0"/>
              <w:autoSpaceDN w:val="0"/>
              <w:adjustRightInd w:val="0"/>
              <w:snapToGrid w:val="0"/>
              <w:spacing w:line="360" w:lineRule="auto"/>
              <w:jc w:val="center"/>
              <w:rPr>
                <w:rFonts w:ascii="宋体" w:hAnsi="宋体"/>
                <w:kern w:val="0"/>
                <w:sz w:val="24"/>
                <w:szCs w:val="24"/>
              </w:rPr>
            </w:pPr>
          </w:p>
        </w:tc>
      </w:tr>
      <w:tr w:rsidR="00DA01E0" w:rsidRPr="007435C6">
        <w:trPr>
          <w:trHeight w:hRule="exact" w:val="618"/>
          <w:jc w:val="center"/>
        </w:trPr>
        <w:tc>
          <w:tcPr>
            <w:tcW w:w="1333" w:type="dxa"/>
            <w:tcBorders>
              <w:top w:val="single" w:sz="4" w:space="0" w:color="000000"/>
              <w:left w:val="single" w:sz="4" w:space="0" w:color="000000"/>
              <w:bottom w:val="single" w:sz="4" w:space="0" w:color="000000"/>
              <w:right w:val="single" w:sz="4" w:space="0" w:color="000000"/>
            </w:tcBorders>
            <w:vAlign w:val="center"/>
          </w:tcPr>
          <w:p w:rsidR="00DA01E0" w:rsidRPr="007435C6" w:rsidRDefault="00B97023">
            <w:pPr>
              <w:autoSpaceDE w:val="0"/>
              <w:autoSpaceDN w:val="0"/>
              <w:adjustRightInd w:val="0"/>
              <w:snapToGrid w:val="0"/>
              <w:spacing w:line="360" w:lineRule="auto"/>
              <w:jc w:val="center"/>
              <w:rPr>
                <w:rFonts w:ascii="宋体" w:hAnsi="宋体"/>
                <w:kern w:val="0"/>
                <w:sz w:val="24"/>
                <w:szCs w:val="24"/>
              </w:rPr>
            </w:pPr>
            <w:r w:rsidRPr="007435C6">
              <w:rPr>
                <w:rFonts w:ascii="宋体" w:hAnsi="宋体" w:cs="MingLiU" w:hint="eastAsia"/>
                <w:kern w:val="0"/>
                <w:szCs w:val="21"/>
              </w:rPr>
              <w:t>发包人地址</w:t>
            </w:r>
          </w:p>
        </w:tc>
        <w:tc>
          <w:tcPr>
            <w:tcW w:w="6991" w:type="dxa"/>
            <w:tcBorders>
              <w:top w:val="single" w:sz="4" w:space="0" w:color="000000"/>
              <w:left w:val="single" w:sz="4" w:space="0" w:color="000000"/>
              <w:bottom w:val="single" w:sz="4" w:space="0" w:color="000000"/>
              <w:right w:val="single" w:sz="4" w:space="0" w:color="000000"/>
            </w:tcBorders>
            <w:vAlign w:val="center"/>
          </w:tcPr>
          <w:p w:rsidR="00DA01E0" w:rsidRPr="007435C6" w:rsidRDefault="00DA01E0">
            <w:pPr>
              <w:autoSpaceDE w:val="0"/>
              <w:autoSpaceDN w:val="0"/>
              <w:adjustRightInd w:val="0"/>
              <w:snapToGrid w:val="0"/>
              <w:spacing w:line="360" w:lineRule="auto"/>
              <w:jc w:val="center"/>
              <w:rPr>
                <w:rFonts w:ascii="宋体" w:hAnsi="宋体"/>
                <w:kern w:val="0"/>
                <w:sz w:val="24"/>
                <w:szCs w:val="24"/>
              </w:rPr>
            </w:pPr>
          </w:p>
        </w:tc>
      </w:tr>
      <w:tr w:rsidR="00DA01E0" w:rsidRPr="007435C6">
        <w:trPr>
          <w:trHeight w:hRule="exact" w:val="625"/>
          <w:jc w:val="center"/>
        </w:trPr>
        <w:tc>
          <w:tcPr>
            <w:tcW w:w="1333" w:type="dxa"/>
            <w:tcBorders>
              <w:top w:val="single" w:sz="4" w:space="0" w:color="000000"/>
              <w:left w:val="single" w:sz="4" w:space="0" w:color="000000"/>
              <w:bottom w:val="single" w:sz="4" w:space="0" w:color="000000"/>
              <w:right w:val="single" w:sz="4" w:space="0" w:color="000000"/>
            </w:tcBorders>
            <w:vAlign w:val="center"/>
          </w:tcPr>
          <w:p w:rsidR="00DA01E0" w:rsidRPr="007435C6" w:rsidRDefault="00B97023">
            <w:pPr>
              <w:autoSpaceDE w:val="0"/>
              <w:autoSpaceDN w:val="0"/>
              <w:adjustRightInd w:val="0"/>
              <w:snapToGrid w:val="0"/>
              <w:spacing w:line="360" w:lineRule="auto"/>
              <w:jc w:val="center"/>
              <w:rPr>
                <w:rFonts w:ascii="宋体" w:hAnsi="宋体"/>
                <w:kern w:val="0"/>
                <w:sz w:val="24"/>
                <w:szCs w:val="24"/>
              </w:rPr>
            </w:pPr>
            <w:r w:rsidRPr="007435C6">
              <w:rPr>
                <w:rFonts w:ascii="宋体" w:hAnsi="宋体" w:cs="MingLiU" w:hint="eastAsia"/>
                <w:kern w:val="0"/>
                <w:szCs w:val="21"/>
              </w:rPr>
              <w:t>发包人电话</w:t>
            </w:r>
          </w:p>
        </w:tc>
        <w:tc>
          <w:tcPr>
            <w:tcW w:w="6991" w:type="dxa"/>
            <w:tcBorders>
              <w:top w:val="single" w:sz="4" w:space="0" w:color="000000"/>
              <w:left w:val="single" w:sz="4" w:space="0" w:color="000000"/>
              <w:bottom w:val="single" w:sz="4" w:space="0" w:color="000000"/>
              <w:right w:val="single" w:sz="4" w:space="0" w:color="000000"/>
            </w:tcBorders>
            <w:vAlign w:val="center"/>
          </w:tcPr>
          <w:p w:rsidR="00DA01E0" w:rsidRPr="007435C6" w:rsidRDefault="00DA01E0">
            <w:pPr>
              <w:autoSpaceDE w:val="0"/>
              <w:autoSpaceDN w:val="0"/>
              <w:adjustRightInd w:val="0"/>
              <w:snapToGrid w:val="0"/>
              <w:spacing w:line="360" w:lineRule="auto"/>
              <w:jc w:val="center"/>
              <w:rPr>
                <w:rFonts w:ascii="宋体" w:hAnsi="宋体"/>
                <w:kern w:val="0"/>
                <w:sz w:val="24"/>
                <w:szCs w:val="24"/>
              </w:rPr>
            </w:pPr>
          </w:p>
        </w:tc>
      </w:tr>
      <w:tr w:rsidR="00DA01E0" w:rsidRPr="007435C6">
        <w:trPr>
          <w:trHeight w:hRule="exact" w:val="620"/>
          <w:jc w:val="center"/>
        </w:trPr>
        <w:tc>
          <w:tcPr>
            <w:tcW w:w="1333" w:type="dxa"/>
            <w:tcBorders>
              <w:top w:val="single" w:sz="4" w:space="0" w:color="000000"/>
              <w:left w:val="single" w:sz="4" w:space="0" w:color="000000"/>
              <w:bottom w:val="single" w:sz="4" w:space="0" w:color="000000"/>
              <w:right w:val="single" w:sz="4" w:space="0" w:color="000000"/>
            </w:tcBorders>
            <w:vAlign w:val="center"/>
          </w:tcPr>
          <w:p w:rsidR="00DA01E0" w:rsidRPr="007435C6" w:rsidRDefault="00B97023">
            <w:pPr>
              <w:autoSpaceDE w:val="0"/>
              <w:autoSpaceDN w:val="0"/>
              <w:adjustRightInd w:val="0"/>
              <w:snapToGrid w:val="0"/>
              <w:spacing w:line="360" w:lineRule="auto"/>
              <w:jc w:val="center"/>
              <w:rPr>
                <w:rFonts w:ascii="宋体" w:hAnsi="宋体" w:cs="MingLiU"/>
                <w:kern w:val="0"/>
                <w:szCs w:val="21"/>
              </w:rPr>
            </w:pPr>
            <w:r w:rsidRPr="007435C6">
              <w:rPr>
                <w:rFonts w:ascii="宋体" w:hAnsi="宋体" w:cs="MingLiU" w:hint="eastAsia"/>
                <w:kern w:val="0"/>
                <w:szCs w:val="21"/>
              </w:rPr>
              <w:t>规模</w:t>
            </w:r>
          </w:p>
        </w:tc>
        <w:tc>
          <w:tcPr>
            <w:tcW w:w="6991" w:type="dxa"/>
            <w:tcBorders>
              <w:top w:val="single" w:sz="4" w:space="0" w:color="000000"/>
              <w:left w:val="single" w:sz="4" w:space="0" w:color="000000"/>
              <w:bottom w:val="single" w:sz="4" w:space="0" w:color="000000"/>
              <w:right w:val="single" w:sz="4" w:space="0" w:color="000000"/>
            </w:tcBorders>
            <w:vAlign w:val="center"/>
          </w:tcPr>
          <w:p w:rsidR="00DA01E0" w:rsidRPr="007435C6" w:rsidRDefault="00DA01E0">
            <w:pPr>
              <w:autoSpaceDE w:val="0"/>
              <w:autoSpaceDN w:val="0"/>
              <w:adjustRightInd w:val="0"/>
              <w:snapToGrid w:val="0"/>
              <w:spacing w:line="360" w:lineRule="auto"/>
              <w:jc w:val="center"/>
              <w:rPr>
                <w:rFonts w:ascii="宋体" w:hAnsi="宋体"/>
                <w:kern w:val="0"/>
                <w:sz w:val="24"/>
                <w:szCs w:val="24"/>
              </w:rPr>
            </w:pPr>
          </w:p>
        </w:tc>
      </w:tr>
      <w:tr w:rsidR="00DA01E0" w:rsidRPr="007435C6">
        <w:trPr>
          <w:trHeight w:hRule="exact" w:val="614"/>
          <w:jc w:val="center"/>
        </w:trPr>
        <w:tc>
          <w:tcPr>
            <w:tcW w:w="1333" w:type="dxa"/>
            <w:tcBorders>
              <w:top w:val="single" w:sz="4" w:space="0" w:color="000000"/>
              <w:left w:val="single" w:sz="4" w:space="0" w:color="000000"/>
              <w:bottom w:val="single" w:sz="4" w:space="0" w:color="000000"/>
              <w:right w:val="single" w:sz="4" w:space="0" w:color="000000"/>
            </w:tcBorders>
            <w:vAlign w:val="center"/>
          </w:tcPr>
          <w:p w:rsidR="00DA01E0" w:rsidRPr="007435C6" w:rsidRDefault="00B97023">
            <w:pPr>
              <w:autoSpaceDE w:val="0"/>
              <w:autoSpaceDN w:val="0"/>
              <w:adjustRightInd w:val="0"/>
              <w:snapToGrid w:val="0"/>
              <w:spacing w:line="360" w:lineRule="auto"/>
              <w:jc w:val="center"/>
              <w:rPr>
                <w:rFonts w:ascii="宋体" w:hAnsi="宋体" w:cs="MingLiU"/>
                <w:kern w:val="0"/>
                <w:szCs w:val="21"/>
              </w:rPr>
            </w:pPr>
            <w:r w:rsidRPr="007435C6">
              <w:rPr>
                <w:rFonts w:ascii="宋体" w:hAnsi="宋体" w:cs="MingLiU" w:hint="eastAsia"/>
                <w:kern w:val="0"/>
                <w:szCs w:val="21"/>
              </w:rPr>
              <w:t>合同金额</w:t>
            </w:r>
          </w:p>
        </w:tc>
        <w:tc>
          <w:tcPr>
            <w:tcW w:w="6991" w:type="dxa"/>
            <w:tcBorders>
              <w:top w:val="single" w:sz="4" w:space="0" w:color="000000"/>
              <w:left w:val="single" w:sz="4" w:space="0" w:color="000000"/>
              <w:bottom w:val="single" w:sz="4" w:space="0" w:color="000000"/>
              <w:right w:val="single" w:sz="4" w:space="0" w:color="000000"/>
            </w:tcBorders>
            <w:vAlign w:val="center"/>
          </w:tcPr>
          <w:p w:rsidR="00DA01E0" w:rsidRPr="007435C6" w:rsidRDefault="00DA01E0">
            <w:pPr>
              <w:autoSpaceDE w:val="0"/>
              <w:autoSpaceDN w:val="0"/>
              <w:adjustRightInd w:val="0"/>
              <w:snapToGrid w:val="0"/>
              <w:spacing w:line="360" w:lineRule="auto"/>
              <w:jc w:val="center"/>
              <w:rPr>
                <w:rFonts w:ascii="宋体" w:hAnsi="宋体"/>
                <w:kern w:val="0"/>
                <w:sz w:val="24"/>
                <w:szCs w:val="24"/>
              </w:rPr>
            </w:pPr>
          </w:p>
        </w:tc>
      </w:tr>
      <w:tr w:rsidR="00DA01E0" w:rsidRPr="007435C6">
        <w:trPr>
          <w:trHeight w:hRule="exact" w:val="637"/>
          <w:jc w:val="center"/>
        </w:trPr>
        <w:tc>
          <w:tcPr>
            <w:tcW w:w="1333" w:type="dxa"/>
            <w:tcBorders>
              <w:top w:val="single" w:sz="4" w:space="0" w:color="000000"/>
              <w:left w:val="single" w:sz="4" w:space="0" w:color="000000"/>
              <w:bottom w:val="single" w:sz="4" w:space="0" w:color="000000"/>
              <w:right w:val="single" w:sz="4" w:space="0" w:color="000000"/>
            </w:tcBorders>
            <w:vAlign w:val="center"/>
          </w:tcPr>
          <w:p w:rsidR="00DA01E0" w:rsidRPr="007435C6" w:rsidRDefault="00B97023">
            <w:pPr>
              <w:autoSpaceDE w:val="0"/>
              <w:autoSpaceDN w:val="0"/>
              <w:adjustRightInd w:val="0"/>
              <w:snapToGrid w:val="0"/>
              <w:spacing w:line="360" w:lineRule="auto"/>
              <w:jc w:val="center"/>
              <w:rPr>
                <w:rFonts w:ascii="宋体" w:hAnsi="宋体" w:cs="MingLiU"/>
                <w:kern w:val="0"/>
                <w:szCs w:val="21"/>
              </w:rPr>
            </w:pPr>
            <w:r w:rsidRPr="007435C6">
              <w:rPr>
                <w:rFonts w:ascii="宋体" w:hAnsi="宋体" w:cs="MingLiU" w:hint="eastAsia"/>
                <w:kern w:val="0"/>
                <w:szCs w:val="21"/>
              </w:rPr>
              <w:t>获奖情况</w:t>
            </w:r>
          </w:p>
        </w:tc>
        <w:tc>
          <w:tcPr>
            <w:tcW w:w="6991" w:type="dxa"/>
            <w:tcBorders>
              <w:top w:val="single" w:sz="4" w:space="0" w:color="000000"/>
              <w:left w:val="single" w:sz="4" w:space="0" w:color="000000"/>
              <w:bottom w:val="single" w:sz="4" w:space="0" w:color="000000"/>
              <w:right w:val="single" w:sz="4" w:space="0" w:color="000000"/>
            </w:tcBorders>
            <w:vAlign w:val="center"/>
          </w:tcPr>
          <w:p w:rsidR="00DA01E0" w:rsidRPr="007435C6" w:rsidRDefault="00DA01E0">
            <w:pPr>
              <w:autoSpaceDE w:val="0"/>
              <w:autoSpaceDN w:val="0"/>
              <w:adjustRightInd w:val="0"/>
              <w:snapToGrid w:val="0"/>
              <w:spacing w:line="360" w:lineRule="auto"/>
              <w:jc w:val="center"/>
              <w:rPr>
                <w:rFonts w:ascii="宋体" w:hAnsi="宋体"/>
                <w:kern w:val="0"/>
                <w:sz w:val="24"/>
                <w:szCs w:val="24"/>
              </w:rPr>
            </w:pPr>
          </w:p>
        </w:tc>
      </w:tr>
      <w:tr w:rsidR="00DA01E0" w:rsidRPr="007435C6">
        <w:trPr>
          <w:trHeight w:hRule="exact" w:val="617"/>
          <w:jc w:val="center"/>
        </w:trPr>
        <w:tc>
          <w:tcPr>
            <w:tcW w:w="1333" w:type="dxa"/>
            <w:tcBorders>
              <w:top w:val="single" w:sz="4" w:space="0" w:color="000000"/>
              <w:left w:val="single" w:sz="4" w:space="0" w:color="000000"/>
              <w:bottom w:val="single" w:sz="4" w:space="0" w:color="000000"/>
              <w:right w:val="single" w:sz="4" w:space="0" w:color="000000"/>
            </w:tcBorders>
            <w:vAlign w:val="center"/>
          </w:tcPr>
          <w:p w:rsidR="00DA01E0" w:rsidRPr="007435C6" w:rsidRDefault="00B97023">
            <w:pPr>
              <w:autoSpaceDE w:val="0"/>
              <w:autoSpaceDN w:val="0"/>
              <w:adjustRightInd w:val="0"/>
              <w:snapToGrid w:val="0"/>
              <w:spacing w:line="360" w:lineRule="auto"/>
              <w:jc w:val="center"/>
              <w:rPr>
                <w:rFonts w:ascii="宋体" w:hAnsi="宋体" w:cs="MingLiU"/>
                <w:kern w:val="0"/>
                <w:szCs w:val="21"/>
              </w:rPr>
            </w:pPr>
            <w:r w:rsidRPr="007435C6">
              <w:rPr>
                <w:rFonts w:ascii="宋体" w:hAnsi="宋体" w:cs="MingLiU" w:hint="eastAsia"/>
                <w:kern w:val="0"/>
                <w:szCs w:val="21"/>
              </w:rPr>
              <w:t>工期</w:t>
            </w:r>
          </w:p>
        </w:tc>
        <w:tc>
          <w:tcPr>
            <w:tcW w:w="6991" w:type="dxa"/>
            <w:tcBorders>
              <w:top w:val="single" w:sz="4" w:space="0" w:color="000000"/>
              <w:left w:val="single" w:sz="4" w:space="0" w:color="000000"/>
              <w:bottom w:val="single" w:sz="4" w:space="0" w:color="000000"/>
              <w:right w:val="single" w:sz="4" w:space="0" w:color="000000"/>
            </w:tcBorders>
            <w:vAlign w:val="center"/>
          </w:tcPr>
          <w:p w:rsidR="00DA01E0" w:rsidRPr="007435C6" w:rsidRDefault="00DA01E0">
            <w:pPr>
              <w:autoSpaceDE w:val="0"/>
              <w:autoSpaceDN w:val="0"/>
              <w:adjustRightInd w:val="0"/>
              <w:snapToGrid w:val="0"/>
              <w:spacing w:line="360" w:lineRule="auto"/>
              <w:jc w:val="center"/>
              <w:rPr>
                <w:rFonts w:ascii="宋体" w:hAnsi="宋体"/>
                <w:kern w:val="0"/>
                <w:sz w:val="24"/>
                <w:szCs w:val="24"/>
              </w:rPr>
            </w:pPr>
          </w:p>
        </w:tc>
      </w:tr>
      <w:tr w:rsidR="00DA01E0" w:rsidRPr="007435C6">
        <w:trPr>
          <w:trHeight w:hRule="exact" w:val="618"/>
          <w:jc w:val="center"/>
        </w:trPr>
        <w:tc>
          <w:tcPr>
            <w:tcW w:w="1333" w:type="dxa"/>
            <w:tcBorders>
              <w:top w:val="single" w:sz="4" w:space="0" w:color="000000"/>
              <w:left w:val="single" w:sz="4" w:space="0" w:color="000000"/>
              <w:bottom w:val="single" w:sz="4" w:space="0" w:color="000000"/>
              <w:right w:val="single" w:sz="4" w:space="0" w:color="000000"/>
            </w:tcBorders>
            <w:vAlign w:val="center"/>
          </w:tcPr>
          <w:p w:rsidR="00DA01E0" w:rsidRPr="007435C6" w:rsidRDefault="00B97023">
            <w:pPr>
              <w:autoSpaceDE w:val="0"/>
              <w:autoSpaceDN w:val="0"/>
              <w:adjustRightInd w:val="0"/>
              <w:snapToGrid w:val="0"/>
              <w:spacing w:line="360" w:lineRule="auto"/>
              <w:jc w:val="center"/>
              <w:rPr>
                <w:rFonts w:ascii="宋体" w:hAnsi="宋体"/>
                <w:kern w:val="0"/>
                <w:sz w:val="24"/>
                <w:szCs w:val="24"/>
              </w:rPr>
            </w:pPr>
            <w:r w:rsidRPr="007435C6">
              <w:rPr>
                <w:rFonts w:ascii="宋体" w:hAnsi="宋体" w:cs="MingLiU" w:hint="eastAsia"/>
                <w:kern w:val="0"/>
                <w:szCs w:val="21"/>
              </w:rPr>
              <w:t>承担的工作</w:t>
            </w:r>
          </w:p>
        </w:tc>
        <w:tc>
          <w:tcPr>
            <w:tcW w:w="6991" w:type="dxa"/>
            <w:tcBorders>
              <w:top w:val="single" w:sz="4" w:space="0" w:color="000000"/>
              <w:left w:val="single" w:sz="4" w:space="0" w:color="000000"/>
              <w:bottom w:val="single" w:sz="4" w:space="0" w:color="000000"/>
              <w:right w:val="single" w:sz="4" w:space="0" w:color="000000"/>
            </w:tcBorders>
            <w:vAlign w:val="center"/>
          </w:tcPr>
          <w:p w:rsidR="00DA01E0" w:rsidRPr="007435C6" w:rsidRDefault="00DA01E0">
            <w:pPr>
              <w:autoSpaceDE w:val="0"/>
              <w:autoSpaceDN w:val="0"/>
              <w:adjustRightInd w:val="0"/>
              <w:snapToGrid w:val="0"/>
              <w:spacing w:line="360" w:lineRule="auto"/>
              <w:jc w:val="center"/>
              <w:rPr>
                <w:rFonts w:ascii="宋体" w:hAnsi="宋体"/>
                <w:kern w:val="0"/>
                <w:sz w:val="24"/>
                <w:szCs w:val="24"/>
              </w:rPr>
            </w:pPr>
          </w:p>
        </w:tc>
      </w:tr>
      <w:tr w:rsidR="00DA01E0" w:rsidRPr="007435C6">
        <w:trPr>
          <w:trHeight w:hRule="exact" w:val="628"/>
          <w:jc w:val="center"/>
        </w:trPr>
        <w:tc>
          <w:tcPr>
            <w:tcW w:w="1333" w:type="dxa"/>
            <w:tcBorders>
              <w:top w:val="single" w:sz="4" w:space="0" w:color="000000"/>
              <w:left w:val="single" w:sz="4" w:space="0" w:color="000000"/>
              <w:bottom w:val="single" w:sz="4" w:space="0" w:color="000000"/>
              <w:right w:val="single" w:sz="4" w:space="0" w:color="000000"/>
            </w:tcBorders>
            <w:vAlign w:val="center"/>
          </w:tcPr>
          <w:p w:rsidR="00DA01E0" w:rsidRPr="007435C6" w:rsidRDefault="00B97023">
            <w:pPr>
              <w:autoSpaceDE w:val="0"/>
              <w:autoSpaceDN w:val="0"/>
              <w:adjustRightInd w:val="0"/>
              <w:snapToGrid w:val="0"/>
              <w:spacing w:line="360" w:lineRule="auto"/>
              <w:jc w:val="center"/>
              <w:rPr>
                <w:rFonts w:ascii="宋体" w:hAnsi="宋体"/>
                <w:kern w:val="0"/>
                <w:sz w:val="24"/>
                <w:szCs w:val="24"/>
              </w:rPr>
            </w:pPr>
            <w:r w:rsidRPr="007435C6">
              <w:rPr>
                <w:rFonts w:ascii="宋体" w:hAnsi="宋体" w:cs="MingLiU" w:hint="eastAsia"/>
                <w:kern w:val="0"/>
                <w:szCs w:val="21"/>
              </w:rPr>
              <w:t>项目负责人</w:t>
            </w:r>
          </w:p>
        </w:tc>
        <w:tc>
          <w:tcPr>
            <w:tcW w:w="6991" w:type="dxa"/>
            <w:tcBorders>
              <w:top w:val="single" w:sz="4" w:space="0" w:color="000000"/>
              <w:left w:val="single" w:sz="4" w:space="0" w:color="000000"/>
              <w:bottom w:val="single" w:sz="4" w:space="0" w:color="000000"/>
              <w:right w:val="single" w:sz="4" w:space="0" w:color="000000"/>
            </w:tcBorders>
            <w:vAlign w:val="center"/>
          </w:tcPr>
          <w:p w:rsidR="00DA01E0" w:rsidRPr="007435C6" w:rsidRDefault="00DA01E0">
            <w:pPr>
              <w:autoSpaceDE w:val="0"/>
              <w:autoSpaceDN w:val="0"/>
              <w:adjustRightInd w:val="0"/>
              <w:snapToGrid w:val="0"/>
              <w:spacing w:line="360" w:lineRule="auto"/>
              <w:jc w:val="center"/>
              <w:rPr>
                <w:rFonts w:ascii="宋体" w:hAnsi="宋体"/>
                <w:kern w:val="0"/>
                <w:sz w:val="24"/>
                <w:szCs w:val="24"/>
              </w:rPr>
            </w:pPr>
          </w:p>
        </w:tc>
      </w:tr>
      <w:tr w:rsidR="00DA01E0" w:rsidRPr="007435C6">
        <w:trPr>
          <w:trHeight w:hRule="exact" w:val="809"/>
          <w:jc w:val="center"/>
        </w:trPr>
        <w:tc>
          <w:tcPr>
            <w:tcW w:w="1333" w:type="dxa"/>
            <w:tcBorders>
              <w:top w:val="single" w:sz="4" w:space="0" w:color="000000"/>
              <w:left w:val="single" w:sz="4" w:space="0" w:color="000000"/>
              <w:bottom w:val="single" w:sz="4" w:space="0" w:color="000000"/>
              <w:right w:val="single" w:sz="4" w:space="0" w:color="000000"/>
            </w:tcBorders>
            <w:vAlign w:val="center"/>
          </w:tcPr>
          <w:p w:rsidR="00DA01E0" w:rsidRPr="007435C6" w:rsidRDefault="00B97023">
            <w:pPr>
              <w:autoSpaceDE w:val="0"/>
              <w:autoSpaceDN w:val="0"/>
              <w:adjustRightInd w:val="0"/>
              <w:snapToGrid w:val="0"/>
              <w:spacing w:line="360" w:lineRule="auto"/>
              <w:jc w:val="center"/>
              <w:rPr>
                <w:rFonts w:ascii="宋体" w:hAnsi="宋体"/>
                <w:kern w:val="0"/>
                <w:sz w:val="24"/>
                <w:szCs w:val="24"/>
              </w:rPr>
            </w:pPr>
            <w:r w:rsidRPr="007435C6">
              <w:rPr>
                <w:rFonts w:ascii="宋体" w:hAnsi="宋体" w:cs="MingLiU" w:hint="eastAsia"/>
                <w:kern w:val="0"/>
                <w:szCs w:val="21"/>
              </w:rPr>
              <w:t>项目成员</w:t>
            </w:r>
          </w:p>
        </w:tc>
        <w:tc>
          <w:tcPr>
            <w:tcW w:w="6991" w:type="dxa"/>
            <w:tcBorders>
              <w:top w:val="single" w:sz="4" w:space="0" w:color="000000"/>
              <w:left w:val="single" w:sz="4" w:space="0" w:color="000000"/>
              <w:bottom w:val="single" w:sz="4" w:space="0" w:color="000000"/>
              <w:right w:val="single" w:sz="4" w:space="0" w:color="000000"/>
            </w:tcBorders>
            <w:vAlign w:val="center"/>
          </w:tcPr>
          <w:p w:rsidR="00DA01E0" w:rsidRPr="007435C6" w:rsidRDefault="00DA01E0">
            <w:pPr>
              <w:autoSpaceDE w:val="0"/>
              <w:autoSpaceDN w:val="0"/>
              <w:adjustRightInd w:val="0"/>
              <w:snapToGrid w:val="0"/>
              <w:spacing w:line="360" w:lineRule="auto"/>
              <w:jc w:val="center"/>
              <w:rPr>
                <w:rFonts w:ascii="宋体" w:hAnsi="宋体"/>
                <w:kern w:val="0"/>
                <w:sz w:val="24"/>
                <w:szCs w:val="24"/>
              </w:rPr>
            </w:pPr>
          </w:p>
        </w:tc>
      </w:tr>
      <w:tr w:rsidR="00DA01E0" w:rsidRPr="007435C6">
        <w:trPr>
          <w:trHeight w:hRule="exact" w:val="2553"/>
          <w:jc w:val="center"/>
        </w:trPr>
        <w:tc>
          <w:tcPr>
            <w:tcW w:w="1333" w:type="dxa"/>
            <w:tcBorders>
              <w:top w:val="single" w:sz="4" w:space="0" w:color="000000"/>
              <w:left w:val="single" w:sz="4" w:space="0" w:color="000000"/>
              <w:bottom w:val="single" w:sz="4" w:space="0" w:color="000000"/>
              <w:right w:val="single" w:sz="4" w:space="0" w:color="000000"/>
            </w:tcBorders>
            <w:vAlign w:val="center"/>
          </w:tcPr>
          <w:p w:rsidR="00DA01E0" w:rsidRPr="007435C6" w:rsidRDefault="00DA01E0">
            <w:pPr>
              <w:autoSpaceDE w:val="0"/>
              <w:autoSpaceDN w:val="0"/>
              <w:adjustRightInd w:val="0"/>
              <w:snapToGrid w:val="0"/>
              <w:spacing w:line="360" w:lineRule="auto"/>
              <w:jc w:val="center"/>
              <w:rPr>
                <w:rFonts w:ascii="宋体" w:hAnsi="宋体"/>
                <w:kern w:val="0"/>
                <w:sz w:val="20"/>
              </w:rPr>
            </w:pPr>
          </w:p>
          <w:p w:rsidR="00DA01E0" w:rsidRPr="007435C6" w:rsidRDefault="00DA01E0">
            <w:pPr>
              <w:autoSpaceDE w:val="0"/>
              <w:autoSpaceDN w:val="0"/>
              <w:adjustRightInd w:val="0"/>
              <w:snapToGrid w:val="0"/>
              <w:spacing w:line="360" w:lineRule="auto"/>
              <w:jc w:val="center"/>
              <w:rPr>
                <w:rFonts w:ascii="宋体" w:hAnsi="宋体"/>
                <w:kern w:val="0"/>
                <w:sz w:val="20"/>
              </w:rPr>
            </w:pPr>
          </w:p>
          <w:p w:rsidR="00DA01E0" w:rsidRPr="007435C6" w:rsidRDefault="00B97023">
            <w:pPr>
              <w:autoSpaceDE w:val="0"/>
              <w:autoSpaceDN w:val="0"/>
              <w:adjustRightInd w:val="0"/>
              <w:snapToGrid w:val="0"/>
              <w:spacing w:line="360" w:lineRule="auto"/>
              <w:jc w:val="center"/>
              <w:rPr>
                <w:rFonts w:ascii="宋体" w:hAnsi="宋体"/>
                <w:kern w:val="0"/>
                <w:sz w:val="24"/>
                <w:szCs w:val="24"/>
              </w:rPr>
            </w:pPr>
            <w:r w:rsidRPr="007435C6">
              <w:rPr>
                <w:rFonts w:ascii="宋体" w:hAnsi="宋体" w:cs="MingLiU" w:hint="eastAsia"/>
                <w:kern w:val="0"/>
                <w:szCs w:val="21"/>
              </w:rPr>
              <w:t>项目描述</w:t>
            </w:r>
          </w:p>
        </w:tc>
        <w:tc>
          <w:tcPr>
            <w:tcW w:w="6991" w:type="dxa"/>
            <w:tcBorders>
              <w:top w:val="single" w:sz="4" w:space="0" w:color="000000"/>
              <w:left w:val="single" w:sz="4" w:space="0" w:color="000000"/>
              <w:bottom w:val="single" w:sz="4" w:space="0" w:color="000000"/>
              <w:right w:val="single" w:sz="4" w:space="0" w:color="000000"/>
            </w:tcBorders>
            <w:vAlign w:val="center"/>
          </w:tcPr>
          <w:p w:rsidR="00DA01E0" w:rsidRPr="007435C6" w:rsidRDefault="00DA01E0">
            <w:pPr>
              <w:autoSpaceDE w:val="0"/>
              <w:autoSpaceDN w:val="0"/>
              <w:adjustRightInd w:val="0"/>
              <w:snapToGrid w:val="0"/>
              <w:spacing w:line="360" w:lineRule="auto"/>
              <w:jc w:val="center"/>
              <w:rPr>
                <w:rFonts w:ascii="宋体" w:hAnsi="宋体"/>
                <w:kern w:val="0"/>
                <w:sz w:val="24"/>
                <w:szCs w:val="24"/>
              </w:rPr>
            </w:pPr>
          </w:p>
        </w:tc>
      </w:tr>
      <w:tr w:rsidR="00DA01E0" w:rsidRPr="007435C6">
        <w:trPr>
          <w:trHeight w:hRule="exact" w:val="614"/>
          <w:jc w:val="center"/>
        </w:trPr>
        <w:tc>
          <w:tcPr>
            <w:tcW w:w="1333" w:type="dxa"/>
            <w:tcBorders>
              <w:top w:val="single" w:sz="4" w:space="0" w:color="000000"/>
              <w:left w:val="single" w:sz="4" w:space="0" w:color="000000"/>
              <w:bottom w:val="single" w:sz="4" w:space="0" w:color="000000"/>
              <w:right w:val="single" w:sz="4" w:space="0" w:color="000000"/>
            </w:tcBorders>
            <w:vAlign w:val="center"/>
          </w:tcPr>
          <w:p w:rsidR="00DA01E0" w:rsidRPr="007435C6" w:rsidRDefault="00B97023">
            <w:pPr>
              <w:autoSpaceDE w:val="0"/>
              <w:autoSpaceDN w:val="0"/>
              <w:adjustRightInd w:val="0"/>
              <w:snapToGrid w:val="0"/>
              <w:spacing w:line="360" w:lineRule="auto"/>
              <w:jc w:val="center"/>
              <w:rPr>
                <w:rFonts w:ascii="宋体" w:hAnsi="宋体"/>
                <w:kern w:val="0"/>
                <w:sz w:val="24"/>
                <w:szCs w:val="24"/>
              </w:rPr>
            </w:pPr>
            <w:r w:rsidRPr="007435C6">
              <w:rPr>
                <w:rFonts w:ascii="宋体" w:hAnsi="宋体" w:cs="MingLiU" w:hint="eastAsia"/>
                <w:kern w:val="0"/>
                <w:szCs w:val="21"/>
              </w:rPr>
              <w:t>备注</w:t>
            </w:r>
          </w:p>
        </w:tc>
        <w:tc>
          <w:tcPr>
            <w:tcW w:w="6991" w:type="dxa"/>
            <w:tcBorders>
              <w:top w:val="single" w:sz="4" w:space="0" w:color="000000"/>
              <w:left w:val="single" w:sz="4" w:space="0" w:color="000000"/>
              <w:bottom w:val="single" w:sz="4" w:space="0" w:color="000000"/>
              <w:right w:val="single" w:sz="4" w:space="0" w:color="000000"/>
            </w:tcBorders>
            <w:vAlign w:val="center"/>
          </w:tcPr>
          <w:p w:rsidR="00DA01E0" w:rsidRPr="007435C6" w:rsidRDefault="00DA01E0">
            <w:pPr>
              <w:autoSpaceDE w:val="0"/>
              <w:autoSpaceDN w:val="0"/>
              <w:adjustRightInd w:val="0"/>
              <w:snapToGrid w:val="0"/>
              <w:spacing w:line="360" w:lineRule="auto"/>
              <w:jc w:val="center"/>
              <w:rPr>
                <w:rFonts w:ascii="宋体" w:hAnsi="宋体"/>
                <w:kern w:val="0"/>
                <w:sz w:val="24"/>
                <w:szCs w:val="24"/>
              </w:rPr>
            </w:pPr>
          </w:p>
        </w:tc>
      </w:tr>
    </w:tbl>
    <w:p w:rsidR="00DA01E0" w:rsidRPr="007435C6" w:rsidRDefault="00DA01E0">
      <w:pPr>
        <w:jc w:val="center"/>
        <w:rPr>
          <w:rFonts w:ascii="宋体" w:hAnsi="宋体" w:cs="MingLiU"/>
          <w:kern w:val="0"/>
          <w:szCs w:val="28"/>
        </w:rPr>
      </w:pPr>
    </w:p>
    <w:p w:rsidR="00DA01E0" w:rsidRPr="007435C6" w:rsidRDefault="00DA01E0">
      <w:pPr>
        <w:spacing w:line="560" w:lineRule="exact"/>
        <w:rPr>
          <w:rFonts w:ascii="仿宋_GB2312" w:eastAsia="仿宋_GB2312" w:hAnsi="仿宋_GB2312" w:cs="仿宋_GB2312"/>
          <w:b/>
          <w:sz w:val="36"/>
        </w:rPr>
      </w:pPr>
    </w:p>
    <w:p w:rsidR="00DA01E0" w:rsidRPr="007435C6" w:rsidRDefault="00DA01E0" w:rsidP="00FD669F">
      <w:pPr>
        <w:spacing w:line="560" w:lineRule="exact"/>
        <w:ind w:firstLineChars="300" w:firstLine="1080"/>
        <w:rPr>
          <w:rFonts w:ascii="仿宋_GB2312" w:eastAsia="仿宋_GB2312" w:hAnsi="仿宋_GB2312" w:cs="仿宋_GB2312"/>
          <w:b/>
          <w:sz w:val="36"/>
        </w:rPr>
      </w:pPr>
    </w:p>
    <w:p w:rsidR="00D849D3" w:rsidRPr="007435C6" w:rsidRDefault="00B97023">
      <w:pPr>
        <w:spacing w:line="560" w:lineRule="exact"/>
        <w:rPr>
          <w:rFonts w:ascii="宋体" w:eastAsia="宋体" w:hAnsi="宋体" w:cs="宋体"/>
          <w:b/>
          <w:sz w:val="36"/>
        </w:rPr>
      </w:pPr>
      <w:r w:rsidRPr="007435C6">
        <w:rPr>
          <w:rFonts w:ascii="仿宋_GB2312" w:eastAsia="仿宋_GB2312" w:hAnsi="仿宋_GB2312" w:cs="仿宋_GB2312" w:hint="eastAsia"/>
          <w:b/>
          <w:sz w:val="36"/>
        </w:rPr>
        <w:lastRenderedPageBreak/>
        <w:t>6</w:t>
      </w:r>
      <w:r w:rsidRPr="007435C6">
        <w:rPr>
          <w:rFonts w:ascii="宋体" w:eastAsia="宋体" w:hAnsi="宋体" w:cs="宋体"/>
          <w:b/>
          <w:sz w:val="36"/>
        </w:rPr>
        <w:t>、</w:t>
      </w:r>
      <w:r w:rsidRPr="007435C6">
        <w:rPr>
          <w:rFonts w:ascii="宋体" w:eastAsia="宋体" w:hAnsi="宋体" w:cs="宋体" w:hint="eastAsia"/>
          <w:b/>
          <w:sz w:val="36"/>
        </w:rPr>
        <w:t>重钢总医院</w:t>
      </w:r>
      <w:r w:rsidR="00196931" w:rsidRPr="007435C6">
        <w:rPr>
          <w:rFonts w:ascii="宋体" w:eastAsia="宋体" w:hAnsi="宋体" w:cs="宋体" w:hint="eastAsia"/>
          <w:b/>
          <w:sz w:val="36"/>
        </w:rPr>
        <w:t>三门诊维修</w:t>
      </w:r>
      <w:r w:rsidRPr="007435C6">
        <w:rPr>
          <w:rFonts w:ascii="宋体" w:eastAsia="宋体" w:hAnsi="宋体" w:cs="宋体" w:hint="eastAsia"/>
          <w:b/>
          <w:sz w:val="36"/>
        </w:rPr>
        <w:t>项目完成时间承诺函</w:t>
      </w:r>
      <w:r w:rsidRPr="007435C6">
        <w:rPr>
          <w:rFonts w:ascii="宋体" w:eastAsia="宋体" w:hAnsi="宋体" w:cs="宋体"/>
          <w:b/>
          <w:sz w:val="36"/>
        </w:rPr>
        <w:t>（格式）</w:t>
      </w:r>
    </w:p>
    <w:p w:rsidR="00D849D3" w:rsidRPr="007435C6" w:rsidRDefault="00D849D3">
      <w:pPr>
        <w:spacing w:line="560" w:lineRule="exact"/>
        <w:rPr>
          <w:rFonts w:ascii="宋体" w:eastAsia="宋体" w:hAnsi="宋体" w:cs="宋体"/>
          <w:b/>
          <w:sz w:val="36"/>
        </w:rPr>
      </w:pPr>
    </w:p>
    <w:p w:rsidR="00DA01E0" w:rsidRPr="007435C6" w:rsidRDefault="00B97023">
      <w:pPr>
        <w:spacing w:line="560" w:lineRule="exact"/>
        <w:rPr>
          <w:rFonts w:ascii="宋体" w:hAnsi="宋体"/>
          <w:sz w:val="28"/>
          <w:szCs w:val="28"/>
        </w:rPr>
      </w:pPr>
      <w:r w:rsidRPr="007435C6">
        <w:rPr>
          <w:rFonts w:ascii="宋体" w:hAnsi="宋体" w:hint="eastAsia"/>
          <w:sz w:val="28"/>
          <w:szCs w:val="28"/>
        </w:rPr>
        <w:t>重庆医药集团颐合健康产业有限公司：</w:t>
      </w:r>
    </w:p>
    <w:p w:rsidR="00DA01E0" w:rsidRPr="007435C6" w:rsidRDefault="00B97023">
      <w:pPr>
        <w:spacing w:line="560" w:lineRule="exact"/>
        <w:ind w:firstLine="570"/>
        <w:rPr>
          <w:rFonts w:ascii="宋体" w:hAnsi="宋体"/>
          <w:sz w:val="28"/>
          <w:szCs w:val="28"/>
        </w:rPr>
      </w:pPr>
      <w:r w:rsidRPr="007435C6">
        <w:rPr>
          <w:rFonts w:ascii="宋体" w:hAnsi="宋体" w:hint="eastAsia"/>
          <w:sz w:val="28"/>
          <w:szCs w:val="28"/>
        </w:rPr>
        <w:t>我司承诺按比选方要求时间内完成重钢总医院</w:t>
      </w:r>
      <w:r w:rsidR="00206CD1" w:rsidRPr="007435C6">
        <w:rPr>
          <w:rFonts w:ascii="宋体" w:hAnsi="宋体" w:hint="eastAsia"/>
          <w:sz w:val="28"/>
          <w:szCs w:val="28"/>
        </w:rPr>
        <w:t>三门诊维修项目</w:t>
      </w:r>
      <w:r w:rsidRPr="007435C6">
        <w:rPr>
          <w:rFonts w:ascii="宋体" w:hAnsi="宋体" w:hint="eastAsia"/>
          <w:sz w:val="28"/>
          <w:szCs w:val="28"/>
        </w:rPr>
        <w:t>，若因客观原因导致无法按要求时间完成的需提前与重钢总医院沟通并取得院方的同意，否则无条件接受院方的处罚意见。</w:t>
      </w:r>
    </w:p>
    <w:p w:rsidR="00DA01E0" w:rsidRPr="007435C6" w:rsidRDefault="00DA01E0">
      <w:pPr>
        <w:spacing w:line="560" w:lineRule="exact"/>
        <w:ind w:firstLine="570"/>
        <w:rPr>
          <w:rFonts w:ascii="宋体" w:hAnsi="宋体"/>
          <w:sz w:val="28"/>
          <w:szCs w:val="28"/>
        </w:rPr>
      </w:pPr>
    </w:p>
    <w:p w:rsidR="00DA01E0" w:rsidRPr="007435C6" w:rsidRDefault="00B97023">
      <w:pPr>
        <w:tabs>
          <w:tab w:val="left" w:pos="7140"/>
          <w:tab w:val="left" w:pos="7560"/>
          <w:tab w:val="left" w:pos="8300"/>
        </w:tabs>
        <w:spacing w:line="560" w:lineRule="exact"/>
        <w:ind w:right="210" w:firstLine="1400"/>
        <w:rPr>
          <w:rFonts w:ascii="仿宋_GB2312" w:eastAsia="仿宋_GB2312" w:hAnsi="仿宋_GB2312" w:cs="仿宋_GB2312"/>
          <w:sz w:val="28"/>
        </w:rPr>
      </w:pPr>
      <w:r w:rsidRPr="007435C6">
        <w:rPr>
          <w:rFonts w:ascii="宋体" w:eastAsia="宋体" w:hAnsi="宋体" w:cs="宋体"/>
          <w:sz w:val="28"/>
        </w:rPr>
        <w:t>投标人：</w:t>
      </w:r>
      <w:r w:rsidRPr="007435C6">
        <w:rPr>
          <w:rFonts w:ascii="宋体" w:eastAsia="宋体" w:hAnsi="宋体" w:cs="宋体"/>
          <w:sz w:val="28"/>
          <w:u w:val="single"/>
        </w:rPr>
        <w:t xml:space="preserve">　　　　</w:t>
      </w:r>
      <w:r w:rsidRPr="007435C6">
        <w:rPr>
          <w:rFonts w:ascii="宋体" w:eastAsia="宋体" w:hAnsi="宋体" w:cs="宋体"/>
          <w:sz w:val="28"/>
        </w:rPr>
        <w:t>（盖单位公章）</w:t>
      </w:r>
    </w:p>
    <w:p w:rsidR="00DA01E0" w:rsidRPr="007435C6" w:rsidRDefault="00B97023">
      <w:pPr>
        <w:tabs>
          <w:tab w:val="left" w:pos="7140"/>
          <w:tab w:val="left" w:pos="7560"/>
          <w:tab w:val="left" w:pos="8300"/>
        </w:tabs>
        <w:spacing w:line="560" w:lineRule="exact"/>
        <w:ind w:right="210" w:firstLine="1400"/>
        <w:rPr>
          <w:rFonts w:ascii="仿宋_GB2312" w:eastAsia="仿宋_GB2312" w:hAnsi="仿宋_GB2312" w:cs="仿宋_GB2312"/>
          <w:sz w:val="28"/>
        </w:rPr>
      </w:pPr>
      <w:r w:rsidRPr="007435C6">
        <w:rPr>
          <w:rFonts w:ascii="宋体" w:eastAsia="宋体" w:hAnsi="宋体" w:cs="宋体"/>
          <w:sz w:val="28"/>
        </w:rPr>
        <w:t>法定代表人</w:t>
      </w:r>
    </w:p>
    <w:p w:rsidR="00DA01E0" w:rsidRPr="007435C6" w:rsidRDefault="00B97023">
      <w:pPr>
        <w:tabs>
          <w:tab w:val="left" w:pos="7140"/>
          <w:tab w:val="left" w:pos="7560"/>
          <w:tab w:val="left" w:pos="8300"/>
        </w:tabs>
        <w:spacing w:line="560" w:lineRule="exact"/>
        <w:ind w:right="210" w:firstLine="1400"/>
        <w:rPr>
          <w:rFonts w:ascii="仿宋_GB2312" w:eastAsia="仿宋_GB2312" w:hAnsi="仿宋_GB2312" w:cs="仿宋_GB2312"/>
          <w:sz w:val="28"/>
        </w:rPr>
      </w:pPr>
      <w:r w:rsidRPr="007435C6">
        <w:rPr>
          <w:rFonts w:ascii="宋体" w:eastAsia="宋体" w:hAnsi="宋体" w:cs="宋体"/>
          <w:sz w:val="28"/>
        </w:rPr>
        <w:t>或其委托代理人：（签字）</w:t>
      </w:r>
    </w:p>
    <w:p w:rsidR="00DA01E0" w:rsidRPr="007435C6" w:rsidRDefault="00B97023">
      <w:pPr>
        <w:tabs>
          <w:tab w:val="left" w:pos="8090"/>
          <w:tab w:val="left" w:pos="8300"/>
        </w:tabs>
        <w:spacing w:line="560" w:lineRule="exact"/>
        <w:ind w:right="210" w:firstLine="1400"/>
        <w:rPr>
          <w:rFonts w:ascii="仿宋_GB2312" w:eastAsia="仿宋_GB2312" w:hAnsi="仿宋_GB2312" w:cs="仿宋_GB2312"/>
          <w:sz w:val="28"/>
        </w:rPr>
      </w:pPr>
      <w:r w:rsidRPr="007435C6">
        <w:rPr>
          <w:rFonts w:ascii="宋体" w:eastAsia="宋体" w:hAnsi="宋体" w:cs="宋体"/>
          <w:sz w:val="28"/>
        </w:rPr>
        <w:t>地址：</w:t>
      </w:r>
      <w:r w:rsidRPr="007435C6">
        <w:rPr>
          <w:rFonts w:ascii="仿宋_GB2312" w:eastAsia="仿宋_GB2312" w:hAnsi="仿宋_GB2312" w:cs="仿宋_GB2312"/>
          <w:sz w:val="28"/>
          <w:u w:val="single"/>
        </w:rPr>
        <w:tab/>
      </w:r>
    </w:p>
    <w:p w:rsidR="00DA01E0" w:rsidRPr="007435C6" w:rsidRDefault="00B97023">
      <w:pPr>
        <w:tabs>
          <w:tab w:val="left" w:pos="8300"/>
        </w:tabs>
        <w:spacing w:line="560" w:lineRule="exact"/>
        <w:ind w:right="-20" w:firstLine="1400"/>
        <w:jc w:val="left"/>
        <w:rPr>
          <w:rFonts w:ascii="仿宋_GB2312" w:eastAsia="仿宋_GB2312" w:hAnsi="仿宋_GB2312" w:cs="仿宋_GB2312"/>
          <w:sz w:val="28"/>
        </w:rPr>
      </w:pPr>
      <w:r w:rsidRPr="007435C6">
        <w:rPr>
          <w:rFonts w:ascii="宋体" w:eastAsia="宋体" w:hAnsi="宋体" w:cs="宋体"/>
          <w:sz w:val="28"/>
        </w:rPr>
        <w:t>电话：</w:t>
      </w:r>
      <w:r w:rsidRPr="007435C6">
        <w:rPr>
          <w:rFonts w:ascii="宋体" w:eastAsia="宋体" w:hAnsi="宋体" w:cs="宋体"/>
          <w:sz w:val="28"/>
          <w:u w:val="single"/>
        </w:rPr>
        <w:t xml:space="preserve">　　　　　　　　　　　　　　　　　　　　</w:t>
      </w:r>
    </w:p>
    <w:p w:rsidR="00DA01E0" w:rsidRPr="007435C6" w:rsidRDefault="00B97023">
      <w:pPr>
        <w:tabs>
          <w:tab w:val="left" w:pos="8300"/>
        </w:tabs>
        <w:spacing w:line="560" w:lineRule="exact"/>
        <w:ind w:right="-20" w:firstLine="1400"/>
        <w:jc w:val="left"/>
        <w:rPr>
          <w:rFonts w:ascii="仿宋_GB2312" w:eastAsia="仿宋_GB2312" w:hAnsi="仿宋_GB2312" w:cs="仿宋_GB2312"/>
          <w:sz w:val="28"/>
          <w:u w:val="single"/>
        </w:rPr>
      </w:pPr>
      <w:r w:rsidRPr="007435C6">
        <w:rPr>
          <w:rFonts w:ascii="宋体" w:eastAsia="宋体" w:hAnsi="宋体" w:cs="宋体"/>
          <w:sz w:val="28"/>
        </w:rPr>
        <w:t>传真：</w:t>
      </w:r>
      <w:r w:rsidRPr="007435C6">
        <w:rPr>
          <w:rFonts w:ascii="宋体" w:eastAsia="宋体" w:hAnsi="宋体" w:cs="宋体"/>
          <w:sz w:val="28"/>
          <w:u w:val="single"/>
        </w:rPr>
        <w:t xml:space="preserve">　　　　　　　　　　　　　　　　　　　　</w:t>
      </w:r>
    </w:p>
    <w:p w:rsidR="00DA01E0" w:rsidRPr="007435C6" w:rsidRDefault="00DA01E0">
      <w:pPr>
        <w:tabs>
          <w:tab w:val="left" w:pos="6000"/>
          <w:tab w:val="left" w:pos="7040"/>
          <w:tab w:val="left" w:pos="8100"/>
        </w:tabs>
        <w:spacing w:line="560" w:lineRule="exact"/>
        <w:ind w:right="-20"/>
        <w:jc w:val="right"/>
        <w:rPr>
          <w:rFonts w:ascii="仿宋_GB2312" w:eastAsia="仿宋_GB2312" w:hAnsi="仿宋_GB2312" w:cs="仿宋_GB2312"/>
          <w:sz w:val="28"/>
          <w:u w:val="single"/>
        </w:rPr>
      </w:pPr>
    </w:p>
    <w:p w:rsidR="00DA01E0" w:rsidRPr="007435C6" w:rsidRDefault="00DA01E0">
      <w:pPr>
        <w:tabs>
          <w:tab w:val="left" w:pos="6000"/>
          <w:tab w:val="left" w:pos="7040"/>
          <w:tab w:val="left" w:pos="8100"/>
        </w:tabs>
        <w:spacing w:line="560" w:lineRule="exact"/>
        <w:ind w:right="-20"/>
        <w:jc w:val="center"/>
        <w:rPr>
          <w:rFonts w:ascii="仿宋_GB2312" w:eastAsia="仿宋_GB2312" w:hAnsi="仿宋_GB2312" w:cs="仿宋_GB2312"/>
          <w:sz w:val="28"/>
          <w:u w:val="single"/>
        </w:rPr>
      </w:pPr>
    </w:p>
    <w:p w:rsidR="00DA01E0" w:rsidRPr="007435C6" w:rsidRDefault="00DA01E0">
      <w:pPr>
        <w:tabs>
          <w:tab w:val="left" w:pos="6000"/>
          <w:tab w:val="left" w:pos="7040"/>
          <w:tab w:val="left" w:pos="8100"/>
        </w:tabs>
        <w:spacing w:line="560" w:lineRule="exact"/>
        <w:ind w:right="-20"/>
        <w:jc w:val="center"/>
        <w:rPr>
          <w:rFonts w:ascii="仿宋_GB2312" w:eastAsia="仿宋_GB2312" w:hAnsi="仿宋_GB2312" w:cs="仿宋_GB2312"/>
          <w:sz w:val="28"/>
          <w:u w:val="single"/>
        </w:rPr>
      </w:pPr>
    </w:p>
    <w:p w:rsidR="00DA01E0" w:rsidRPr="007435C6" w:rsidRDefault="000A364A">
      <w:pPr>
        <w:tabs>
          <w:tab w:val="left" w:pos="6000"/>
          <w:tab w:val="left" w:pos="7040"/>
          <w:tab w:val="left" w:pos="8100"/>
        </w:tabs>
        <w:spacing w:line="560" w:lineRule="exact"/>
        <w:ind w:right="-20"/>
        <w:jc w:val="center"/>
        <w:rPr>
          <w:rFonts w:ascii="仿宋_GB2312" w:eastAsia="仿宋_GB2312" w:hAnsi="仿宋_GB2312" w:cs="仿宋_GB2312"/>
          <w:sz w:val="28"/>
        </w:rPr>
      </w:pPr>
      <w:r w:rsidRPr="007435C6">
        <w:rPr>
          <w:rFonts w:ascii="宋体" w:eastAsia="宋体" w:hAnsi="宋体" w:cs="宋体" w:hint="eastAsia"/>
          <w:sz w:val="28"/>
        </w:rPr>
        <w:t xml:space="preserve">            </w:t>
      </w:r>
      <w:r w:rsidR="00B97023" w:rsidRPr="007435C6">
        <w:rPr>
          <w:rFonts w:ascii="宋体" w:eastAsia="宋体" w:hAnsi="宋体" w:cs="宋体"/>
          <w:sz w:val="28"/>
        </w:rPr>
        <w:t>年</w:t>
      </w:r>
      <w:r w:rsidRPr="007435C6">
        <w:rPr>
          <w:rFonts w:ascii="宋体" w:eastAsia="宋体" w:hAnsi="宋体" w:cs="宋体" w:hint="eastAsia"/>
          <w:sz w:val="28"/>
        </w:rPr>
        <w:t xml:space="preserve">    </w:t>
      </w:r>
      <w:r w:rsidR="00B97023" w:rsidRPr="007435C6">
        <w:rPr>
          <w:rFonts w:ascii="宋体" w:eastAsia="宋体" w:hAnsi="宋体" w:cs="宋体"/>
          <w:sz w:val="28"/>
        </w:rPr>
        <w:t>月</w:t>
      </w:r>
      <w:r w:rsidRPr="007435C6">
        <w:rPr>
          <w:rFonts w:ascii="宋体" w:eastAsia="宋体" w:hAnsi="宋体" w:cs="宋体" w:hint="eastAsia"/>
          <w:sz w:val="28"/>
        </w:rPr>
        <w:t xml:space="preserve">     </w:t>
      </w:r>
      <w:r w:rsidR="00B97023" w:rsidRPr="007435C6">
        <w:rPr>
          <w:rFonts w:ascii="宋体" w:eastAsia="宋体" w:hAnsi="宋体" w:cs="宋体"/>
          <w:sz w:val="28"/>
        </w:rPr>
        <w:t>日</w:t>
      </w:r>
    </w:p>
    <w:p w:rsidR="00DA01E0" w:rsidRPr="007435C6" w:rsidRDefault="00DA01E0">
      <w:pPr>
        <w:pStyle w:val="a3"/>
        <w:spacing w:line="480" w:lineRule="exact"/>
        <w:jc w:val="center"/>
        <w:outlineLvl w:val="0"/>
        <w:rPr>
          <w:b/>
          <w:sz w:val="44"/>
          <w:szCs w:val="44"/>
        </w:rPr>
      </w:pPr>
    </w:p>
    <w:p w:rsidR="00DA01E0" w:rsidRPr="007435C6" w:rsidRDefault="00DA01E0">
      <w:pPr>
        <w:pStyle w:val="a3"/>
        <w:spacing w:line="480" w:lineRule="exact"/>
        <w:jc w:val="center"/>
        <w:outlineLvl w:val="0"/>
        <w:rPr>
          <w:b/>
          <w:sz w:val="44"/>
          <w:szCs w:val="44"/>
        </w:rPr>
      </w:pPr>
    </w:p>
    <w:p w:rsidR="00DA01E0" w:rsidRPr="007435C6" w:rsidRDefault="00DA01E0">
      <w:pPr>
        <w:pStyle w:val="a3"/>
        <w:spacing w:line="480" w:lineRule="exact"/>
        <w:jc w:val="center"/>
        <w:outlineLvl w:val="0"/>
        <w:rPr>
          <w:b/>
          <w:sz w:val="44"/>
          <w:szCs w:val="44"/>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DA01E0">
      <w:pPr>
        <w:ind w:firstLineChars="200" w:firstLine="640"/>
        <w:rPr>
          <w:rFonts w:ascii="仿宋" w:eastAsia="仿宋" w:hAnsi="仿宋"/>
          <w:sz w:val="32"/>
          <w:szCs w:val="32"/>
        </w:rPr>
      </w:pPr>
    </w:p>
    <w:p w:rsidR="00DA01E0" w:rsidRPr="007435C6" w:rsidRDefault="00B97023">
      <w:pPr>
        <w:spacing w:line="560" w:lineRule="exact"/>
        <w:jc w:val="center"/>
        <w:rPr>
          <w:rFonts w:ascii="宋体" w:eastAsia="宋体" w:hAnsi="宋体" w:cs="宋体"/>
          <w:b/>
          <w:sz w:val="36"/>
        </w:rPr>
      </w:pPr>
      <w:r w:rsidRPr="007435C6">
        <w:rPr>
          <w:rFonts w:ascii="宋体" w:eastAsia="宋体" w:hAnsi="宋体" w:cs="宋体" w:hint="eastAsia"/>
          <w:b/>
          <w:sz w:val="36"/>
        </w:rPr>
        <w:lastRenderedPageBreak/>
        <w:t>7、投标工程技术规格</w:t>
      </w:r>
    </w:p>
    <w:tbl>
      <w:tblPr>
        <w:tblW w:w="9286" w:type="dxa"/>
        <w:jc w:val="center"/>
        <w:tblLayout w:type="fixed"/>
        <w:tblLook w:val="04A0"/>
      </w:tblPr>
      <w:tblGrid>
        <w:gridCol w:w="804"/>
        <w:gridCol w:w="1556"/>
        <w:gridCol w:w="903"/>
        <w:gridCol w:w="1203"/>
        <w:gridCol w:w="903"/>
        <w:gridCol w:w="1057"/>
        <w:gridCol w:w="2860"/>
      </w:tblGrid>
      <w:tr w:rsidR="00DA01E0" w:rsidRPr="007435C6">
        <w:trPr>
          <w:trHeight w:val="270"/>
          <w:jc w:val="center"/>
        </w:trPr>
        <w:tc>
          <w:tcPr>
            <w:tcW w:w="804" w:type="dxa"/>
            <w:tcBorders>
              <w:top w:val="nil"/>
              <w:left w:val="nil"/>
              <w:bottom w:val="nil"/>
              <w:right w:val="nil"/>
            </w:tcBorders>
            <w:shd w:val="clear" w:color="auto" w:fill="auto"/>
            <w:vAlign w:val="center"/>
          </w:tcPr>
          <w:p w:rsidR="00DA01E0" w:rsidRPr="007435C6" w:rsidRDefault="00DA01E0">
            <w:pPr>
              <w:rPr>
                <w:rFonts w:asciiTheme="minorEastAsia" w:hAnsiTheme="minorEastAsia"/>
                <w:szCs w:val="21"/>
              </w:rPr>
            </w:pPr>
          </w:p>
        </w:tc>
        <w:tc>
          <w:tcPr>
            <w:tcW w:w="1556" w:type="dxa"/>
            <w:tcBorders>
              <w:top w:val="nil"/>
              <w:left w:val="nil"/>
              <w:bottom w:val="nil"/>
              <w:right w:val="nil"/>
            </w:tcBorders>
            <w:shd w:val="clear" w:color="auto" w:fill="auto"/>
            <w:vAlign w:val="center"/>
          </w:tcPr>
          <w:p w:rsidR="00DA01E0" w:rsidRPr="007435C6" w:rsidRDefault="00DA01E0">
            <w:pPr>
              <w:rPr>
                <w:rFonts w:asciiTheme="minorEastAsia" w:hAnsiTheme="minorEastAsia"/>
                <w:szCs w:val="21"/>
              </w:rPr>
            </w:pPr>
          </w:p>
        </w:tc>
        <w:tc>
          <w:tcPr>
            <w:tcW w:w="903" w:type="dxa"/>
            <w:tcBorders>
              <w:top w:val="nil"/>
              <w:left w:val="nil"/>
              <w:bottom w:val="nil"/>
              <w:right w:val="nil"/>
            </w:tcBorders>
            <w:shd w:val="clear" w:color="auto" w:fill="auto"/>
            <w:vAlign w:val="center"/>
          </w:tcPr>
          <w:p w:rsidR="00DA01E0" w:rsidRPr="007435C6" w:rsidRDefault="00DA01E0">
            <w:pPr>
              <w:rPr>
                <w:rFonts w:asciiTheme="minorEastAsia" w:hAnsiTheme="minorEastAsia"/>
                <w:szCs w:val="21"/>
              </w:rPr>
            </w:pPr>
          </w:p>
        </w:tc>
        <w:tc>
          <w:tcPr>
            <w:tcW w:w="1203" w:type="dxa"/>
            <w:tcBorders>
              <w:top w:val="nil"/>
              <w:left w:val="nil"/>
              <w:bottom w:val="nil"/>
              <w:right w:val="nil"/>
            </w:tcBorders>
            <w:shd w:val="clear" w:color="auto" w:fill="auto"/>
            <w:vAlign w:val="center"/>
          </w:tcPr>
          <w:p w:rsidR="00DA01E0" w:rsidRPr="007435C6" w:rsidRDefault="00DA01E0">
            <w:pPr>
              <w:rPr>
                <w:rFonts w:asciiTheme="minorEastAsia" w:hAnsiTheme="minorEastAsia"/>
                <w:szCs w:val="21"/>
              </w:rPr>
            </w:pPr>
          </w:p>
        </w:tc>
        <w:tc>
          <w:tcPr>
            <w:tcW w:w="903" w:type="dxa"/>
            <w:tcBorders>
              <w:top w:val="nil"/>
              <w:left w:val="nil"/>
              <w:bottom w:val="nil"/>
              <w:right w:val="nil"/>
            </w:tcBorders>
            <w:shd w:val="clear" w:color="auto" w:fill="auto"/>
            <w:vAlign w:val="center"/>
          </w:tcPr>
          <w:p w:rsidR="00DA01E0" w:rsidRPr="007435C6" w:rsidRDefault="00DA01E0">
            <w:pPr>
              <w:rPr>
                <w:rFonts w:asciiTheme="minorEastAsia" w:hAnsiTheme="minorEastAsia"/>
                <w:szCs w:val="21"/>
              </w:rPr>
            </w:pPr>
          </w:p>
        </w:tc>
        <w:tc>
          <w:tcPr>
            <w:tcW w:w="3917" w:type="dxa"/>
            <w:gridSpan w:val="2"/>
            <w:tcBorders>
              <w:top w:val="nil"/>
              <w:left w:val="nil"/>
              <w:bottom w:val="single" w:sz="4" w:space="0" w:color="auto"/>
              <w:right w:val="nil"/>
            </w:tcBorders>
            <w:shd w:val="clear" w:color="auto" w:fill="auto"/>
            <w:vAlign w:val="center"/>
          </w:tcPr>
          <w:p w:rsidR="00DA01E0" w:rsidRPr="007435C6" w:rsidRDefault="00DA01E0" w:rsidP="00B97023">
            <w:pPr>
              <w:ind w:firstLineChars="987" w:firstLine="2073"/>
              <w:rPr>
                <w:rFonts w:asciiTheme="minorEastAsia" w:hAnsiTheme="minorEastAsia"/>
                <w:szCs w:val="21"/>
              </w:rPr>
            </w:pPr>
          </w:p>
        </w:tc>
      </w:tr>
      <w:tr w:rsidR="00DA01E0" w:rsidRPr="007435C6">
        <w:trPr>
          <w:trHeight w:val="528"/>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b/>
                <w:szCs w:val="21"/>
              </w:rPr>
            </w:pPr>
            <w:r w:rsidRPr="007435C6">
              <w:rPr>
                <w:rFonts w:asciiTheme="minorEastAsia" w:hAnsiTheme="minorEastAsia" w:hint="eastAsia"/>
                <w:b/>
                <w:szCs w:val="21"/>
              </w:rPr>
              <w:t>序号</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b/>
                <w:szCs w:val="21"/>
              </w:rPr>
            </w:pPr>
            <w:r w:rsidRPr="007435C6">
              <w:rPr>
                <w:rFonts w:asciiTheme="minorEastAsia" w:hAnsiTheme="minorEastAsia" w:hint="eastAsia"/>
                <w:b/>
                <w:szCs w:val="21"/>
              </w:rPr>
              <w:t>改造内容</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b/>
                <w:szCs w:val="21"/>
              </w:rPr>
            </w:pPr>
            <w:r w:rsidRPr="007435C6">
              <w:rPr>
                <w:rFonts w:asciiTheme="minorEastAsia" w:hAnsiTheme="minorEastAsia" w:hint="eastAsia"/>
                <w:b/>
                <w:szCs w:val="21"/>
              </w:rPr>
              <w:t>单位</w:t>
            </w:r>
          </w:p>
        </w:tc>
        <w:tc>
          <w:tcPr>
            <w:tcW w:w="12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b/>
                <w:szCs w:val="21"/>
              </w:rPr>
            </w:pPr>
            <w:r w:rsidRPr="007435C6">
              <w:rPr>
                <w:rFonts w:asciiTheme="minorEastAsia" w:hAnsiTheme="minorEastAsia" w:hint="eastAsia"/>
                <w:b/>
                <w:szCs w:val="21"/>
              </w:rPr>
              <w:t>工程量</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b/>
                <w:szCs w:val="21"/>
              </w:rPr>
            </w:pPr>
            <w:r w:rsidRPr="007435C6">
              <w:rPr>
                <w:rFonts w:asciiTheme="minorEastAsia" w:hAnsiTheme="minorEastAsia" w:hint="eastAsia"/>
                <w:b/>
                <w:szCs w:val="21"/>
              </w:rPr>
              <w:t>单价</w:t>
            </w:r>
          </w:p>
        </w:tc>
        <w:tc>
          <w:tcPr>
            <w:tcW w:w="1057"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b/>
                <w:szCs w:val="21"/>
              </w:rPr>
            </w:pPr>
            <w:r w:rsidRPr="007435C6">
              <w:rPr>
                <w:rFonts w:asciiTheme="minorEastAsia" w:hAnsiTheme="minorEastAsia" w:hint="eastAsia"/>
                <w:b/>
                <w:szCs w:val="21"/>
              </w:rPr>
              <w:t>合计</w:t>
            </w:r>
          </w:p>
        </w:tc>
        <w:tc>
          <w:tcPr>
            <w:tcW w:w="2860"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b/>
                <w:szCs w:val="21"/>
              </w:rPr>
            </w:pPr>
            <w:r w:rsidRPr="007435C6">
              <w:rPr>
                <w:rFonts w:asciiTheme="minorEastAsia" w:hAnsiTheme="minorEastAsia" w:hint="eastAsia"/>
                <w:b/>
                <w:szCs w:val="21"/>
              </w:rPr>
              <w:t>备注</w:t>
            </w:r>
          </w:p>
        </w:tc>
      </w:tr>
      <w:tr w:rsidR="00DA01E0" w:rsidRPr="007435C6">
        <w:trPr>
          <w:trHeight w:val="421"/>
          <w:jc w:val="center"/>
        </w:trPr>
        <w:tc>
          <w:tcPr>
            <w:tcW w:w="804" w:type="dxa"/>
            <w:tcBorders>
              <w:top w:val="nil"/>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一</w:t>
            </w:r>
          </w:p>
        </w:tc>
        <w:tc>
          <w:tcPr>
            <w:tcW w:w="1556"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b/>
                <w:szCs w:val="21"/>
              </w:rPr>
            </w:pPr>
            <w:r w:rsidRPr="007435C6">
              <w:rPr>
                <w:rFonts w:asciiTheme="minorEastAsia" w:hAnsiTheme="minorEastAsia" w:hint="eastAsia"/>
                <w:b/>
                <w:szCs w:val="21"/>
              </w:rPr>
              <w:t>安全整改</w:t>
            </w:r>
          </w:p>
        </w:tc>
        <w:tc>
          <w:tcPr>
            <w:tcW w:w="903"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203"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903"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r>
      <w:tr w:rsidR="00DA01E0" w:rsidRPr="007435C6">
        <w:trPr>
          <w:trHeight w:val="810"/>
          <w:jc w:val="center"/>
        </w:trPr>
        <w:tc>
          <w:tcPr>
            <w:tcW w:w="804" w:type="dxa"/>
            <w:tcBorders>
              <w:top w:val="nil"/>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w:t>
            </w:r>
          </w:p>
        </w:tc>
        <w:tc>
          <w:tcPr>
            <w:tcW w:w="1556"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外窗拆除</w:t>
            </w:r>
          </w:p>
        </w:tc>
        <w:tc>
          <w:tcPr>
            <w:tcW w:w="903"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w:t>
            </w:r>
          </w:p>
        </w:tc>
        <w:tc>
          <w:tcPr>
            <w:tcW w:w="1203"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176</w:t>
            </w:r>
          </w:p>
        </w:tc>
        <w:tc>
          <w:tcPr>
            <w:tcW w:w="903"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nil"/>
              <w:left w:val="nil"/>
              <w:bottom w:val="single" w:sz="4" w:space="0" w:color="auto"/>
              <w:right w:val="single" w:sz="4" w:space="0" w:color="auto"/>
            </w:tcBorders>
            <w:shd w:val="clear" w:color="auto" w:fill="auto"/>
            <w:vAlign w:val="center"/>
          </w:tcPr>
          <w:p w:rsidR="00DA01E0" w:rsidRPr="007435C6" w:rsidRDefault="00B97023">
            <w:pPr>
              <w:jc w:val="left"/>
              <w:rPr>
                <w:rFonts w:asciiTheme="minorEastAsia" w:hAnsiTheme="minorEastAsia"/>
                <w:szCs w:val="21"/>
              </w:rPr>
            </w:pPr>
            <w:r w:rsidRPr="007435C6">
              <w:rPr>
                <w:rFonts w:asciiTheme="minorEastAsia" w:hAnsiTheme="minorEastAsia" w:hint="eastAsia"/>
                <w:szCs w:val="21"/>
              </w:rPr>
              <w:t>第2层外墙侧铝合金窗拆除</w:t>
            </w:r>
            <w:r w:rsidR="006E210B" w:rsidRPr="007435C6">
              <w:rPr>
                <w:rFonts w:asciiTheme="minorEastAsia" w:hAnsiTheme="minorEastAsia" w:hint="eastAsia"/>
                <w:szCs w:val="21"/>
              </w:rPr>
              <w:t>（拆除后的外窗由承包方自行处理，结算时不计算拆除费、出渣费、外运费、措施费等工程费用）</w:t>
            </w:r>
          </w:p>
        </w:tc>
      </w:tr>
      <w:tr w:rsidR="00DA01E0" w:rsidRPr="007435C6">
        <w:trPr>
          <w:trHeight w:val="1080"/>
          <w:jc w:val="center"/>
        </w:trPr>
        <w:tc>
          <w:tcPr>
            <w:tcW w:w="804" w:type="dxa"/>
            <w:tcBorders>
              <w:top w:val="nil"/>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2</w:t>
            </w:r>
          </w:p>
        </w:tc>
        <w:tc>
          <w:tcPr>
            <w:tcW w:w="1556"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更换外窗</w:t>
            </w:r>
          </w:p>
        </w:tc>
        <w:tc>
          <w:tcPr>
            <w:tcW w:w="903"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w:t>
            </w:r>
          </w:p>
        </w:tc>
        <w:tc>
          <w:tcPr>
            <w:tcW w:w="1203"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176</w:t>
            </w:r>
          </w:p>
        </w:tc>
        <w:tc>
          <w:tcPr>
            <w:tcW w:w="903"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nil"/>
              <w:left w:val="nil"/>
              <w:bottom w:val="single" w:sz="4" w:space="0" w:color="auto"/>
              <w:right w:val="single" w:sz="4" w:space="0" w:color="auto"/>
            </w:tcBorders>
            <w:shd w:val="clear" w:color="auto" w:fill="auto"/>
            <w:vAlign w:val="center"/>
          </w:tcPr>
          <w:p w:rsidR="00DA01E0" w:rsidRPr="007435C6" w:rsidRDefault="00B97023">
            <w:pPr>
              <w:jc w:val="left"/>
              <w:rPr>
                <w:rFonts w:asciiTheme="minorEastAsia" w:hAnsiTheme="minorEastAsia"/>
                <w:szCs w:val="21"/>
              </w:rPr>
            </w:pPr>
            <w:r w:rsidRPr="007435C6">
              <w:rPr>
                <w:rFonts w:asciiTheme="minorEastAsia" w:hAnsiTheme="minorEastAsia" w:hint="eastAsia"/>
                <w:szCs w:val="21"/>
              </w:rPr>
              <w:t>第2层更换外墙侧铝合金为塑钢窗</w:t>
            </w:r>
          </w:p>
        </w:tc>
      </w:tr>
      <w:tr w:rsidR="00DA01E0" w:rsidRPr="007435C6">
        <w:trPr>
          <w:trHeight w:val="1080"/>
          <w:jc w:val="center"/>
        </w:trPr>
        <w:tc>
          <w:tcPr>
            <w:tcW w:w="804" w:type="dxa"/>
            <w:tcBorders>
              <w:top w:val="nil"/>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3</w:t>
            </w:r>
          </w:p>
        </w:tc>
        <w:tc>
          <w:tcPr>
            <w:tcW w:w="1556"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限位器</w:t>
            </w:r>
          </w:p>
        </w:tc>
        <w:tc>
          <w:tcPr>
            <w:tcW w:w="903"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个</w:t>
            </w:r>
          </w:p>
        </w:tc>
        <w:tc>
          <w:tcPr>
            <w:tcW w:w="1203"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160</w:t>
            </w:r>
          </w:p>
        </w:tc>
        <w:tc>
          <w:tcPr>
            <w:tcW w:w="903"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nil"/>
              <w:left w:val="nil"/>
              <w:bottom w:val="single" w:sz="4" w:space="0" w:color="auto"/>
              <w:right w:val="single" w:sz="4" w:space="0" w:color="auto"/>
            </w:tcBorders>
            <w:shd w:val="clear" w:color="auto" w:fill="auto"/>
            <w:vAlign w:val="center"/>
          </w:tcPr>
          <w:p w:rsidR="00DA01E0" w:rsidRPr="007435C6" w:rsidRDefault="00B97023">
            <w:pPr>
              <w:jc w:val="left"/>
              <w:rPr>
                <w:rFonts w:asciiTheme="minorEastAsia" w:hAnsiTheme="minorEastAsia"/>
                <w:szCs w:val="21"/>
              </w:rPr>
            </w:pPr>
            <w:r w:rsidRPr="007435C6">
              <w:rPr>
                <w:rFonts w:asciiTheme="minorEastAsia" w:hAnsiTheme="minorEastAsia" w:hint="eastAsia"/>
                <w:szCs w:val="21"/>
              </w:rPr>
              <w:t>第2层中庭侧房间增加限位器</w:t>
            </w:r>
          </w:p>
        </w:tc>
      </w:tr>
      <w:tr w:rsidR="00DA01E0" w:rsidRPr="007435C6">
        <w:trPr>
          <w:trHeight w:val="1350"/>
          <w:jc w:val="center"/>
        </w:trPr>
        <w:tc>
          <w:tcPr>
            <w:tcW w:w="804" w:type="dxa"/>
            <w:tcBorders>
              <w:top w:val="nil"/>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4</w:t>
            </w:r>
          </w:p>
        </w:tc>
        <w:tc>
          <w:tcPr>
            <w:tcW w:w="1556"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楼梯格栅门封闭</w:t>
            </w:r>
          </w:p>
        </w:tc>
        <w:tc>
          <w:tcPr>
            <w:tcW w:w="903"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w:t>
            </w:r>
          </w:p>
        </w:tc>
        <w:tc>
          <w:tcPr>
            <w:tcW w:w="1203"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12</w:t>
            </w:r>
          </w:p>
        </w:tc>
        <w:tc>
          <w:tcPr>
            <w:tcW w:w="903"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nil"/>
              <w:left w:val="nil"/>
              <w:bottom w:val="single" w:sz="4" w:space="0" w:color="auto"/>
              <w:right w:val="single" w:sz="4" w:space="0" w:color="auto"/>
            </w:tcBorders>
            <w:shd w:val="clear" w:color="auto" w:fill="auto"/>
            <w:vAlign w:val="center"/>
          </w:tcPr>
          <w:p w:rsidR="00DA01E0" w:rsidRPr="007435C6" w:rsidRDefault="00B97023">
            <w:pPr>
              <w:jc w:val="left"/>
              <w:rPr>
                <w:rFonts w:asciiTheme="minorEastAsia" w:hAnsiTheme="minorEastAsia"/>
                <w:szCs w:val="21"/>
              </w:rPr>
            </w:pPr>
            <w:r w:rsidRPr="007435C6">
              <w:rPr>
                <w:rFonts w:asciiTheme="minorEastAsia" w:hAnsiTheme="minorEastAsia" w:hint="eastAsia"/>
                <w:szCs w:val="21"/>
              </w:rPr>
              <w:t>第2层至第3层楼梯间增加不锈钢格栅门</w:t>
            </w:r>
          </w:p>
        </w:tc>
      </w:tr>
      <w:tr w:rsidR="00DA01E0" w:rsidRPr="007435C6">
        <w:trPr>
          <w:trHeight w:val="1350"/>
          <w:jc w:val="center"/>
        </w:trPr>
        <w:tc>
          <w:tcPr>
            <w:tcW w:w="804" w:type="dxa"/>
            <w:tcBorders>
              <w:top w:val="nil"/>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5</w:t>
            </w:r>
          </w:p>
        </w:tc>
        <w:tc>
          <w:tcPr>
            <w:tcW w:w="1556"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阳台及中庭栏杆更换</w:t>
            </w:r>
          </w:p>
        </w:tc>
        <w:tc>
          <w:tcPr>
            <w:tcW w:w="903"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m</w:t>
            </w:r>
          </w:p>
        </w:tc>
        <w:tc>
          <w:tcPr>
            <w:tcW w:w="1203"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60</w:t>
            </w:r>
          </w:p>
        </w:tc>
        <w:tc>
          <w:tcPr>
            <w:tcW w:w="903"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nil"/>
              <w:left w:val="nil"/>
              <w:bottom w:val="single" w:sz="4" w:space="0" w:color="auto"/>
              <w:right w:val="single" w:sz="4" w:space="0" w:color="auto"/>
            </w:tcBorders>
            <w:shd w:val="clear" w:color="auto" w:fill="auto"/>
            <w:vAlign w:val="center"/>
          </w:tcPr>
          <w:p w:rsidR="00DA01E0" w:rsidRPr="007435C6" w:rsidRDefault="00B97023" w:rsidP="006E210B">
            <w:pPr>
              <w:jc w:val="left"/>
              <w:rPr>
                <w:rFonts w:asciiTheme="minorEastAsia" w:hAnsiTheme="minorEastAsia"/>
                <w:szCs w:val="21"/>
              </w:rPr>
            </w:pPr>
            <w:r w:rsidRPr="007435C6">
              <w:rPr>
                <w:rFonts w:asciiTheme="minorEastAsia" w:hAnsiTheme="minorEastAsia" w:hint="eastAsia"/>
                <w:szCs w:val="21"/>
              </w:rPr>
              <w:t>第1、2层阳台贴花栏杆更换为不锈钢栏杆</w:t>
            </w:r>
            <w:r w:rsidR="006E210B" w:rsidRPr="007435C6">
              <w:rPr>
                <w:rFonts w:asciiTheme="minorEastAsia" w:hAnsiTheme="minorEastAsia" w:hint="eastAsia"/>
                <w:szCs w:val="21"/>
              </w:rPr>
              <w:t>（拆除后的栏杆由承包方自行处理，结算时不计算拆除费、出渣费、外运费、措施费等工程费用）</w:t>
            </w:r>
          </w:p>
        </w:tc>
      </w:tr>
      <w:tr w:rsidR="00DA01E0" w:rsidRPr="007435C6">
        <w:trPr>
          <w:trHeight w:val="540"/>
          <w:jc w:val="center"/>
        </w:trPr>
        <w:tc>
          <w:tcPr>
            <w:tcW w:w="804" w:type="dxa"/>
            <w:tcBorders>
              <w:top w:val="nil"/>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6</w:t>
            </w:r>
          </w:p>
        </w:tc>
        <w:tc>
          <w:tcPr>
            <w:tcW w:w="1556"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阳台增加防护网</w:t>
            </w:r>
          </w:p>
        </w:tc>
        <w:tc>
          <w:tcPr>
            <w:tcW w:w="903"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w:t>
            </w:r>
          </w:p>
        </w:tc>
        <w:tc>
          <w:tcPr>
            <w:tcW w:w="1203"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115.5</w:t>
            </w:r>
          </w:p>
        </w:tc>
        <w:tc>
          <w:tcPr>
            <w:tcW w:w="903"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nil"/>
              <w:left w:val="nil"/>
              <w:bottom w:val="single" w:sz="4" w:space="0" w:color="auto"/>
              <w:right w:val="single" w:sz="4" w:space="0" w:color="auto"/>
            </w:tcBorders>
            <w:shd w:val="clear" w:color="auto" w:fill="auto"/>
            <w:vAlign w:val="center"/>
          </w:tcPr>
          <w:p w:rsidR="00DA01E0" w:rsidRPr="007435C6" w:rsidRDefault="00B97023">
            <w:pPr>
              <w:jc w:val="left"/>
              <w:rPr>
                <w:rFonts w:asciiTheme="minorEastAsia" w:hAnsiTheme="minorEastAsia"/>
                <w:szCs w:val="21"/>
              </w:rPr>
            </w:pPr>
            <w:r w:rsidRPr="007435C6">
              <w:rPr>
                <w:rFonts w:asciiTheme="minorEastAsia" w:hAnsiTheme="minorEastAsia" w:hint="eastAsia"/>
                <w:szCs w:val="21"/>
              </w:rPr>
              <w:t>第2层阳台</w:t>
            </w:r>
          </w:p>
        </w:tc>
      </w:tr>
      <w:tr w:rsidR="00DA01E0" w:rsidRPr="007435C6">
        <w:trPr>
          <w:trHeight w:val="810"/>
          <w:jc w:val="center"/>
        </w:trPr>
        <w:tc>
          <w:tcPr>
            <w:tcW w:w="804" w:type="dxa"/>
            <w:tcBorders>
              <w:top w:val="nil"/>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8</w:t>
            </w:r>
          </w:p>
        </w:tc>
        <w:tc>
          <w:tcPr>
            <w:tcW w:w="1556"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应急呼叫</w:t>
            </w:r>
          </w:p>
        </w:tc>
        <w:tc>
          <w:tcPr>
            <w:tcW w:w="903"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套</w:t>
            </w:r>
          </w:p>
        </w:tc>
        <w:tc>
          <w:tcPr>
            <w:tcW w:w="1203"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60</w:t>
            </w:r>
          </w:p>
        </w:tc>
        <w:tc>
          <w:tcPr>
            <w:tcW w:w="903"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nil"/>
              <w:left w:val="nil"/>
              <w:bottom w:val="single" w:sz="4" w:space="0" w:color="auto"/>
              <w:right w:val="single" w:sz="4" w:space="0" w:color="auto"/>
            </w:tcBorders>
            <w:shd w:val="clear" w:color="auto" w:fill="auto"/>
            <w:vAlign w:val="center"/>
          </w:tcPr>
          <w:p w:rsidR="00DA01E0" w:rsidRPr="007435C6" w:rsidRDefault="00B97023">
            <w:pPr>
              <w:jc w:val="left"/>
              <w:rPr>
                <w:rFonts w:asciiTheme="minorEastAsia" w:hAnsiTheme="minorEastAsia"/>
                <w:szCs w:val="21"/>
              </w:rPr>
            </w:pPr>
            <w:r w:rsidRPr="007435C6">
              <w:rPr>
                <w:rFonts w:asciiTheme="minorEastAsia" w:hAnsiTheme="minorEastAsia" w:hint="eastAsia"/>
                <w:szCs w:val="21"/>
              </w:rPr>
              <w:t>第2层增加应急呼叫60套</w:t>
            </w:r>
          </w:p>
        </w:tc>
      </w:tr>
      <w:tr w:rsidR="00DA01E0" w:rsidRPr="007435C6">
        <w:trPr>
          <w:trHeight w:val="1080"/>
          <w:jc w:val="center"/>
        </w:trPr>
        <w:tc>
          <w:tcPr>
            <w:tcW w:w="804" w:type="dxa"/>
            <w:tcBorders>
              <w:top w:val="nil"/>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9</w:t>
            </w:r>
          </w:p>
        </w:tc>
        <w:tc>
          <w:tcPr>
            <w:tcW w:w="1556"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病房区域维修</w:t>
            </w:r>
          </w:p>
        </w:tc>
        <w:tc>
          <w:tcPr>
            <w:tcW w:w="903"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w:t>
            </w:r>
          </w:p>
        </w:tc>
        <w:tc>
          <w:tcPr>
            <w:tcW w:w="1203" w:type="dxa"/>
            <w:tcBorders>
              <w:top w:val="nil"/>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1250</w:t>
            </w:r>
          </w:p>
        </w:tc>
        <w:tc>
          <w:tcPr>
            <w:tcW w:w="903"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nil"/>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nil"/>
              <w:left w:val="nil"/>
              <w:bottom w:val="single" w:sz="4" w:space="0" w:color="auto"/>
              <w:right w:val="single" w:sz="4" w:space="0" w:color="auto"/>
            </w:tcBorders>
            <w:shd w:val="clear" w:color="auto" w:fill="auto"/>
            <w:vAlign w:val="center"/>
          </w:tcPr>
          <w:p w:rsidR="00DA01E0" w:rsidRPr="007435C6" w:rsidRDefault="00B97023">
            <w:pPr>
              <w:jc w:val="left"/>
              <w:rPr>
                <w:rFonts w:asciiTheme="minorEastAsia" w:hAnsiTheme="minorEastAsia"/>
                <w:szCs w:val="21"/>
              </w:rPr>
            </w:pPr>
            <w:r w:rsidRPr="007435C6">
              <w:rPr>
                <w:rFonts w:asciiTheme="minorEastAsia" w:hAnsiTheme="minorEastAsia" w:hint="eastAsia"/>
                <w:szCs w:val="21"/>
              </w:rPr>
              <w:t>第2层灯具、洁具、电气、门等维修</w:t>
            </w:r>
          </w:p>
        </w:tc>
      </w:tr>
      <w:tr w:rsidR="00DA01E0" w:rsidRPr="007435C6">
        <w:trPr>
          <w:trHeight w:val="189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10</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乳胶漆铲除及涂刷</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w:t>
            </w:r>
          </w:p>
        </w:tc>
        <w:tc>
          <w:tcPr>
            <w:tcW w:w="12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3800</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left"/>
              <w:rPr>
                <w:rFonts w:asciiTheme="minorEastAsia" w:hAnsiTheme="minorEastAsia"/>
                <w:szCs w:val="21"/>
              </w:rPr>
            </w:pPr>
            <w:r w:rsidRPr="007435C6">
              <w:rPr>
                <w:rFonts w:asciiTheme="minorEastAsia" w:hAnsiTheme="minorEastAsia" w:hint="eastAsia"/>
                <w:szCs w:val="21"/>
              </w:rPr>
              <w:t>第2层走道、房间、阳台、楼梯间涂料，两遍腻子两遍乳胶漆</w:t>
            </w:r>
          </w:p>
        </w:tc>
      </w:tr>
      <w:tr w:rsidR="00DA01E0" w:rsidRPr="007435C6">
        <w:trPr>
          <w:trHeight w:val="108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lastRenderedPageBreak/>
              <w:t>11</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阳台封闭</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w:t>
            </w:r>
          </w:p>
        </w:tc>
        <w:tc>
          <w:tcPr>
            <w:tcW w:w="12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55</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left"/>
              <w:rPr>
                <w:rFonts w:asciiTheme="minorEastAsia" w:hAnsiTheme="minorEastAsia"/>
                <w:szCs w:val="21"/>
              </w:rPr>
            </w:pPr>
            <w:r w:rsidRPr="007435C6">
              <w:rPr>
                <w:rFonts w:asciiTheme="minorEastAsia" w:hAnsiTheme="minorEastAsia" w:hint="eastAsia"/>
                <w:szCs w:val="21"/>
              </w:rPr>
              <w:t>阳台塑钢隔断封闭作为就餐区</w:t>
            </w:r>
          </w:p>
        </w:tc>
      </w:tr>
      <w:tr w:rsidR="00DA01E0" w:rsidRPr="007435C6">
        <w:trPr>
          <w:trHeight w:val="27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12</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小计</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2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54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二</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洗澡间及晾晒改造</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2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left"/>
              <w:rPr>
                <w:rFonts w:asciiTheme="minorEastAsia" w:hAnsiTheme="minorEastAsia"/>
                <w:szCs w:val="21"/>
              </w:rPr>
            </w:pPr>
            <w:r w:rsidRPr="007435C6">
              <w:rPr>
                <w:rFonts w:asciiTheme="minorEastAsia" w:hAnsiTheme="minorEastAsia" w:hint="eastAsia"/>
                <w:szCs w:val="21"/>
              </w:rPr>
              <w:t>面积20㎡</w:t>
            </w:r>
          </w:p>
        </w:tc>
      </w:tr>
      <w:tr w:rsidR="00DA01E0" w:rsidRPr="007435C6">
        <w:trPr>
          <w:trHeight w:val="27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拆除</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w:t>
            </w:r>
          </w:p>
        </w:tc>
        <w:tc>
          <w:tcPr>
            <w:tcW w:w="12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20</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54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2</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装修</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w:t>
            </w:r>
          </w:p>
        </w:tc>
        <w:tc>
          <w:tcPr>
            <w:tcW w:w="12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20</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left"/>
              <w:rPr>
                <w:rFonts w:asciiTheme="minorEastAsia" w:hAnsiTheme="minorEastAsia"/>
                <w:szCs w:val="21"/>
              </w:rPr>
            </w:pPr>
            <w:r w:rsidRPr="007435C6">
              <w:rPr>
                <w:rFonts w:asciiTheme="minorEastAsia" w:hAnsiTheme="minorEastAsia" w:hint="eastAsia"/>
                <w:szCs w:val="21"/>
              </w:rPr>
              <w:t>地面、墙面及吊顶</w:t>
            </w:r>
          </w:p>
        </w:tc>
      </w:tr>
      <w:tr w:rsidR="00DA01E0" w:rsidRPr="007435C6">
        <w:trPr>
          <w:trHeight w:val="54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3</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安装</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w:t>
            </w:r>
          </w:p>
        </w:tc>
        <w:tc>
          <w:tcPr>
            <w:tcW w:w="12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20</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left"/>
              <w:rPr>
                <w:rFonts w:asciiTheme="minorEastAsia" w:hAnsiTheme="minorEastAsia"/>
                <w:szCs w:val="21"/>
              </w:rPr>
            </w:pPr>
            <w:r w:rsidRPr="007435C6">
              <w:rPr>
                <w:rFonts w:asciiTheme="minorEastAsia" w:hAnsiTheme="minorEastAsia" w:hint="eastAsia"/>
                <w:szCs w:val="21"/>
              </w:rPr>
              <w:t>不包含热水器</w:t>
            </w:r>
          </w:p>
        </w:tc>
      </w:tr>
      <w:tr w:rsidR="00DA01E0" w:rsidRPr="007435C6">
        <w:trPr>
          <w:trHeight w:val="54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4</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洗衣台及晾晒栏杆</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项</w:t>
            </w:r>
          </w:p>
        </w:tc>
        <w:tc>
          <w:tcPr>
            <w:tcW w:w="12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left"/>
              <w:rPr>
                <w:rFonts w:asciiTheme="minorEastAsia" w:hAnsiTheme="minorEastAsia"/>
                <w:szCs w:val="21"/>
              </w:rPr>
            </w:pPr>
            <w:r w:rsidRPr="007435C6">
              <w:rPr>
                <w:rFonts w:asciiTheme="minorEastAsia" w:hAnsiTheme="minorEastAsia" w:hint="eastAsia"/>
                <w:szCs w:val="21"/>
              </w:rPr>
              <w:t>第3层屋面区域</w:t>
            </w:r>
          </w:p>
        </w:tc>
      </w:tr>
      <w:tr w:rsidR="00DA01E0" w:rsidRPr="007435C6">
        <w:trPr>
          <w:trHeight w:val="27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5</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小计</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2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27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三</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消防设施</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2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285"/>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烟感</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个</w:t>
            </w:r>
          </w:p>
        </w:tc>
        <w:tc>
          <w:tcPr>
            <w:tcW w:w="12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200</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285"/>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2</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手报</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个</w:t>
            </w:r>
          </w:p>
        </w:tc>
        <w:tc>
          <w:tcPr>
            <w:tcW w:w="12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15</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285"/>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3</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声光</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个</w:t>
            </w:r>
          </w:p>
        </w:tc>
        <w:tc>
          <w:tcPr>
            <w:tcW w:w="12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15</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285"/>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4</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电线</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m</w:t>
            </w:r>
          </w:p>
        </w:tc>
        <w:tc>
          <w:tcPr>
            <w:tcW w:w="12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2500</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849D3">
            <w:pPr>
              <w:jc w:val="left"/>
              <w:rPr>
                <w:rFonts w:asciiTheme="minorEastAsia" w:hAnsiTheme="minorEastAsia"/>
                <w:szCs w:val="21"/>
              </w:rPr>
            </w:pPr>
            <w:r w:rsidRPr="007435C6">
              <w:rPr>
                <w:rFonts w:asciiTheme="minorEastAsia" w:hAnsiTheme="minorEastAsia" w:hint="eastAsia"/>
                <w:szCs w:val="21"/>
              </w:rPr>
              <w:t>2*1.5mm2</w:t>
            </w:r>
          </w:p>
        </w:tc>
      </w:tr>
      <w:tr w:rsidR="00DA01E0" w:rsidRPr="007435C6">
        <w:trPr>
          <w:trHeight w:val="285"/>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5</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线管</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m</w:t>
            </w:r>
          </w:p>
        </w:tc>
        <w:tc>
          <w:tcPr>
            <w:tcW w:w="12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2500</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285"/>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6</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主机</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台</w:t>
            </w:r>
          </w:p>
        </w:tc>
        <w:tc>
          <w:tcPr>
            <w:tcW w:w="12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285"/>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7</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调试</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项</w:t>
            </w:r>
          </w:p>
        </w:tc>
        <w:tc>
          <w:tcPr>
            <w:tcW w:w="12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285"/>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8</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人工</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个</w:t>
            </w:r>
          </w:p>
        </w:tc>
        <w:tc>
          <w:tcPr>
            <w:tcW w:w="12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20</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27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9</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小计</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2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27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四</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监控系统</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2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54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400万POE摄像头</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台</w:t>
            </w:r>
          </w:p>
        </w:tc>
        <w:tc>
          <w:tcPr>
            <w:tcW w:w="12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8</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54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2</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POE交换机</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台</w:t>
            </w:r>
          </w:p>
        </w:tc>
        <w:tc>
          <w:tcPr>
            <w:tcW w:w="12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54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3</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超五类非屏蔽网线</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箱</w:t>
            </w:r>
          </w:p>
        </w:tc>
        <w:tc>
          <w:tcPr>
            <w:tcW w:w="12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2</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54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4</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高清显示屏</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台</w:t>
            </w:r>
          </w:p>
        </w:tc>
        <w:tc>
          <w:tcPr>
            <w:tcW w:w="12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285"/>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5</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监控硬盘</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块</w:t>
            </w:r>
          </w:p>
        </w:tc>
        <w:tc>
          <w:tcPr>
            <w:tcW w:w="12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16</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81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6</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32路16盘位监控录像机</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台</w:t>
            </w:r>
          </w:p>
        </w:tc>
        <w:tc>
          <w:tcPr>
            <w:tcW w:w="12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81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7</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耗材</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项</w:t>
            </w:r>
          </w:p>
        </w:tc>
        <w:tc>
          <w:tcPr>
            <w:tcW w:w="12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1</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left"/>
              <w:rPr>
                <w:rFonts w:asciiTheme="minorEastAsia" w:hAnsiTheme="minorEastAsia"/>
                <w:szCs w:val="21"/>
              </w:rPr>
            </w:pPr>
            <w:r w:rsidRPr="007435C6">
              <w:rPr>
                <w:rFonts w:asciiTheme="minorEastAsia" w:hAnsiTheme="minorEastAsia" w:hint="eastAsia"/>
                <w:szCs w:val="21"/>
              </w:rPr>
              <w:t>PC管、水晶头、扎带等等</w:t>
            </w:r>
          </w:p>
        </w:tc>
      </w:tr>
      <w:tr w:rsidR="00DA01E0" w:rsidRPr="007435C6">
        <w:trPr>
          <w:trHeight w:val="27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8</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小计</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2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r w:rsidR="00DA01E0" w:rsidRPr="007435C6">
        <w:trPr>
          <w:trHeight w:val="27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五</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B97023">
            <w:pPr>
              <w:jc w:val="center"/>
              <w:rPr>
                <w:rFonts w:asciiTheme="minorEastAsia" w:hAnsiTheme="minorEastAsia"/>
                <w:szCs w:val="21"/>
              </w:rPr>
            </w:pPr>
            <w:r w:rsidRPr="007435C6">
              <w:rPr>
                <w:rFonts w:asciiTheme="minorEastAsia" w:hAnsiTheme="minorEastAsia" w:hint="eastAsia"/>
                <w:szCs w:val="21"/>
              </w:rPr>
              <w:t>合计</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2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center"/>
              <w:rPr>
                <w:rFonts w:asciiTheme="minorEastAsia" w:hAnsiTheme="minorEastAsia"/>
                <w:szCs w:val="21"/>
              </w:rPr>
            </w:pPr>
          </w:p>
        </w:tc>
        <w:tc>
          <w:tcPr>
            <w:tcW w:w="2860" w:type="dxa"/>
            <w:tcBorders>
              <w:top w:val="single" w:sz="4" w:space="0" w:color="auto"/>
              <w:left w:val="nil"/>
              <w:bottom w:val="single" w:sz="4" w:space="0" w:color="auto"/>
              <w:right w:val="single" w:sz="4" w:space="0" w:color="auto"/>
            </w:tcBorders>
            <w:shd w:val="clear" w:color="auto" w:fill="auto"/>
            <w:vAlign w:val="center"/>
          </w:tcPr>
          <w:p w:rsidR="00DA01E0" w:rsidRPr="007435C6" w:rsidRDefault="00DA01E0">
            <w:pPr>
              <w:jc w:val="left"/>
              <w:rPr>
                <w:rFonts w:asciiTheme="minorEastAsia" w:hAnsiTheme="minorEastAsia"/>
                <w:szCs w:val="21"/>
              </w:rPr>
            </w:pPr>
          </w:p>
        </w:tc>
      </w:tr>
    </w:tbl>
    <w:p w:rsidR="00DA01E0" w:rsidRPr="007435C6" w:rsidRDefault="00DA01E0" w:rsidP="006E210B">
      <w:pPr>
        <w:rPr>
          <w:rFonts w:ascii="仿宋" w:eastAsia="仿宋" w:hAnsi="仿宋"/>
          <w:sz w:val="32"/>
          <w:szCs w:val="32"/>
        </w:rPr>
      </w:pPr>
    </w:p>
    <w:p w:rsidR="00DA01E0" w:rsidRPr="007435C6" w:rsidRDefault="00B97023">
      <w:pPr>
        <w:spacing w:line="560" w:lineRule="exact"/>
        <w:jc w:val="center"/>
        <w:rPr>
          <w:rFonts w:ascii="宋体" w:eastAsia="宋体" w:hAnsi="宋体" w:cs="宋体"/>
          <w:b/>
          <w:sz w:val="36"/>
        </w:rPr>
      </w:pPr>
      <w:r w:rsidRPr="007435C6">
        <w:rPr>
          <w:rFonts w:ascii="宋体" w:eastAsia="宋体" w:hAnsi="宋体" w:cs="宋体" w:hint="eastAsia"/>
          <w:b/>
          <w:sz w:val="36"/>
        </w:rPr>
        <w:lastRenderedPageBreak/>
        <w:t>8、设备技术规格差异应答表</w:t>
      </w:r>
    </w:p>
    <w:p w:rsidR="00DA01E0" w:rsidRPr="007435C6" w:rsidRDefault="00DA01E0">
      <w:pPr>
        <w:ind w:firstLineChars="200" w:firstLine="640"/>
        <w:rPr>
          <w:rFonts w:ascii="仿宋" w:eastAsia="仿宋" w:hAnsi="仿宋"/>
          <w:sz w:val="32"/>
          <w:szCs w:val="32"/>
        </w:rPr>
      </w:pPr>
    </w:p>
    <w:tbl>
      <w:tblPr>
        <w:tblW w:w="9962" w:type="dxa"/>
        <w:jc w:val="center"/>
        <w:tblInd w:w="7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793"/>
        <w:gridCol w:w="1759"/>
        <w:gridCol w:w="3050"/>
        <w:gridCol w:w="2268"/>
        <w:gridCol w:w="2092"/>
      </w:tblGrid>
      <w:tr w:rsidR="00DA01E0" w:rsidRPr="007435C6">
        <w:trPr>
          <w:trHeight w:val="499"/>
          <w:jc w:val="center"/>
        </w:trPr>
        <w:tc>
          <w:tcPr>
            <w:tcW w:w="793" w:type="dxa"/>
            <w:shd w:val="clear" w:color="auto" w:fill="auto"/>
            <w:noWrap/>
            <w:vAlign w:val="center"/>
          </w:tcPr>
          <w:p w:rsidR="00DA01E0" w:rsidRPr="007435C6" w:rsidRDefault="00B97023">
            <w:pPr>
              <w:widowControl/>
              <w:jc w:val="center"/>
              <w:rPr>
                <w:rFonts w:asciiTheme="minorEastAsia" w:hAnsiTheme="minorEastAsia" w:cs="宋体"/>
                <w:b/>
                <w:kern w:val="0"/>
                <w:szCs w:val="21"/>
              </w:rPr>
            </w:pPr>
            <w:r w:rsidRPr="007435C6">
              <w:rPr>
                <w:rFonts w:asciiTheme="minorEastAsia" w:hAnsiTheme="minorEastAsia" w:cs="宋体" w:hint="eastAsia"/>
                <w:b/>
                <w:kern w:val="0"/>
                <w:szCs w:val="21"/>
              </w:rPr>
              <w:t>序号</w:t>
            </w:r>
          </w:p>
        </w:tc>
        <w:tc>
          <w:tcPr>
            <w:tcW w:w="1759" w:type="dxa"/>
            <w:shd w:val="clear" w:color="auto" w:fill="auto"/>
            <w:noWrap/>
            <w:vAlign w:val="center"/>
          </w:tcPr>
          <w:p w:rsidR="00DA01E0" w:rsidRPr="007435C6" w:rsidRDefault="00B97023">
            <w:pPr>
              <w:widowControl/>
              <w:jc w:val="center"/>
              <w:rPr>
                <w:rFonts w:asciiTheme="minorEastAsia" w:hAnsiTheme="minorEastAsia" w:cs="宋体"/>
                <w:b/>
                <w:kern w:val="0"/>
                <w:szCs w:val="21"/>
              </w:rPr>
            </w:pPr>
            <w:r w:rsidRPr="007435C6">
              <w:rPr>
                <w:rFonts w:asciiTheme="minorEastAsia" w:hAnsiTheme="minorEastAsia" w:cs="宋体" w:hint="eastAsia"/>
                <w:b/>
                <w:kern w:val="0"/>
                <w:szCs w:val="21"/>
              </w:rPr>
              <w:t>产品名称</w:t>
            </w:r>
          </w:p>
        </w:tc>
        <w:tc>
          <w:tcPr>
            <w:tcW w:w="3050" w:type="dxa"/>
            <w:shd w:val="clear" w:color="auto" w:fill="auto"/>
            <w:noWrap/>
            <w:vAlign w:val="center"/>
          </w:tcPr>
          <w:p w:rsidR="00DA01E0" w:rsidRPr="007435C6" w:rsidRDefault="00B97023">
            <w:pPr>
              <w:widowControl/>
              <w:jc w:val="center"/>
              <w:rPr>
                <w:rFonts w:asciiTheme="minorEastAsia" w:hAnsiTheme="minorEastAsia" w:cs="宋体"/>
                <w:b/>
                <w:kern w:val="0"/>
                <w:szCs w:val="21"/>
              </w:rPr>
            </w:pPr>
            <w:r w:rsidRPr="007435C6">
              <w:rPr>
                <w:rFonts w:asciiTheme="minorEastAsia" w:hAnsiTheme="minorEastAsia" w:cs="宋体" w:hint="eastAsia"/>
                <w:b/>
                <w:kern w:val="0"/>
                <w:szCs w:val="21"/>
              </w:rPr>
              <w:t>招标货物主要参数</w:t>
            </w:r>
          </w:p>
        </w:tc>
        <w:tc>
          <w:tcPr>
            <w:tcW w:w="2268" w:type="dxa"/>
            <w:shd w:val="clear" w:color="auto" w:fill="auto"/>
            <w:noWrap/>
            <w:vAlign w:val="center"/>
          </w:tcPr>
          <w:p w:rsidR="00DA01E0" w:rsidRPr="007435C6" w:rsidRDefault="00B97023">
            <w:pPr>
              <w:widowControl/>
              <w:jc w:val="center"/>
              <w:rPr>
                <w:rFonts w:asciiTheme="minorEastAsia" w:hAnsiTheme="minorEastAsia" w:cs="宋体"/>
                <w:b/>
                <w:kern w:val="0"/>
                <w:szCs w:val="21"/>
              </w:rPr>
            </w:pPr>
            <w:r w:rsidRPr="007435C6">
              <w:rPr>
                <w:rFonts w:asciiTheme="minorEastAsia" w:hAnsiTheme="minorEastAsia" w:cs="宋体" w:hint="eastAsia"/>
                <w:b/>
                <w:kern w:val="0"/>
                <w:szCs w:val="21"/>
              </w:rPr>
              <w:t>投标货物主要参数</w:t>
            </w:r>
          </w:p>
        </w:tc>
        <w:tc>
          <w:tcPr>
            <w:tcW w:w="2092" w:type="dxa"/>
            <w:shd w:val="clear" w:color="auto" w:fill="auto"/>
            <w:noWrap/>
            <w:vAlign w:val="center"/>
          </w:tcPr>
          <w:p w:rsidR="00DA01E0" w:rsidRPr="007435C6" w:rsidRDefault="00B97023">
            <w:pPr>
              <w:widowControl/>
              <w:jc w:val="center"/>
              <w:rPr>
                <w:rFonts w:asciiTheme="minorEastAsia" w:hAnsiTheme="minorEastAsia" w:cs="宋体"/>
                <w:b/>
                <w:kern w:val="0"/>
                <w:szCs w:val="21"/>
              </w:rPr>
            </w:pPr>
            <w:r w:rsidRPr="007435C6">
              <w:rPr>
                <w:rFonts w:asciiTheme="minorEastAsia" w:hAnsiTheme="minorEastAsia" w:cs="宋体" w:hint="eastAsia"/>
                <w:b/>
                <w:kern w:val="0"/>
                <w:szCs w:val="21"/>
              </w:rPr>
              <w:t>应答与差异说明</w:t>
            </w:r>
          </w:p>
        </w:tc>
      </w:tr>
      <w:tr w:rsidR="00DA01E0" w:rsidRPr="007435C6">
        <w:trPr>
          <w:trHeight w:val="1065"/>
          <w:jc w:val="center"/>
        </w:trPr>
        <w:tc>
          <w:tcPr>
            <w:tcW w:w="793" w:type="dxa"/>
            <w:shd w:val="clear" w:color="auto" w:fill="auto"/>
            <w:noWrap/>
            <w:vAlign w:val="center"/>
          </w:tcPr>
          <w:p w:rsidR="00DA01E0" w:rsidRPr="007435C6" w:rsidRDefault="00B97023">
            <w:pPr>
              <w:widowControl/>
              <w:jc w:val="center"/>
              <w:rPr>
                <w:rFonts w:asciiTheme="minorEastAsia" w:hAnsiTheme="minorEastAsia" w:cs="宋体"/>
                <w:kern w:val="0"/>
                <w:szCs w:val="21"/>
              </w:rPr>
            </w:pPr>
            <w:r w:rsidRPr="007435C6">
              <w:rPr>
                <w:rFonts w:asciiTheme="minorEastAsia" w:hAnsiTheme="minorEastAsia" w:cs="宋体" w:hint="eastAsia"/>
                <w:kern w:val="0"/>
                <w:szCs w:val="21"/>
              </w:rPr>
              <w:t>1</w:t>
            </w:r>
          </w:p>
        </w:tc>
        <w:tc>
          <w:tcPr>
            <w:tcW w:w="1759" w:type="dxa"/>
            <w:shd w:val="clear" w:color="auto" w:fill="auto"/>
            <w:noWrap/>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400万POE摄像头</w:t>
            </w:r>
          </w:p>
        </w:tc>
        <w:tc>
          <w:tcPr>
            <w:tcW w:w="3050"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400万星光级1/2.7”CMOS ICR日夜型半球网络摄像机，20~30米最远红外，H.265/smart265编码，支持智能报警</w:t>
            </w:r>
          </w:p>
        </w:tc>
        <w:tc>
          <w:tcPr>
            <w:tcW w:w="2268" w:type="dxa"/>
            <w:shd w:val="clear" w:color="auto" w:fill="auto"/>
            <w:noWrap/>
            <w:vAlign w:val="center"/>
          </w:tcPr>
          <w:p w:rsidR="00DA01E0" w:rsidRPr="007435C6" w:rsidRDefault="00DA01E0">
            <w:pPr>
              <w:widowControl/>
              <w:rPr>
                <w:rFonts w:asciiTheme="minorEastAsia" w:hAnsiTheme="minorEastAsia" w:cs="宋体"/>
                <w:kern w:val="0"/>
                <w:szCs w:val="21"/>
              </w:rPr>
            </w:pPr>
          </w:p>
        </w:tc>
        <w:tc>
          <w:tcPr>
            <w:tcW w:w="2092" w:type="dxa"/>
            <w:shd w:val="clear" w:color="auto" w:fill="auto"/>
            <w:noWrap/>
            <w:vAlign w:val="center"/>
          </w:tcPr>
          <w:p w:rsidR="00DA01E0" w:rsidRPr="007435C6" w:rsidRDefault="00DA01E0">
            <w:pPr>
              <w:widowControl/>
              <w:jc w:val="center"/>
              <w:rPr>
                <w:rFonts w:asciiTheme="minorEastAsia" w:hAnsiTheme="minorEastAsia" w:cs="宋体"/>
                <w:kern w:val="0"/>
                <w:szCs w:val="21"/>
              </w:rPr>
            </w:pPr>
          </w:p>
        </w:tc>
      </w:tr>
      <w:tr w:rsidR="00DA01E0" w:rsidRPr="007435C6">
        <w:trPr>
          <w:trHeight w:val="1215"/>
          <w:jc w:val="center"/>
        </w:trPr>
        <w:tc>
          <w:tcPr>
            <w:tcW w:w="793" w:type="dxa"/>
            <w:shd w:val="clear" w:color="auto" w:fill="auto"/>
            <w:noWrap/>
            <w:vAlign w:val="center"/>
          </w:tcPr>
          <w:p w:rsidR="00DA01E0" w:rsidRPr="007435C6" w:rsidRDefault="00B97023">
            <w:pPr>
              <w:widowControl/>
              <w:jc w:val="center"/>
              <w:rPr>
                <w:rFonts w:asciiTheme="minorEastAsia" w:hAnsiTheme="minorEastAsia" w:cs="宋体"/>
                <w:kern w:val="0"/>
                <w:szCs w:val="21"/>
              </w:rPr>
            </w:pPr>
            <w:r w:rsidRPr="007435C6">
              <w:rPr>
                <w:rFonts w:asciiTheme="minorEastAsia" w:hAnsiTheme="minorEastAsia" w:cs="宋体" w:hint="eastAsia"/>
                <w:kern w:val="0"/>
                <w:szCs w:val="21"/>
              </w:rPr>
              <w:t>2</w:t>
            </w:r>
          </w:p>
        </w:tc>
        <w:tc>
          <w:tcPr>
            <w:tcW w:w="1759" w:type="dxa"/>
            <w:shd w:val="clear" w:color="auto" w:fill="auto"/>
            <w:noWrap/>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POE交换机</w:t>
            </w:r>
          </w:p>
        </w:tc>
        <w:tc>
          <w:tcPr>
            <w:tcW w:w="3050"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24口千兆电口+2个千兆光口，24个千兆电口支持POE/POE+，功率功率370W，背板带宽：48Gbps，包转发率：38.7Mpps</w:t>
            </w:r>
          </w:p>
        </w:tc>
        <w:tc>
          <w:tcPr>
            <w:tcW w:w="2268" w:type="dxa"/>
            <w:shd w:val="clear" w:color="auto" w:fill="auto"/>
            <w:noWrap/>
            <w:vAlign w:val="center"/>
          </w:tcPr>
          <w:p w:rsidR="00DA01E0" w:rsidRPr="007435C6" w:rsidRDefault="00DA01E0">
            <w:pPr>
              <w:widowControl/>
              <w:jc w:val="center"/>
              <w:rPr>
                <w:rFonts w:asciiTheme="minorEastAsia" w:hAnsiTheme="minorEastAsia" w:cs="宋体"/>
                <w:kern w:val="0"/>
                <w:szCs w:val="21"/>
              </w:rPr>
            </w:pPr>
          </w:p>
        </w:tc>
        <w:tc>
          <w:tcPr>
            <w:tcW w:w="2092" w:type="dxa"/>
            <w:shd w:val="clear" w:color="auto" w:fill="auto"/>
            <w:noWrap/>
            <w:vAlign w:val="center"/>
          </w:tcPr>
          <w:p w:rsidR="00DA01E0" w:rsidRPr="007435C6" w:rsidRDefault="00DA01E0">
            <w:pPr>
              <w:widowControl/>
              <w:jc w:val="center"/>
              <w:rPr>
                <w:rFonts w:asciiTheme="minorEastAsia" w:hAnsiTheme="minorEastAsia" w:cs="宋体"/>
                <w:kern w:val="0"/>
                <w:szCs w:val="21"/>
              </w:rPr>
            </w:pPr>
          </w:p>
        </w:tc>
      </w:tr>
      <w:tr w:rsidR="00DA01E0" w:rsidRPr="007435C6">
        <w:trPr>
          <w:trHeight w:val="499"/>
          <w:jc w:val="center"/>
        </w:trPr>
        <w:tc>
          <w:tcPr>
            <w:tcW w:w="793" w:type="dxa"/>
            <w:vMerge w:val="restart"/>
            <w:shd w:val="clear" w:color="auto" w:fill="auto"/>
            <w:noWrap/>
            <w:vAlign w:val="center"/>
          </w:tcPr>
          <w:p w:rsidR="00DA01E0" w:rsidRPr="007435C6" w:rsidRDefault="00B97023">
            <w:pPr>
              <w:widowControl/>
              <w:jc w:val="center"/>
              <w:rPr>
                <w:rFonts w:asciiTheme="minorEastAsia" w:hAnsiTheme="minorEastAsia" w:cs="宋体"/>
                <w:kern w:val="0"/>
                <w:szCs w:val="21"/>
              </w:rPr>
            </w:pPr>
            <w:r w:rsidRPr="007435C6">
              <w:rPr>
                <w:rFonts w:asciiTheme="minorEastAsia" w:hAnsiTheme="minorEastAsia" w:cs="宋体" w:hint="eastAsia"/>
                <w:kern w:val="0"/>
                <w:szCs w:val="21"/>
              </w:rPr>
              <w:t>3</w:t>
            </w:r>
          </w:p>
        </w:tc>
        <w:tc>
          <w:tcPr>
            <w:tcW w:w="1759" w:type="dxa"/>
            <w:vMerge w:val="restart"/>
            <w:shd w:val="clear" w:color="auto" w:fill="auto"/>
            <w:noWrap/>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超五类非屏蔽网线</w:t>
            </w:r>
          </w:p>
        </w:tc>
        <w:tc>
          <w:tcPr>
            <w:tcW w:w="3050"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结构：内芯为无氧铜，缆芯内0.5mm</w:t>
            </w:r>
          </w:p>
        </w:tc>
        <w:tc>
          <w:tcPr>
            <w:tcW w:w="2268" w:type="dxa"/>
            <w:vMerge w:val="restart"/>
            <w:shd w:val="clear" w:color="auto" w:fill="auto"/>
            <w:noWrap/>
            <w:vAlign w:val="center"/>
          </w:tcPr>
          <w:p w:rsidR="00DA01E0" w:rsidRPr="007435C6" w:rsidRDefault="00DA01E0">
            <w:pPr>
              <w:widowControl/>
              <w:rPr>
                <w:rFonts w:asciiTheme="minorEastAsia" w:hAnsiTheme="minorEastAsia" w:cs="宋体"/>
                <w:kern w:val="0"/>
                <w:szCs w:val="21"/>
              </w:rPr>
            </w:pPr>
          </w:p>
        </w:tc>
        <w:tc>
          <w:tcPr>
            <w:tcW w:w="2092" w:type="dxa"/>
            <w:vMerge w:val="restart"/>
            <w:shd w:val="clear" w:color="auto" w:fill="auto"/>
            <w:noWrap/>
            <w:vAlign w:val="center"/>
          </w:tcPr>
          <w:p w:rsidR="00DA01E0" w:rsidRPr="007435C6" w:rsidRDefault="00DA01E0">
            <w:pPr>
              <w:widowControl/>
              <w:jc w:val="center"/>
              <w:rPr>
                <w:rFonts w:asciiTheme="minorEastAsia" w:hAnsiTheme="minorEastAsia" w:cs="宋体"/>
                <w:kern w:val="0"/>
                <w:szCs w:val="21"/>
              </w:rPr>
            </w:pPr>
          </w:p>
        </w:tc>
      </w:tr>
      <w:tr w:rsidR="00DA01E0" w:rsidRPr="007435C6">
        <w:trPr>
          <w:trHeight w:val="499"/>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050"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外径5.4mm~6.4mm，</w:t>
            </w:r>
          </w:p>
        </w:tc>
        <w:tc>
          <w:tcPr>
            <w:tcW w:w="2268" w:type="dxa"/>
            <w:vMerge/>
            <w:vAlign w:val="center"/>
          </w:tcPr>
          <w:p w:rsidR="00DA01E0" w:rsidRPr="007435C6" w:rsidRDefault="00DA01E0">
            <w:pPr>
              <w:widowControl/>
              <w:jc w:val="left"/>
              <w:rPr>
                <w:rFonts w:asciiTheme="minorEastAsia" w:hAnsiTheme="minorEastAsia" w:cs="宋体"/>
                <w:kern w:val="0"/>
                <w:szCs w:val="21"/>
              </w:rPr>
            </w:pPr>
          </w:p>
        </w:tc>
        <w:tc>
          <w:tcPr>
            <w:tcW w:w="2092"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499"/>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050"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阻燃级别：CMR</w:t>
            </w:r>
          </w:p>
        </w:tc>
        <w:tc>
          <w:tcPr>
            <w:tcW w:w="2268" w:type="dxa"/>
            <w:vMerge/>
            <w:vAlign w:val="center"/>
          </w:tcPr>
          <w:p w:rsidR="00DA01E0" w:rsidRPr="007435C6" w:rsidRDefault="00DA01E0">
            <w:pPr>
              <w:widowControl/>
              <w:jc w:val="left"/>
              <w:rPr>
                <w:rFonts w:asciiTheme="minorEastAsia" w:hAnsiTheme="minorEastAsia" w:cs="宋体"/>
                <w:kern w:val="0"/>
                <w:szCs w:val="21"/>
              </w:rPr>
            </w:pPr>
          </w:p>
        </w:tc>
        <w:tc>
          <w:tcPr>
            <w:tcW w:w="2092"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499"/>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050"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工作温度：-20℃~75℃</w:t>
            </w:r>
          </w:p>
        </w:tc>
        <w:tc>
          <w:tcPr>
            <w:tcW w:w="2268" w:type="dxa"/>
            <w:vMerge/>
            <w:vAlign w:val="center"/>
          </w:tcPr>
          <w:p w:rsidR="00DA01E0" w:rsidRPr="007435C6" w:rsidRDefault="00DA01E0">
            <w:pPr>
              <w:widowControl/>
              <w:jc w:val="left"/>
              <w:rPr>
                <w:rFonts w:asciiTheme="minorEastAsia" w:hAnsiTheme="minorEastAsia" w:cs="宋体"/>
                <w:kern w:val="0"/>
                <w:szCs w:val="21"/>
              </w:rPr>
            </w:pPr>
          </w:p>
        </w:tc>
        <w:tc>
          <w:tcPr>
            <w:tcW w:w="2092"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645"/>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050"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物理承载：最大承受能力110N最小弯曲半径4倍外径</w:t>
            </w:r>
          </w:p>
        </w:tc>
        <w:tc>
          <w:tcPr>
            <w:tcW w:w="2268" w:type="dxa"/>
            <w:vMerge/>
            <w:vAlign w:val="center"/>
          </w:tcPr>
          <w:p w:rsidR="00DA01E0" w:rsidRPr="007435C6" w:rsidRDefault="00DA01E0">
            <w:pPr>
              <w:widowControl/>
              <w:jc w:val="left"/>
              <w:rPr>
                <w:rFonts w:asciiTheme="minorEastAsia" w:hAnsiTheme="minorEastAsia" w:cs="宋体"/>
                <w:kern w:val="0"/>
                <w:szCs w:val="21"/>
              </w:rPr>
            </w:pPr>
          </w:p>
        </w:tc>
        <w:tc>
          <w:tcPr>
            <w:tcW w:w="2092"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690"/>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050"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满足超五类200MHz，最大支持300MHz，并向下兼容</w:t>
            </w:r>
          </w:p>
        </w:tc>
        <w:tc>
          <w:tcPr>
            <w:tcW w:w="2268" w:type="dxa"/>
            <w:vMerge/>
            <w:vAlign w:val="center"/>
          </w:tcPr>
          <w:p w:rsidR="00DA01E0" w:rsidRPr="007435C6" w:rsidRDefault="00DA01E0">
            <w:pPr>
              <w:widowControl/>
              <w:jc w:val="left"/>
              <w:rPr>
                <w:rFonts w:asciiTheme="minorEastAsia" w:hAnsiTheme="minorEastAsia" w:cs="宋体"/>
                <w:kern w:val="0"/>
                <w:szCs w:val="21"/>
              </w:rPr>
            </w:pPr>
          </w:p>
        </w:tc>
        <w:tc>
          <w:tcPr>
            <w:tcW w:w="2092"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499"/>
          <w:jc w:val="center"/>
        </w:trPr>
        <w:tc>
          <w:tcPr>
            <w:tcW w:w="793" w:type="dxa"/>
            <w:shd w:val="clear" w:color="auto" w:fill="auto"/>
            <w:noWrap/>
            <w:vAlign w:val="center"/>
          </w:tcPr>
          <w:p w:rsidR="00DA01E0" w:rsidRPr="007435C6" w:rsidRDefault="00B97023">
            <w:pPr>
              <w:widowControl/>
              <w:jc w:val="center"/>
              <w:rPr>
                <w:rFonts w:asciiTheme="minorEastAsia" w:hAnsiTheme="minorEastAsia" w:cs="宋体"/>
                <w:kern w:val="0"/>
                <w:szCs w:val="21"/>
              </w:rPr>
            </w:pPr>
            <w:r w:rsidRPr="007435C6">
              <w:rPr>
                <w:rFonts w:asciiTheme="minorEastAsia" w:hAnsiTheme="minorEastAsia" w:cs="宋体" w:hint="eastAsia"/>
                <w:kern w:val="0"/>
                <w:szCs w:val="21"/>
              </w:rPr>
              <w:t>4</w:t>
            </w:r>
          </w:p>
        </w:tc>
        <w:tc>
          <w:tcPr>
            <w:tcW w:w="1759" w:type="dxa"/>
            <w:shd w:val="clear" w:color="auto" w:fill="auto"/>
            <w:noWrap/>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高清显示屏</w:t>
            </w:r>
          </w:p>
        </w:tc>
        <w:tc>
          <w:tcPr>
            <w:tcW w:w="3050"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1920*1080分辨率</w:t>
            </w:r>
          </w:p>
        </w:tc>
        <w:tc>
          <w:tcPr>
            <w:tcW w:w="2268" w:type="dxa"/>
            <w:shd w:val="clear" w:color="auto" w:fill="auto"/>
            <w:noWrap/>
            <w:vAlign w:val="center"/>
          </w:tcPr>
          <w:p w:rsidR="00DA01E0" w:rsidRPr="007435C6" w:rsidRDefault="00DA01E0">
            <w:pPr>
              <w:widowControl/>
              <w:rPr>
                <w:rFonts w:asciiTheme="minorEastAsia" w:hAnsiTheme="minorEastAsia" w:cs="宋体"/>
                <w:kern w:val="0"/>
                <w:szCs w:val="21"/>
              </w:rPr>
            </w:pPr>
          </w:p>
        </w:tc>
        <w:tc>
          <w:tcPr>
            <w:tcW w:w="2092" w:type="dxa"/>
            <w:shd w:val="clear" w:color="auto" w:fill="auto"/>
            <w:noWrap/>
            <w:vAlign w:val="center"/>
          </w:tcPr>
          <w:p w:rsidR="00DA01E0" w:rsidRPr="007435C6" w:rsidRDefault="00DA01E0">
            <w:pPr>
              <w:widowControl/>
              <w:jc w:val="center"/>
              <w:rPr>
                <w:rFonts w:asciiTheme="minorEastAsia" w:hAnsiTheme="minorEastAsia" w:cs="宋体"/>
                <w:kern w:val="0"/>
                <w:szCs w:val="21"/>
              </w:rPr>
            </w:pPr>
          </w:p>
        </w:tc>
      </w:tr>
      <w:tr w:rsidR="00DA01E0" w:rsidRPr="007435C6">
        <w:trPr>
          <w:trHeight w:val="499"/>
          <w:jc w:val="center"/>
        </w:trPr>
        <w:tc>
          <w:tcPr>
            <w:tcW w:w="793" w:type="dxa"/>
            <w:vMerge w:val="restart"/>
            <w:shd w:val="clear" w:color="auto" w:fill="auto"/>
            <w:noWrap/>
            <w:vAlign w:val="center"/>
          </w:tcPr>
          <w:p w:rsidR="00DA01E0" w:rsidRPr="007435C6" w:rsidRDefault="00B97023">
            <w:pPr>
              <w:widowControl/>
              <w:jc w:val="center"/>
              <w:rPr>
                <w:rFonts w:asciiTheme="minorEastAsia" w:hAnsiTheme="minorEastAsia" w:cs="宋体"/>
                <w:kern w:val="0"/>
                <w:szCs w:val="21"/>
              </w:rPr>
            </w:pPr>
            <w:r w:rsidRPr="007435C6">
              <w:rPr>
                <w:rFonts w:asciiTheme="minorEastAsia" w:hAnsiTheme="minorEastAsia" w:cs="宋体" w:hint="eastAsia"/>
                <w:kern w:val="0"/>
                <w:szCs w:val="21"/>
              </w:rPr>
              <w:t>5</w:t>
            </w:r>
          </w:p>
        </w:tc>
        <w:tc>
          <w:tcPr>
            <w:tcW w:w="1759" w:type="dxa"/>
            <w:vMerge w:val="restart"/>
            <w:shd w:val="clear" w:color="auto" w:fill="auto"/>
            <w:noWrap/>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监控硬盘</w:t>
            </w:r>
          </w:p>
        </w:tc>
        <w:tc>
          <w:tcPr>
            <w:tcW w:w="3050"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接口类型：SATA，容量：8TB，</w:t>
            </w:r>
          </w:p>
        </w:tc>
        <w:tc>
          <w:tcPr>
            <w:tcW w:w="2268" w:type="dxa"/>
            <w:vMerge w:val="restart"/>
            <w:shd w:val="clear" w:color="auto" w:fill="auto"/>
            <w:noWrap/>
            <w:vAlign w:val="center"/>
          </w:tcPr>
          <w:p w:rsidR="00DA01E0" w:rsidRPr="007435C6" w:rsidRDefault="00DA01E0">
            <w:pPr>
              <w:widowControl/>
              <w:jc w:val="center"/>
              <w:rPr>
                <w:rFonts w:asciiTheme="minorEastAsia" w:hAnsiTheme="minorEastAsia" w:cs="宋体"/>
                <w:kern w:val="0"/>
                <w:szCs w:val="21"/>
              </w:rPr>
            </w:pPr>
          </w:p>
        </w:tc>
        <w:tc>
          <w:tcPr>
            <w:tcW w:w="2092" w:type="dxa"/>
            <w:vMerge w:val="restart"/>
            <w:shd w:val="clear" w:color="auto" w:fill="auto"/>
            <w:noWrap/>
            <w:vAlign w:val="center"/>
          </w:tcPr>
          <w:p w:rsidR="00DA01E0" w:rsidRPr="007435C6" w:rsidRDefault="00DA01E0">
            <w:pPr>
              <w:widowControl/>
              <w:jc w:val="center"/>
              <w:rPr>
                <w:rFonts w:asciiTheme="minorEastAsia" w:hAnsiTheme="minorEastAsia" w:cs="宋体"/>
                <w:kern w:val="0"/>
                <w:szCs w:val="21"/>
              </w:rPr>
            </w:pPr>
          </w:p>
        </w:tc>
      </w:tr>
      <w:tr w:rsidR="00DA01E0" w:rsidRPr="007435C6">
        <w:trPr>
          <w:trHeight w:val="499"/>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050"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缓存：256M，转速：7200</w:t>
            </w:r>
          </w:p>
        </w:tc>
        <w:tc>
          <w:tcPr>
            <w:tcW w:w="2268" w:type="dxa"/>
            <w:vMerge/>
            <w:vAlign w:val="center"/>
          </w:tcPr>
          <w:p w:rsidR="00DA01E0" w:rsidRPr="007435C6" w:rsidRDefault="00DA01E0">
            <w:pPr>
              <w:widowControl/>
              <w:jc w:val="left"/>
              <w:rPr>
                <w:rFonts w:asciiTheme="minorEastAsia" w:hAnsiTheme="minorEastAsia" w:cs="宋体"/>
                <w:kern w:val="0"/>
                <w:szCs w:val="21"/>
              </w:rPr>
            </w:pPr>
          </w:p>
        </w:tc>
        <w:tc>
          <w:tcPr>
            <w:tcW w:w="2092"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499"/>
          <w:jc w:val="center"/>
        </w:trPr>
        <w:tc>
          <w:tcPr>
            <w:tcW w:w="793" w:type="dxa"/>
            <w:vMerge w:val="restart"/>
            <w:shd w:val="clear" w:color="auto" w:fill="auto"/>
            <w:noWrap/>
            <w:vAlign w:val="center"/>
          </w:tcPr>
          <w:p w:rsidR="00DA01E0" w:rsidRPr="007435C6" w:rsidRDefault="00B97023">
            <w:pPr>
              <w:widowControl/>
              <w:jc w:val="center"/>
              <w:rPr>
                <w:rFonts w:asciiTheme="minorEastAsia" w:hAnsiTheme="minorEastAsia" w:cs="宋体"/>
                <w:kern w:val="0"/>
                <w:szCs w:val="21"/>
              </w:rPr>
            </w:pPr>
            <w:r w:rsidRPr="007435C6">
              <w:rPr>
                <w:rFonts w:asciiTheme="minorEastAsia" w:hAnsiTheme="minorEastAsia" w:cs="宋体" w:hint="eastAsia"/>
                <w:kern w:val="0"/>
                <w:szCs w:val="21"/>
              </w:rPr>
              <w:t>6</w:t>
            </w:r>
          </w:p>
        </w:tc>
        <w:tc>
          <w:tcPr>
            <w:tcW w:w="1759" w:type="dxa"/>
            <w:vMerge w:val="restart"/>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32路16盘位监控录像机</w:t>
            </w:r>
          </w:p>
        </w:tc>
        <w:tc>
          <w:tcPr>
            <w:tcW w:w="3050"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·支持萤石云服务；</w:t>
            </w:r>
          </w:p>
        </w:tc>
        <w:tc>
          <w:tcPr>
            <w:tcW w:w="2268" w:type="dxa"/>
            <w:vMerge w:val="restart"/>
            <w:shd w:val="clear" w:color="auto" w:fill="auto"/>
            <w:noWrap/>
            <w:vAlign w:val="center"/>
          </w:tcPr>
          <w:p w:rsidR="00DA01E0" w:rsidRPr="007435C6" w:rsidRDefault="00DA01E0">
            <w:pPr>
              <w:widowControl/>
              <w:jc w:val="center"/>
              <w:rPr>
                <w:rFonts w:asciiTheme="minorEastAsia" w:hAnsiTheme="minorEastAsia" w:cs="宋体"/>
                <w:kern w:val="0"/>
                <w:szCs w:val="21"/>
              </w:rPr>
            </w:pPr>
          </w:p>
        </w:tc>
        <w:tc>
          <w:tcPr>
            <w:tcW w:w="2092" w:type="dxa"/>
            <w:vMerge w:val="restart"/>
            <w:shd w:val="clear" w:color="auto" w:fill="auto"/>
            <w:noWrap/>
            <w:vAlign w:val="center"/>
          </w:tcPr>
          <w:p w:rsidR="00DA01E0" w:rsidRPr="007435C6" w:rsidRDefault="00DA01E0">
            <w:pPr>
              <w:widowControl/>
              <w:jc w:val="center"/>
              <w:rPr>
                <w:rFonts w:asciiTheme="minorEastAsia" w:hAnsiTheme="minorEastAsia" w:cs="宋体"/>
                <w:kern w:val="0"/>
                <w:szCs w:val="21"/>
              </w:rPr>
            </w:pPr>
          </w:p>
        </w:tc>
      </w:tr>
      <w:tr w:rsidR="00DA01E0" w:rsidRPr="007435C6">
        <w:trPr>
          <w:trHeight w:val="645"/>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050"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·可接驳符合ONVIF、RTSP标准及众多主流厂商的网络摄像机；</w:t>
            </w:r>
          </w:p>
        </w:tc>
        <w:tc>
          <w:tcPr>
            <w:tcW w:w="2268" w:type="dxa"/>
            <w:vMerge/>
            <w:vAlign w:val="center"/>
          </w:tcPr>
          <w:p w:rsidR="00DA01E0" w:rsidRPr="007435C6" w:rsidRDefault="00DA01E0">
            <w:pPr>
              <w:widowControl/>
              <w:jc w:val="left"/>
              <w:rPr>
                <w:rFonts w:asciiTheme="minorEastAsia" w:hAnsiTheme="minorEastAsia" w:cs="宋体"/>
                <w:kern w:val="0"/>
                <w:szCs w:val="21"/>
              </w:rPr>
            </w:pPr>
          </w:p>
        </w:tc>
        <w:tc>
          <w:tcPr>
            <w:tcW w:w="2092"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630"/>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050"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·支持最高1200W高清网络视频的预览、存储与回放；</w:t>
            </w:r>
          </w:p>
        </w:tc>
        <w:tc>
          <w:tcPr>
            <w:tcW w:w="2268" w:type="dxa"/>
            <w:vMerge/>
            <w:vAlign w:val="center"/>
          </w:tcPr>
          <w:p w:rsidR="00DA01E0" w:rsidRPr="007435C6" w:rsidRDefault="00DA01E0">
            <w:pPr>
              <w:widowControl/>
              <w:jc w:val="left"/>
              <w:rPr>
                <w:rFonts w:asciiTheme="minorEastAsia" w:hAnsiTheme="minorEastAsia" w:cs="宋体"/>
                <w:kern w:val="0"/>
                <w:szCs w:val="21"/>
              </w:rPr>
            </w:pPr>
          </w:p>
        </w:tc>
        <w:tc>
          <w:tcPr>
            <w:tcW w:w="2092"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615"/>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050"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·支持H.265、H.264编码前端自适应接入；</w:t>
            </w:r>
          </w:p>
        </w:tc>
        <w:tc>
          <w:tcPr>
            <w:tcW w:w="2268" w:type="dxa"/>
            <w:vMerge/>
            <w:vAlign w:val="center"/>
          </w:tcPr>
          <w:p w:rsidR="00DA01E0" w:rsidRPr="007435C6" w:rsidRDefault="00DA01E0">
            <w:pPr>
              <w:widowControl/>
              <w:jc w:val="left"/>
              <w:rPr>
                <w:rFonts w:asciiTheme="minorEastAsia" w:hAnsiTheme="minorEastAsia" w:cs="宋体"/>
                <w:kern w:val="0"/>
                <w:szCs w:val="21"/>
              </w:rPr>
            </w:pPr>
          </w:p>
        </w:tc>
        <w:tc>
          <w:tcPr>
            <w:tcW w:w="2092"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660"/>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050"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·支持IPC集中管理，包括IPC参数配置、信息的导入/导出和升级等功能；</w:t>
            </w:r>
          </w:p>
        </w:tc>
        <w:tc>
          <w:tcPr>
            <w:tcW w:w="2268" w:type="dxa"/>
            <w:vMerge/>
            <w:vAlign w:val="center"/>
          </w:tcPr>
          <w:p w:rsidR="00DA01E0" w:rsidRPr="007435C6" w:rsidRDefault="00DA01E0">
            <w:pPr>
              <w:widowControl/>
              <w:jc w:val="left"/>
              <w:rPr>
                <w:rFonts w:asciiTheme="minorEastAsia" w:hAnsiTheme="minorEastAsia" w:cs="宋体"/>
                <w:kern w:val="0"/>
                <w:szCs w:val="21"/>
              </w:rPr>
            </w:pPr>
          </w:p>
        </w:tc>
        <w:tc>
          <w:tcPr>
            <w:tcW w:w="2092"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690"/>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050"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·支持2个HDMI和2个VGA同时输出，其中HDMI1支持4K高</w:t>
            </w:r>
            <w:r w:rsidRPr="007435C6">
              <w:rPr>
                <w:rFonts w:asciiTheme="minorEastAsia" w:hAnsiTheme="minorEastAsia" w:cs="宋体" w:hint="eastAsia"/>
                <w:kern w:val="0"/>
                <w:szCs w:val="21"/>
              </w:rPr>
              <w:lastRenderedPageBreak/>
              <w:t>清分辨率输出；</w:t>
            </w:r>
          </w:p>
        </w:tc>
        <w:tc>
          <w:tcPr>
            <w:tcW w:w="2268" w:type="dxa"/>
            <w:vMerge/>
            <w:vAlign w:val="center"/>
          </w:tcPr>
          <w:p w:rsidR="00DA01E0" w:rsidRPr="007435C6" w:rsidRDefault="00DA01E0">
            <w:pPr>
              <w:widowControl/>
              <w:jc w:val="left"/>
              <w:rPr>
                <w:rFonts w:asciiTheme="minorEastAsia" w:hAnsiTheme="minorEastAsia" w:cs="宋体"/>
                <w:kern w:val="0"/>
                <w:szCs w:val="21"/>
              </w:rPr>
            </w:pPr>
          </w:p>
        </w:tc>
        <w:tc>
          <w:tcPr>
            <w:tcW w:w="2092"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675"/>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050"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·便捷的UI操作界面，支持一键开启录像功能；</w:t>
            </w:r>
          </w:p>
        </w:tc>
        <w:tc>
          <w:tcPr>
            <w:tcW w:w="2268" w:type="dxa"/>
            <w:vMerge/>
            <w:vAlign w:val="center"/>
          </w:tcPr>
          <w:p w:rsidR="00DA01E0" w:rsidRPr="007435C6" w:rsidRDefault="00DA01E0">
            <w:pPr>
              <w:widowControl/>
              <w:jc w:val="left"/>
              <w:rPr>
                <w:rFonts w:asciiTheme="minorEastAsia" w:hAnsiTheme="minorEastAsia" w:cs="宋体"/>
                <w:kern w:val="0"/>
                <w:szCs w:val="21"/>
              </w:rPr>
            </w:pPr>
          </w:p>
        </w:tc>
        <w:tc>
          <w:tcPr>
            <w:tcW w:w="2092"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1980"/>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050"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·支持海康Smart IPC越界、进入区域、离开区域、区域入侵、徘徊、人员聚焦、快速移动、非法停车、物品遗留、物品拿取、人脸、车牌、音频输入异常、声强突变、虚焦以及场景变更等多种智能侦测接入与联动，支持智能搜索、回放及备份功能，有效提高录像检索与回放效率；</w:t>
            </w:r>
          </w:p>
        </w:tc>
        <w:tc>
          <w:tcPr>
            <w:tcW w:w="2268" w:type="dxa"/>
            <w:vMerge/>
            <w:vAlign w:val="center"/>
          </w:tcPr>
          <w:p w:rsidR="00DA01E0" w:rsidRPr="007435C6" w:rsidRDefault="00DA01E0">
            <w:pPr>
              <w:widowControl/>
              <w:jc w:val="left"/>
              <w:rPr>
                <w:rFonts w:asciiTheme="minorEastAsia" w:hAnsiTheme="minorEastAsia" w:cs="宋体"/>
                <w:kern w:val="0"/>
                <w:szCs w:val="21"/>
              </w:rPr>
            </w:pPr>
          </w:p>
        </w:tc>
        <w:tc>
          <w:tcPr>
            <w:tcW w:w="2092"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900"/>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050"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·支持即时回放功能，在预览画面下对指定通道的当前录像进行回放，并且不影响其他通道预览；</w:t>
            </w:r>
          </w:p>
        </w:tc>
        <w:tc>
          <w:tcPr>
            <w:tcW w:w="2268" w:type="dxa"/>
            <w:vMerge/>
            <w:vAlign w:val="center"/>
          </w:tcPr>
          <w:p w:rsidR="00DA01E0" w:rsidRPr="007435C6" w:rsidRDefault="00DA01E0">
            <w:pPr>
              <w:widowControl/>
              <w:jc w:val="left"/>
              <w:rPr>
                <w:rFonts w:asciiTheme="minorEastAsia" w:hAnsiTheme="minorEastAsia" w:cs="宋体"/>
                <w:kern w:val="0"/>
                <w:szCs w:val="21"/>
              </w:rPr>
            </w:pPr>
          </w:p>
        </w:tc>
        <w:tc>
          <w:tcPr>
            <w:tcW w:w="2092"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735"/>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050"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·支持最大16路同步回放及多路同步倒放；</w:t>
            </w:r>
          </w:p>
        </w:tc>
        <w:tc>
          <w:tcPr>
            <w:tcW w:w="2268" w:type="dxa"/>
            <w:vMerge/>
            <w:vAlign w:val="center"/>
          </w:tcPr>
          <w:p w:rsidR="00DA01E0" w:rsidRPr="007435C6" w:rsidRDefault="00DA01E0">
            <w:pPr>
              <w:widowControl/>
              <w:jc w:val="left"/>
              <w:rPr>
                <w:rFonts w:asciiTheme="minorEastAsia" w:hAnsiTheme="minorEastAsia" w:cs="宋体"/>
                <w:kern w:val="0"/>
                <w:szCs w:val="21"/>
              </w:rPr>
            </w:pPr>
          </w:p>
        </w:tc>
        <w:tc>
          <w:tcPr>
            <w:tcW w:w="2092"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499"/>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050"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·支持标签定义、查询、回放录像文件；</w:t>
            </w:r>
          </w:p>
        </w:tc>
        <w:tc>
          <w:tcPr>
            <w:tcW w:w="2268" w:type="dxa"/>
            <w:vMerge/>
            <w:vAlign w:val="center"/>
          </w:tcPr>
          <w:p w:rsidR="00DA01E0" w:rsidRPr="007435C6" w:rsidRDefault="00DA01E0">
            <w:pPr>
              <w:widowControl/>
              <w:jc w:val="left"/>
              <w:rPr>
                <w:rFonts w:asciiTheme="minorEastAsia" w:hAnsiTheme="minorEastAsia" w:cs="宋体"/>
                <w:kern w:val="0"/>
                <w:szCs w:val="21"/>
              </w:rPr>
            </w:pPr>
          </w:p>
        </w:tc>
        <w:tc>
          <w:tcPr>
            <w:tcW w:w="2092"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499"/>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050"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·支持重要录像文件加锁保护功能；</w:t>
            </w:r>
          </w:p>
        </w:tc>
        <w:tc>
          <w:tcPr>
            <w:tcW w:w="2268" w:type="dxa"/>
            <w:vMerge/>
            <w:vAlign w:val="center"/>
          </w:tcPr>
          <w:p w:rsidR="00DA01E0" w:rsidRPr="007435C6" w:rsidRDefault="00DA01E0">
            <w:pPr>
              <w:widowControl/>
              <w:jc w:val="left"/>
              <w:rPr>
                <w:rFonts w:asciiTheme="minorEastAsia" w:hAnsiTheme="minorEastAsia" w:cs="宋体"/>
                <w:kern w:val="0"/>
                <w:szCs w:val="21"/>
              </w:rPr>
            </w:pPr>
          </w:p>
        </w:tc>
        <w:tc>
          <w:tcPr>
            <w:tcW w:w="2092"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885"/>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050"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·支持硬盘配额和硬盘盘组两种存储模式，可对不同通道分配不同的录像保存容量或周期；</w:t>
            </w:r>
          </w:p>
        </w:tc>
        <w:tc>
          <w:tcPr>
            <w:tcW w:w="2268" w:type="dxa"/>
            <w:vMerge/>
            <w:vAlign w:val="center"/>
          </w:tcPr>
          <w:p w:rsidR="00DA01E0" w:rsidRPr="007435C6" w:rsidRDefault="00DA01E0">
            <w:pPr>
              <w:widowControl/>
              <w:jc w:val="left"/>
              <w:rPr>
                <w:rFonts w:asciiTheme="minorEastAsia" w:hAnsiTheme="minorEastAsia" w:cs="宋体"/>
                <w:kern w:val="0"/>
                <w:szCs w:val="21"/>
              </w:rPr>
            </w:pPr>
          </w:p>
        </w:tc>
        <w:tc>
          <w:tcPr>
            <w:tcW w:w="2092"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750"/>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050"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·支持16个SATA接口，1个eSATA盘库，可用于录像和备份；</w:t>
            </w:r>
          </w:p>
        </w:tc>
        <w:tc>
          <w:tcPr>
            <w:tcW w:w="2268" w:type="dxa"/>
            <w:vMerge/>
            <w:vAlign w:val="center"/>
          </w:tcPr>
          <w:p w:rsidR="00DA01E0" w:rsidRPr="007435C6" w:rsidRDefault="00DA01E0">
            <w:pPr>
              <w:widowControl/>
              <w:jc w:val="left"/>
              <w:rPr>
                <w:rFonts w:asciiTheme="minorEastAsia" w:hAnsiTheme="minorEastAsia" w:cs="宋体"/>
                <w:kern w:val="0"/>
                <w:szCs w:val="21"/>
              </w:rPr>
            </w:pPr>
          </w:p>
        </w:tc>
        <w:tc>
          <w:tcPr>
            <w:tcW w:w="2092"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585"/>
          <w:jc w:val="center"/>
        </w:trPr>
        <w:tc>
          <w:tcPr>
            <w:tcW w:w="793" w:type="dxa"/>
            <w:vMerge/>
            <w:vAlign w:val="center"/>
          </w:tcPr>
          <w:p w:rsidR="00DA01E0" w:rsidRPr="007435C6" w:rsidRDefault="00DA01E0">
            <w:pPr>
              <w:widowControl/>
              <w:jc w:val="left"/>
              <w:rPr>
                <w:rFonts w:asciiTheme="minorEastAsia" w:hAnsiTheme="minorEastAsia" w:cs="宋体"/>
                <w:kern w:val="0"/>
                <w:szCs w:val="21"/>
              </w:rPr>
            </w:pPr>
          </w:p>
        </w:tc>
        <w:tc>
          <w:tcPr>
            <w:tcW w:w="1759" w:type="dxa"/>
            <w:vMerge/>
            <w:vAlign w:val="center"/>
          </w:tcPr>
          <w:p w:rsidR="00DA01E0" w:rsidRPr="007435C6" w:rsidRDefault="00DA01E0">
            <w:pPr>
              <w:widowControl/>
              <w:jc w:val="left"/>
              <w:rPr>
                <w:rFonts w:asciiTheme="minorEastAsia" w:hAnsiTheme="minorEastAsia" w:cs="宋体"/>
                <w:kern w:val="0"/>
                <w:szCs w:val="21"/>
              </w:rPr>
            </w:pPr>
          </w:p>
        </w:tc>
        <w:tc>
          <w:tcPr>
            <w:tcW w:w="3050"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·支持RAID0、RAID1、RAID5、RAID6和RAID10；</w:t>
            </w:r>
          </w:p>
        </w:tc>
        <w:tc>
          <w:tcPr>
            <w:tcW w:w="2268" w:type="dxa"/>
            <w:vMerge/>
            <w:vAlign w:val="center"/>
          </w:tcPr>
          <w:p w:rsidR="00DA01E0" w:rsidRPr="007435C6" w:rsidRDefault="00DA01E0">
            <w:pPr>
              <w:widowControl/>
              <w:jc w:val="left"/>
              <w:rPr>
                <w:rFonts w:asciiTheme="minorEastAsia" w:hAnsiTheme="minorEastAsia" w:cs="宋体"/>
                <w:kern w:val="0"/>
                <w:szCs w:val="21"/>
              </w:rPr>
            </w:pPr>
          </w:p>
        </w:tc>
        <w:tc>
          <w:tcPr>
            <w:tcW w:w="2092" w:type="dxa"/>
            <w:vMerge/>
            <w:vAlign w:val="center"/>
          </w:tcPr>
          <w:p w:rsidR="00DA01E0" w:rsidRPr="007435C6" w:rsidRDefault="00DA01E0">
            <w:pPr>
              <w:widowControl/>
              <w:jc w:val="left"/>
              <w:rPr>
                <w:rFonts w:asciiTheme="minorEastAsia" w:hAnsiTheme="minorEastAsia" w:cs="宋体"/>
                <w:kern w:val="0"/>
                <w:szCs w:val="21"/>
              </w:rPr>
            </w:pPr>
          </w:p>
        </w:tc>
      </w:tr>
      <w:tr w:rsidR="00DA01E0" w:rsidRPr="007435C6">
        <w:trPr>
          <w:trHeight w:val="499"/>
          <w:jc w:val="center"/>
        </w:trPr>
        <w:tc>
          <w:tcPr>
            <w:tcW w:w="793" w:type="dxa"/>
            <w:shd w:val="clear" w:color="auto" w:fill="auto"/>
            <w:noWrap/>
            <w:vAlign w:val="center"/>
          </w:tcPr>
          <w:p w:rsidR="00DA01E0" w:rsidRPr="007435C6" w:rsidRDefault="00B97023">
            <w:pPr>
              <w:widowControl/>
              <w:jc w:val="center"/>
              <w:rPr>
                <w:rFonts w:asciiTheme="minorEastAsia" w:hAnsiTheme="minorEastAsia" w:cs="宋体"/>
                <w:kern w:val="0"/>
                <w:szCs w:val="21"/>
              </w:rPr>
            </w:pPr>
            <w:r w:rsidRPr="007435C6">
              <w:rPr>
                <w:rFonts w:asciiTheme="minorEastAsia" w:hAnsiTheme="minorEastAsia" w:cs="宋体" w:hint="eastAsia"/>
                <w:kern w:val="0"/>
                <w:szCs w:val="21"/>
              </w:rPr>
              <w:t>8</w:t>
            </w:r>
          </w:p>
        </w:tc>
        <w:tc>
          <w:tcPr>
            <w:tcW w:w="1759"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耗材</w:t>
            </w:r>
          </w:p>
        </w:tc>
        <w:tc>
          <w:tcPr>
            <w:tcW w:w="3050" w:type="dxa"/>
            <w:shd w:val="clear" w:color="auto" w:fill="auto"/>
            <w:vAlign w:val="center"/>
          </w:tcPr>
          <w:p w:rsidR="00DA01E0" w:rsidRPr="007435C6" w:rsidRDefault="00B97023">
            <w:pPr>
              <w:widowControl/>
              <w:jc w:val="left"/>
              <w:rPr>
                <w:rFonts w:asciiTheme="minorEastAsia" w:hAnsiTheme="minorEastAsia" w:cs="宋体"/>
                <w:kern w:val="0"/>
                <w:szCs w:val="21"/>
              </w:rPr>
            </w:pPr>
            <w:r w:rsidRPr="007435C6">
              <w:rPr>
                <w:rFonts w:asciiTheme="minorEastAsia" w:hAnsiTheme="minorEastAsia" w:cs="宋体" w:hint="eastAsia"/>
                <w:kern w:val="0"/>
                <w:szCs w:val="21"/>
              </w:rPr>
              <w:t>PC管、水晶头、扎带等等</w:t>
            </w:r>
          </w:p>
        </w:tc>
        <w:tc>
          <w:tcPr>
            <w:tcW w:w="2268" w:type="dxa"/>
            <w:shd w:val="clear" w:color="auto" w:fill="auto"/>
            <w:noWrap/>
            <w:vAlign w:val="center"/>
          </w:tcPr>
          <w:p w:rsidR="00DA01E0" w:rsidRPr="007435C6" w:rsidRDefault="00DA01E0">
            <w:pPr>
              <w:widowControl/>
              <w:jc w:val="center"/>
              <w:rPr>
                <w:rFonts w:asciiTheme="minorEastAsia" w:hAnsiTheme="minorEastAsia" w:cs="宋体"/>
                <w:kern w:val="0"/>
                <w:szCs w:val="21"/>
              </w:rPr>
            </w:pPr>
          </w:p>
          <w:p w:rsidR="00DA01E0" w:rsidRPr="007435C6" w:rsidRDefault="00DA01E0">
            <w:pPr>
              <w:widowControl/>
              <w:jc w:val="center"/>
              <w:rPr>
                <w:rFonts w:asciiTheme="minorEastAsia" w:hAnsiTheme="minorEastAsia" w:cs="宋体"/>
                <w:kern w:val="0"/>
                <w:szCs w:val="21"/>
              </w:rPr>
            </w:pPr>
          </w:p>
          <w:p w:rsidR="00DA01E0" w:rsidRPr="007435C6" w:rsidRDefault="00DA01E0">
            <w:pPr>
              <w:widowControl/>
              <w:jc w:val="center"/>
              <w:rPr>
                <w:rFonts w:asciiTheme="minorEastAsia" w:hAnsiTheme="minorEastAsia" w:cs="宋体"/>
                <w:kern w:val="0"/>
                <w:szCs w:val="21"/>
              </w:rPr>
            </w:pPr>
          </w:p>
        </w:tc>
        <w:tc>
          <w:tcPr>
            <w:tcW w:w="2092" w:type="dxa"/>
            <w:shd w:val="clear" w:color="auto" w:fill="auto"/>
            <w:noWrap/>
            <w:vAlign w:val="center"/>
          </w:tcPr>
          <w:p w:rsidR="00DA01E0" w:rsidRPr="007435C6" w:rsidRDefault="00DA01E0">
            <w:pPr>
              <w:widowControl/>
              <w:jc w:val="center"/>
              <w:rPr>
                <w:rFonts w:asciiTheme="minorEastAsia" w:hAnsiTheme="minorEastAsia" w:cs="宋体"/>
                <w:kern w:val="0"/>
                <w:szCs w:val="21"/>
              </w:rPr>
            </w:pPr>
          </w:p>
        </w:tc>
      </w:tr>
    </w:tbl>
    <w:p w:rsidR="00DA01E0" w:rsidRPr="007435C6" w:rsidRDefault="00DA01E0" w:rsidP="006E210B">
      <w:pPr>
        <w:rPr>
          <w:rFonts w:ascii="仿宋" w:eastAsia="仿宋" w:hAnsi="仿宋"/>
          <w:sz w:val="32"/>
          <w:szCs w:val="32"/>
        </w:rPr>
      </w:pPr>
    </w:p>
    <w:p w:rsidR="00DA01E0" w:rsidRPr="007435C6" w:rsidRDefault="007F7A33">
      <w:pPr>
        <w:spacing w:line="500" w:lineRule="exact"/>
        <w:jc w:val="right"/>
        <w:rPr>
          <w:rFonts w:ascii="仿宋" w:eastAsia="仿宋" w:hAnsi="仿宋" w:cs="仿宋"/>
          <w:sz w:val="30"/>
          <w:szCs w:val="30"/>
        </w:rPr>
      </w:pPr>
      <w:r w:rsidRPr="007435C6">
        <w:rPr>
          <w:rFonts w:ascii="仿宋" w:eastAsia="仿宋" w:hAnsi="仿宋" w:cs="仿宋" w:hint="eastAsia"/>
          <w:sz w:val="30"/>
          <w:szCs w:val="30"/>
        </w:rPr>
        <w:t>2019年7</w:t>
      </w:r>
      <w:r w:rsidR="00B97023" w:rsidRPr="007435C6">
        <w:rPr>
          <w:rFonts w:ascii="仿宋" w:eastAsia="仿宋" w:hAnsi="仿宋" w:cs="仿宋" w:hint="eastAsia"/>
          <w:sz w:val="30"/>
          <w:szCs w:val="30"/>
        </w:rPr>
        <w:t>月</w:t>
      </w:r>
      <w:r w:rsidR="00066E58">
        <w:rPr>
          <w:rFonts w:ascii="仿宋" w:eastAsia="仿宋" w:hAnsi="仿宋" w:cs="仿宋" w:hint="eastAsia"/>
          <w:sz w:val="30"/>
          <w:szCs w:val="30"/>
        </w:rPr>
        <w:t>9</w:t>
      </w:r>
      <w:r w:rsidR="00B97023" w:rsidRPr="007435C6">
        <w:rPr>
          <w:rFonts w:ascii="仿宋" w:eastAsia="仿宋" w:hAnsi="仿宋" w:cs="仿宋" w:hint="eastAsia"/>
          <w:sz w:val="30"/>
          <w:szCs w:val="30"/>
        </w:rPr>
        <w:t>日</w:t>
      </w:r>
    </w:p>
    <w:p w:rsidR="00DA01E0" w:rsidRPr="007435C6" w:rsidRDefault="00DA01E0">
      <w:pPr>
        <w:spacing w:line="500" w:lineRule="exact"/>
        <w:rPr>
          <w:rFonts w:ascii="仿宋" w:eastAsia="仿宋" w:hAnsi="仿宋" w:cs="仿宋"/>
          <w:sz w:val="30"/>
          <w:szCs w:val="30"/>
        </w:rPr>
      </w:pPr>
    </w:p>
    <w:sectPr w:rsidR="00DA01E0" w:rsidRPr="007435C6" w:rsidSect="00DA01E0">
      <w:footerReference w:type="default" r:id="rId14"/>
      <w:pgSz w:w="11906" w:h="16838"/>
      <w:pgMar w:top="1440"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F99" w:rsidRDefault="00D46F99" w:rsidP="00DA01E0">
      <w:r>
        <w:separator/>
      </w:r>
    </w:p>
  </w:endnote>
  <w:endnote w:type="continuationSeparator" w:id="1">
    <w:p w:rsidR="00D46F99" w:rsidRDefault="00D46F99" w:rsidP="00DA0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38CF7CFA" w:usb2="00082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E5" w:rsidRDefault="00367FDA" w:rsidP="001649DC">
    <w:pPr>
      <w:pStyle w:val="a5"/>
      <w:ind w:firstLineChars="2250" w:firstLine="4050"/>
    </w:pPr>
    <w:sdt>
      <w:sdtPr>
        <w:id w:val="31082739"/>
        <w:docPartObj>
          <w:docPartGallery w:val="Page Numbers (Bottom of Page)"/>
          <w:docPartUnique/>
        </w:docPartObj>
      </w:sdtPr>
      <w:sdtContent>
        <w:sdt>
          <w:sdtPr>
            <w:id w:val="98381352"/>
            <w:docPartObj>
              <w:docPartGallery w:val="Page Numbers (Top of Page)"/>
              <w:docPartUnique/>
            </w:docPartObj>
          </w:sdtPr>
          <w:sdtContent>
            <w:r w:rsidR="004B1BE5">
              <w:rPr>
                <w:lang w:val="zh-CN"/>
              </w:rPr>
              <w:t xml:space="preserve"> </w:t>
            </w:r>
            <w:r>
              <w:rPr>
                <w:b/>
                <w:sz w:val="24"/>
                <w:szCs w:val="24"/>
              </w:rPr>
              <w:fldChar w:fldCharType="begin"/>
            </w:r>
            <w:r w:rsidR="004B1BE5">
              <w:rPr>
                <w:b/>
              </w:rPr>
              <w:instrText>PAGE</w:instrText>
            </w:r>
            <w:r>
              <w:rPr>
                <w:b/>
                <w:sz w:val="24"/>
                <w:szCs w:val="24"/>
              </w:rPr>
              <w:fldChar w:fldCharType="separate"/>
            </w:r>
            <w:r w:rsidR="004C047E">
              <w:rPr>
                <w:b/>
                <w:noProof/>
              </w:rPr>
              <w:t>26</w:t>
            </w:r>
            <w:r>
              <w:rPr>
                <w:b/>
                <w:sz w:val="24"/>
                <w:szCs w:val="24"/>
              </w:rPr>
              <w:fldChar w:fldCharType="end"/>
            </w:r>
            <w:r w:rsidR="004B1BE5">
              <w:rPr>
                <w:lang w:val="zh-CN"/>
              </w:rPr>
              <w:t xml:space="preserve"> / </w:t>
            </w:r>
            <w:r>
              <w:rPr>
                <w:b/>
                <w:sz w:val="24"/>
                <w:szCs w:val="24"/>
              </w:rPr>
              <w:fldChar w:fldCharType="begin"/>
            </w:r>
            <w:r w:rsidR="004B1BE5">
              <w:rPr>
                <w:b/>
              </w:rPr>
              <w:instrText>NUMPAGES</w:instrText>
            </w:r>
            <w:r>
              <w:rPr>
                <w:b/>
                <w:sz w:val="24"/>
                <w:szCs w:val="24"/>
              </w:rPr>
              <w:fldChar w:fldCharType="separate"/>
            </w:r>
            <w:r w:rsidR="004C047E">
              <w:rPr>
                <w:b/>
                <w:noProof/>
              </w:rPr>
              <w:t>51</w:t>
            </w:r>
            <w:r>
              <w:rPr>
                <w:b/>
                <w:sz w:val="24"/>
                <w:szCs w:val="24"/>
              </w:rPr>
              <w:fldChar w:fldCharType="end"/>
            </w:r>
          </w:sdtContent>
        </w:sdt>
      </w:sdtContent>
    </w:sdt>
  </w:p>
  <w:p w:rsidR="004B1BE5" w:rsidRDefault="004B1BE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F99" w:rsidRDefault="00D46F99" w:rsidP="00DA01E0">
      <w:r>
        <w:separator/>
      </w:r>
    </w:p>
  </w:footnote>
  <w:footnote w:type="continuationSeparator" w:id="1">
    <w:p w:rsidR="00D46F99" w:rsidRDefault="00D46F99" w:rsidP="00DA01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123B22"/>
    <w:multiLevelType w:val="hybridMultilevel"/>
    <w:tmpl w:val="C12ADC4E"/>
    <w:lvl w:ilvl="0" w:tplc="60924F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301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5669"/>
    <w:rsid w:val="00001712"/>
    <w:rsid w:val="00004CD7"/>
    <w:rsid w:val="00005C61"/>
    <w:rsid w:val="00010DF9"/>
    <w:rsid w:val="00024998"/>
    <w:rsid w:val="00053075"/>
    <w:rsid w:val="000636B6"/>
    <w:rsid w:val="00064DB7"/>
    <w:rsid w:val="00066E58"/>
    <w:rsid w:val="000704AF"/>
    <w:rsid w:val="00070689"/>
    <w:rsid w:val="0009089E"/>
    <w:rsid w:val="000929CC"/>
    <w:rsid w:val="0009486C"/>
    <w:rsid w:val="00095311"/>
    <w:rsid w:val="000A1F1F"/>
    <w:rsid w:val="000A2673"/>
    <w:rsid w:val="000A364A"/>
    <w:rsid w:val="000B2A22"/>
    <w:rsid w:val="000B7B86"/>
    <w:rsid w:val="000C02C2"/>
    <w:rsid w:val="000D101D"/>
    <w:rsid w:val="000E0FBF"/>
    <w:rsid w:val="000E33E1"/>
    <w:rsid w:val="000F0369"/>
    <w:rsid w:val="000F56D9"/>
    <w:rsid w:val="000F6F3B"/>
    <w:rsid w:val="001011D7"/>
    <w:rsid w:val="001105D3"/>
    <w:rsid w:val="00111A50"/>
    <w:rsid w:val="0011441A"/>
    <w:rsid w:val="00122A7C"/>
    <w:rsid w:val="001262F5"/>
    <w:rsid w:val="00126F93"/>
    <w:rsid w:val="001346AB"/>
    <w:rsid w:val="00135E6C"/>
    <w:rsid w:val="00144204"/>
    <w:rsid w:val="00150FE4"/>
    <w:rsid w:val="00153DB6"/>
    <w:rsid w:val="00154DC1"/>
    <w:rsid w:val="001649DC"/>
    <w:rsid w:val="00183217"/>
    <w:rsid w:val="00196532"/>
    <w:rsid w:val="00196931"/>
    <w:rsid w:val="001A6097"/>
    <w:rsid w:val="001A6482"/>
    <w:rsid w:val="001B4B0F"/>
    <w:rsid w:val="001B58AF"/>
    <w:rsid w:val="001B70E4"/>
    <w:rsid w:val="001D6827"/>
    <w:rsid w:val="001E1CF5"/>
    <w:rsid w:val="001E7403"/>
    <w:rsid w:val="001F0916"/>
    <w:rsid w:val="001F7D9B"/>
    <w:rsid w:val="002063BC"/>
    <w:rsid w:val="00206CD1"/>
    <w:rsid w:val="0021291F"/>
    <w:rsid w:val="00215994"/>
    <w:rsid w:val="002271A6"/>
    <w:rsid w:val="002408C1"/>
    <w:rsid w:val="002567BE"/>
    <w:rsid w:val="002660E8"/>
    <w:rsid w:val="00266BFA"/>
    <w:rsid w:val="00271790"/>
    <w:rsid w:val="00272EB9"/>
    <w:rsid w:val="002747E8"/>
    <w:rsid w:val="002771CA"/>
    <w:rsid w:val="002775BD"/>
    <w:rsid w:val="00286CFB"/>
    <w:rsid w:val="002B785D"/>
    <w:rsid w:val="002C3C2C"/>
    <w:rsid w:val="002C75EB"/>
    <w:rsid w:val="002D3A9A"/>
    <w:rsid w:val="002D78AF"/>
    <w:rsid w:val="002E015E"/>
    <w:rsid w:val="002E2AC5"/>
    <w:rsid w:val="002E4224"/>
    <w:rsid w:val="002F0D4F"/>
    <w:rsid w:val="002F112D"/>
    <w:rsid w:val="002F3CAF"/>
    <w:rsid w:val="002F6AB3"/>
    <w:rsid w:val="003004A1"/>
    <w:rsid w:val="00311A41"/>
    <w:rsid w:val="003269DB"/>
    <w:rsid w:val="0033424E"/>
    <w:rsid w:val="0033515C"/>
    <w:rsid w:val="003414F6"/>
    <w:rsid w:val="003435B0"/>
    <w:rsid w:val="003467CB"/>
    <w:rsid w:val="00346B89"/>
    <w:rsid w:val="003470F6"/>
    <w:rsid w:val="00350590"/>
    <w:rsid w:val="00357F05"/>
    <w:rsid w:val="00367FDA"/>
    <w:rsid w:val="0038026A"/>
    <w:rsid w:val="00387561"/>
    <w:rsid w:val="00387A83"/>
    <w:rsid w:val="00397FDF"/>
    <w:rsid w:val="003A0572"/>
    <w:rsid w:val="003A40C5"/>
    <w:rsid w:val="003A47E9"/>
    <w:rsid w:val="003B32A3"/>
    <w:rsid w:val="003B745E"/>
    <w:rsid w:val="003C0020"/>
    <w:rsid w:val="003C02E6"/>
    <w:rsid w:val="003C7925"/>
    <w:rsid w:val="003D5A32"/>
    <w:rsid w:val="00401DE4"/>
    <w:rsid w:val="004107C6"/>
    <w:rsid w:val="00411BE6"/>
    <w:rsid w:val="00431226"/>
    <w:rsid w:val="00441450"/>
    <w:rsid w:val="004516CF"/>
    <w:rsid w:val="0046637C"/>
    <w:rsid w:val="00471DB1"/>
    <w:rsid w:val="0047650C"/>
    <w:rsid w:val="0048708A"/>
    <w:rsid w:val="00492BAA"/>
    <w:rsid w:val="00496863"/>
    <w:rsid w:val="004979D3"/>
    <w:rsid w:val="004B1BE5"/>
    <w:rsid w:val="004B2246"/>
    <w:rsid w:val="004B4522"/>
    <w:rsid w:val="004C047E"/>
    <w:rsid w:val="004C593B"/>
    <w:rsid w:val="004C615E"/>
    <w:rsid w:val="004D4C14"/>
    <w:rsid w:val="004D4D54"/>
    <w:rsid w:val="004D5B64"/>
    <w:rsid w:val="004E1073"/>
    <w:rsid w:val="004F5D57"/>
    <w:rsid w:val="005021E7"/>
    <w:rsid w:val="005144F7"/>
    <w:rsid w:val="0051482D"/>
    <w:rsid w:val="005153CF"/>
    <w:rsid w:val="0052350D"/>
    <w:rsid w:val="005305EC"/>
    <w:rsid w:val="00544269"/>
    <w:rsid w:val="00544D37"/>
    <w:rsid w:val="00546F51"/>
    <w:rsid w:val="00547498"/>
    <w:rsid w:val="0056134E"/>
    <w:rsid w:val="00564035"/>
    <w:rsid w:val="00570DB6"/>
    <w:rsid w:val="005756C2"/>
    <w:rsid w:val="005858E7"/>
    <w:rsid w:val="0059009C"/>
    <w:rsid w:val="005923A8"/>
    <w:rsid w:val="005939D7"/>
    <w:rsid w:val="00594183"/>
    <w:rsid w:val="005A349C"/>
    <w:rsid w:val="005B34A9"/>
    <w:rsid w:val="005D1D3B"/>
    <w:rsid w:val="005D77D4"/>
    <w:rsid w:val="005E4478"/>
    <w:rsid w:val="005E6297"/>
    <w:rsid w:val="006011E7"/>
    <w:rsid w:val="00605598"/>
    <w:rsid w:val="00607410"/>
    <w:rsid w:val="006137A7"/>
    <w:rsid w:val="0061420A"/>
    <w:rsid w:val="006261CA"/>
    <w:rsid w:val="00627E73"/>
    <w:rsid w:val="006323CC"/>
    <w:rsid w:val="00640426"/>
    <w:rsid w:val="006449D1"/>
    <w:rsid w:val="00650E5E"/>
    <w:rsid w:val="00652E24"/>
    <w:rsid w:val="006556B1"/>
    <w:rsid w:val="006704CE"/>
    <w:rsid w:val="00672F0C"/>
    <w:rsid w:val="00675BBE"/>
    <w:rsid w:val="00682323"/>
    <w:rsid w:val="00683AC9"/>
    <w:rsid w:val="0068585A"/>
    <w:rsid w:val="00691FA6"/>
    <w:rsid w:val="00693451"/>
    <w:rsid w:val="006B103E"/>
    <w:rsid w:val="006B5184"/>
    <w:rsid w:val="006C1EB0"/>
    <w:rsid w:val="006D0CEB"/>
    <w:rsid w:val="006D4420"/>
    <w:rsid w:val="006D5A07"/>
    <w:rsid w:val="006E0456"/>
    <w:rsid w:val="006E210B"/>
    <w:rsid w:val="006E2FED"/>
    <w:rsid w:val="006E3641"/>
    <w:rsid w:val="006E3C83"/>
    <w:rsid w:val="006F1BB9"/>
    <w:rsid w:val="006F6910"/>
    <w:rsid w:val="007017ED"/>
    <w:rsid w:val="00703659"/>
    <w:rsid w:val="00705E2F"/>
    <w:rsid w:val="00710470"/>
    <w:rsid w:val="00715628"/>
    <w:rsid w:val="007179C1"/>
    <w:rsid w:val="0072599A"/>
    <w:rsid w:val="00730902"/>
    <w:rsid w:val="00735ED8"/>
    <w:rsid w:val="00741D35"/>
    <w:rsid w:val="007435C6"/>
    <w:rsid w:val="007451F7"/>
    <w:rsid w:val="00745AC6"/>
    <w:rsid w:val="00751C10"/>
    <w:rsid w:val="0075234C"/>
    <w:rsid w:val="00757310"/>
    <w:rsid w:val="00760A6C"/>
    <w:rsid w:val="00760DC6"/>
    <w:rsid w:val="00794756"/>
    <w:rsid w:val="00795ECC"/>
    <w:rsid w:val="007B0E0B"/>
    <w:rsid w:val="007B28EC"/>
    <w:rsid w:val="007B62AD"/>
    <w:rsid w:val="007B6B30"/>
    <w:rsid w:val="007C0CFB"/>
    <w:rsid w:val="007C486E"/>
    <w:rsid w:val="007C73FF"/>
    <w:rsid w:val="007D2CF7"/>
    <w:rsid w:val="007E2EE3"/>
    <w:rsid w:val="007E5770"/>
    <w:rsid w:val="007F018C"/>
    <w:rsid w:val="007F7A33"/>
    <w:rsid w:val="00812B2B"/>
    <w:rsid w:val="00815E38"/>
    <w:rsid w:val="00816586"/>
    <w:rsid w:val="00816D24"/>
    <w:rsid w:val="00820549"/>
    <w:rsid w:val="00820E13"/>
    <w:rsid w:val="00822EE9"/>
    <w:rsid w:val="00825FE4"/>
    <w:rsid w:val="00846E10"/>
    <w:rsid w:val="00850079"/>
    <w:rsid w:val="0085677C"/>
    <w:rsid w:val="00857630"/>
    <w:rsid w:val="00861CFB"/>
    <w:rsid w:val="00866293"/>
    <w:rsid w:val="00870EAA"/>
    <w:rsid w:val="00871EC4"/>
    <w:rsid w:val="00872282"/>
    <w:rsid w:val="00872814"/>
    <w:rsid w:val="00876B67"/>
    <w:rsid w:val="00876C20"/>
    <w:rsid w:val="00890DBB"/>
    <w:rsid w:val="0089262F"/>
    <w:rsid w:val="008B1DE7"/>
    <w:rsid w:val="008C0CE1"/>
    <w:rsid w:val="008C5669"/>
    <w:rsid w:val="008C7562"/>
    <w:rsid w:val="008D13DE"/>
    <w:rsid w:val="008E2125"/>
    <w:rsid w:val="008E44DC"/>
    <w:rsid w:val="008E7DEF"/>
    <w:rsid w:val="008F1C15"/>
    <w:rsid w:val="00902E76"/>
    <w:rsid w:val="0090477A"/>
    <w:rsid w:val="009057B9"/>
    <w:rsid w:val="009167EE"/>
    <w:rsid w:val="00926C14"/>
    <w:rsid w:val="00935AD4"/>
    <w:rsid w:val="00953D76"/>
    <w:rsid w:val="00954B4F"/>
    <w:rsid w:val="00955462"/>
    <w:rsid w:val="00970C70"/>
    <w:rsid w:val="0097625B"/>
    <w:rsid w:val="00984283"/>
    <w:rsid w:val="009876EC"/>
    <w:rsid w:val="0099717C"/>
    <w:rsid w:val="00997FB9"/>
    <w:rsid w:val="009A2527"/>
    <w:rsid w:val="009A2B29"/>
    <w:rsid w:val="009A73B5"/>
    <w:rsid w:val="009B0AEA"/>
    <w:rsid w:val="009B3092"/>
    <w:rsid w:val="009B6368"/>
    <w:rsid w:val="009D7B9B"/>
    <w:rsid w:val="009F53E3"/>
    <w:rsid w:val="009F66D1"/>
    <w:rsid w:val="00A10C32"/>
    <w:rsid w:val="00A12BFE"/>
    <w:rsid w:val="00A20347"/>
    <w:rsid w:val="00A2162D"/>
    <w:rsid w:val="00A22C96"/>
    <w:rsid w:val="00A54ADF"/>
    <w:rsid w:val="00A65375"/>
    <w:rsid w:val="00A66C91"/>
    <w:rsid w:val="00A6779A"/>
    <w:rsid w:val="00A67977"/>
    <w:rsid w:val="00A67D27"/>
    <w:rsid w:val="00A820B3"/>
    <w:rsid w:val="00A825F5"/>
    <w:rsid w:val="00A9253C"/>
    <w:rsid w:val="00A939FE"/>
    <w:rsid w:val="00A9492A"/>
    <w:rsid w:val="00A955C3"/>
    <w:rsid w:val="00A9563B"/>
    <w:rsid w:val="00A97099"/>
    <w:rsid w:val="00AA13F7"/>
    <w:rsid w:val="00AA2388"/>
    <w:rsid w:val="00AB3223"/>
    <w:rsid w:val="00AB6DED"/>
    <w:rsid w:val="00AC06DC"/>
    <w:rsid w:val="00AC1E38"/>
    <w:rsid w:val="00AC233F"/>
    <w:rsid w:val="00AC5A75"/>
    <w:rsid w:val="00AC72CE"/>
    <w:rsid w:val="00AD3011"/>
    <w:rsid w:val="00AD3C4A"/>
    <w:rsid w:val="00AE0D64"/>
    <w:rsid w:val="00B04B49"/>
    <w:rsid w:val="00B04E5A"/>
    <w:rsid w:val="00B07C64"/>
    <w:rsid w:val="00B12F0A"/>
    <w:rsid w:val="00B147DB"/>
    <w:rsid w:val="00B14B70"/>
    <w:rsid w:val="00B16370"/>
    <w:rsid w:val="00B248AC"/>
    <w:rsid w:val="00B31DBF"/>
    <w:rsid w:val="00B61D4D"/>
    <w:rsid w:val="00B65B14"/>
    <w:rsid w:val="00B74142"/>
    <w:rsid w:val="00B864FC"/>
    <w:rsid w:val="00B90C52"/>
    <w:rsid w:val="00B968C5"/>
    <w:rsid w:val="00B97023"/>
    <w:rsid w:val="00BA0C0D"/>
    <w:rsid w:val="00BD00DE"/>
    <w:rsid w:val="00BD1D5C"/>
    <w:rsid w:val="00BF3963"/>
    <w:rsid w:val="00C0507B"/>
    <w:rsid w:val="00C22CDB"/>
    <w:rsid w:val="00C23453"/>
    <w:rsid w:val="00C34DF9"/>
    <w:rsid w:val="00C52C9B"/>
    <w:rsid w:val="00C6191D"/>
    <w:rsid w:val="00C6275A"/>
    <w:rsid w:val="00C7683B"/>
    <w:rsid w:val="00C8405D"/>
    <w:rsid w:val="00C87890"/>
    <w:rsid w:val="00C91EC7"/>
    <w:rsid w:val="00CA2F4B"/>
    <w:rsid w:val="00CA479B"/>
    <w:rsid w:val="00CA6F84"/>
    <w:rsid w:val="00CB7090"/>
    <w:rsid w:val="00CC242A"/>
    <w:rsid w:val="00CC3EF8"/>
    <w:rsid w:val="00CC5686"/>
    <w:rsid w:val="00CE7000"/>
    <w:rsid w:val="00CF03E2"/>
    <w:rsid w:val="00CF2A68"/>
    <w:rsid w:val="00CF36E7"/>
    <w:rsid w:val="00CF53A7"/>
    <w:rsid w:val="00D03046"/>
    <w:rsid w:val="00D04B6C"/>
    <w:rsid w:val="00D142F2"/>
    <w:rsid w:val="00D27CF0"/>
    <w:rsid w:val="00D36AC4"/>
    <w:rsid w:val="00D40311"/>
    <w:rsid w:val="00D403CF"/>
    <w:rsid w:val="00D46F99"/>
    <w:rsid w:val="00D51DB9"/>
    <w:rsid w:val="00D73F0E"/>
    <w:rsid w:val="00D74132"/>
    <w:rsid w:val="00D849D3"/>
    <w:rsid w:val="00D85C9D"/>
    <w:rsid w:val="00D85F46"/>
    <w:rsid w:val="00D876CC"/>
    <w:rsid w:val="00DA01E0"/>
    <w:rsid w:val="00DA0484"/>
    <w:rsid w:val="00DA6E6E"/>
    <w:rsid w:val="00DA7FAF"/>
    <w:rsid w:val="00DB09FC"/>
    <w:rsid w:val="00DB5EF6"/>
    <w:rsid w:val="00DD4F2C"/>
    <w:rsid w:val="00DD5E0C"/>
    <w:rsid w:val="00DD73F6"/>
    <w:rsid w:val="00DE3EEB"/>
    <w:rsid w:val="00DF0CC5"/>
    <w:rsid w:val="00DF28FE"/>
    <w:rsid w:val="00DF65C7"/>
    <w:rsid w:val="00E20208"/>
    <w:rsid w:val="00E33366"/>
    <w:rsid w:val="00E45A68"/>
    <w:rsid w:val="00E6692A"/>
    <w:rsid w:val="00E70C4F"/>
    <w:rsid w:val="00E70E28"/>
    <w:rsid w:val="00E74D51"/>
    <w:rsid w:val="00E7755E"/>
    <w:rsid w:val="00E80D43"/>
    <w:rsid w:val="00E8505B"/>
    <w:rsid w:val="00EA3EFA"/>
    <w:rsid w:val="00EA7B92"/>
    <w:rsid w:val="00EB5DB9"/>
    <w:rsid w:val="00EC3C89"/>
    <w:rsid w:val="00EC4CF6"/>
    <w:rsid w:val="00EC6AB4"/>
    <w:rsid w:val="00ED3134"/>
    <w:rsid w:val="00F03B1B"/>
    <w:rsid w:val="00F045E9"/>
    <w:rsid w:val="00F0650F"/>
    <w:rsid w:val="00F11AEC"/>
    <w:rsid w:val="00F15233"/>
    <w:rsid w:val="00F22434"/>
    <w:rsid w:val="00F303A9"/>
    <w:rsid w:val="00F3292F"/>
    <w:rsid w:val="00F33D79"/>
    <w:rsid w:val="00F33F8F"/>
    <w:rsid w:val="00F41A7B"/>
    <w:rsid w:val="00F44213"/>
    <w:rsid w:val="00F57E7C"/>
    <w:rsid w:val="00F63942"/>
    <w:rsid w:val="00F66384"/>
    <w:rsid w:val="00F73447"/>
    <w:rsid w:val="00F73884"/>
    <w:rsid w:val="00F7436A"/>
    <w:rsid w:val="00F762F8"/>
    <w:rsid w:val="00F777EE"/>
    <w:rsid w:val="00F92996"/>
    <w:rsid w:val="00F93A9B"/>
    <w:rsid w:val="00FA1FC3"/>
    <w:rsid w:val="00FA7A7A"/>
    <w:rsid w:val="00FB40AA"/>
    <w:rsid w:val="00FC4F47"/>
    <w:rsid w:val="00FC77F5"/>
    <w:rsid w:val="00FD2EBB"/>
    <w:rsid w:val="00FD4FB6"/>
    <w:rsid w:val="00FD669F"/>
    <w:rsid w:val="00FD6E4E"/>
    <w:rsid w:val="00FD73C8"/>
    <w:rsid w:val="00FE0901"/>
    <w:rsid w:val="00FE33B2"/>
    <w:rsid w:val="00FE4616"/>
    <w:rsid w:val="00FE47D5"/>
    <w:rsid w:val="00FE4BF2"/>
    <w:rsid w:val="00FF26B7"/>
    <w:rsid w:val="00FF3E9A"/>
    <w:rsid w:val="00FF403A"/>
    <w:rsid w:val="00FF4A21"/>
    <w:rsid w:val="00FF7285"/>
    <w:rsid w:val="0A2D19C1"/>
    <w:rsid w:val="0BFC1863"/>
    <w:rsid w:val="18CD1DAA"/>
    <w:rsid w:val="21394486"/>
    <w:rsid w:val="2DC55714"/>
    <w:rsid w:val="2F6F5901"/>
    <w:rsid w:val="42383489"/>
    <w:rsid w:val="45CB650C"/>
    <w:rsid w:val="4E9274ED"/>
    <w:rsid w:val="50C009F7"/>
    <w:rsid w:val="543302F0"/>
    <w:rsid w:val="547B73A2"/>
    <w:rsid w:val="590D7A9C"/>
    <w:rsid w:val="5A355986"/>
    <w:rsid w:val="61D470C7"/>
    <w:rsid w:val="725504CB"/>
    <w:rsid w:val="7FD812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1E0"/>
    <w:pPr>
      <w:widowControl w:val="0"/>
      <w:jc w:val="both"/>
    </w:pPr>
    <w:rPr>
      <w:kern w:val="2"/>
      <w:sz w:val="21"/>
      <w:szCs w:val="22"/>
    </w:rPr>
  </w:style>
  <w:style w:type="paragraph" w:styleId="1">
    <w:name w:val="heading 1"/>
    <w:basedOn w:val="a"/>
    <w:next w:val="a"/>
    <w:link w:val="1Char"/>
    <w:uiPriority w:val="9"/>
    <w:qFormat/>
    <w:rsid w:val="00DA01E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A01E0"/>
    <w:pPr>
      <w:keepNext/>
      <w:keepLines/>
      <w:adjustRightInd w:val="0"/>
      <w:snapToGrid w:val="0"/>
      <w:spacing w:line="360" w:lineRule="auto"/>
      <w:outlineLvl w:val="1"/>
    </w:pPr>
    <w:rPr>
      <w:rFonts w:ascii="宋体" w:eastAsia="宋体" w:hAnsi="宋体" w:cs="Times New Roman"/>
      <w:sz w:val="28"/>
      <w:szCs w:val="20"/>
    </w:rPr>
  </w:style>
  <w:style w:type="paragraph" w:styleId="3">
    <w:name w:val="heading 3"/>
    <w:basedOn w:val="a"/>
    <w:next w:val="a"/>
    <w:link w:val="3Char"/>
    <w:uiPriority w:val="9"/>
    <w:semiHidden/>
    <w:unhideWhenUsed/>
    <w:qFormat/>
    <w:rsid w:val="00DA01E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DA01E0"/>
    <w:pPr>
      <w:adjustRightInd w:val="0"/>
      <w:snapToGrid w:val="0"/>
      <w:spacing w:line="360" w:lineRule="auto"/>
    </w:pPr>
    <w:rPr>
      <w:rFonts w:ascii="宋体" w:eastAsia="宋体" w:hAnsi="Courier New" w:cs="Times New Roman"/>
      <w:szCs w:val="20"/>
    </w:rPr>
  </w:style>
  <w:style w:type="paragraph" w:styleId="20">
    <w:name w:val="Body Text Indent 2"/>
    <w:basedOn w:val="a"/>
    <w:link w:val="2Char0"/>
    <w:rsid w:val="00DA01E0"/>
    <w:pPr>
      <w:snapToGrid w:val="0"/>
      <w:spacing w:line="440" w:lineRule="atLeast"/>
      <w:ind w:firstLine="570"/>
    </w:pPr>
    <w:rPr>
      <w:rFonts w:ascii="宋体" w:eastAsia="宋体" w:hAnsi="Times New Roman" w:cs="Times New Roman"/>
      <w:sz w:val="28"/>
      <w:szCs w:val="20"/>
    </w:rPr>
  </w:style>
  <w:style w:type="paragraph" w:styleId="a4">
    <w:name w:val="Balloon Text"/>
    <w:basedOn w:val="a"/>
    <w:link w:val="Char0"/>
    <w:uiPriority w:val="99"/>
    <w:semiHidden/>
    <w:unhideWhenUsed/>
    <w:rsid w:val="00DA01E0"/>
    <w:rPr>
      <w:sz w:val="18"/>
      <w:szCs w:val="18"/>
    </w:rPr>
  </w:style>
  <w:style w:type="paragraph" w:styleId="a5">
    <w:name w:val="footer"/>
    <w:basedOn w:val="a"/>
    <w:link w:val="Char1"/>
    <w:uiPriority w:val="99"/>
    <w:unhideWhenUsed/>
    <w:qFormat/>
    <w:rsid w:val="00DA01E0"/>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DA01E0"/>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DA01E0"/>
    <w:pPr>
      <w:tabs>
        <w:tab w:val="left" w:pos="1260"/>
        <w:tab w:val="left" w:pos="1685"/>
        <w:tab w:val="right" w:leader="dot" w:pos="8400"/>
      </w:tabs>
      <w:spacing w:line="320" w:lineRule="exact"/>
      <w:ind w:firstLineChars="100" w:firstLine="280"/>
    </w:pPr>
    <w:rPr>
      <w:rFonts w:ascii="Times New Roman" w:eastAsia="宋体" w:hAnsi="Times New Roman" w:cs="Times New Roman"/>
      <w:sz w:val="28"/>
      <w:szCs w:val="20"/>
    </w:rPr>
  </w:style>
  <w:style w:type="paragraph" w:styleId="21">
    <w:name w:val="toc 2"/>
    <w:basedOn w:val="a"/>
    <w:next w:val="a"/>
    <w:rsid w:val="00DA01E0"/>
    <w:pPr>
      <w:tabs>
        <w:tab w:val="right" w:leader="dot" w:pos="8400"/>
      </w:tabs>
      <w:spacing w:line="440" w:lineRule="exact"/>
      <w:ind w:leftChars="100" w:left="280" w:rightChars="-91" w:right="-91"/>
    </w:pPr>
    <w:rPr>
      <w:rFonts w:ascii="Times New Roman" w:eastAsia="宋体" w:hAnsi="Times New Roman" w:cs="Times New Roman"/>
      <w:sz w:val="28"/>
      <w:szCs w:val="20"/>
    </w:rPr>
  </w:style>
  <w:style w:type="table" w:styleId="a7">
    <w:name w:val="Table Grid"/>
    <w:basedOn w:val="a1"/>
    <w:uiPriority w:val="59"/>
    <w:qFormat/>
    <w:rsid w:val="00DA01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6"/>
    <w:uiPriority w:val="99"/>
    <w:qFormat/>
    <w:rsid w:val="00DA01E0"/>
    <w:rPr>
      <w:sz w:val="18"/>
      <w:szCs w:val="18"/>
    </w:rPr>
  </w:style>
  <w:style w:type="character" w:customStyle="1" w:styleId="Char1">
    <w:name w:val="页脚 Char"/>
    <w:basedOn w:val="a0"/>
    <w:link w:val="a5"/>
    <w:uiPriority w:val="99"/>
    <w:qFormat/>
    <w:rsid w:val="00DA01E0"/>
    <w:rPr>
      <w:sz w:val="18"/>
      <w:szCs w:val="18"/>
    </w:rPr>
  </w:style>
  <w:style w:type="paragraph" w:styleId="a8">
    <w:name w:val="List Paragraph"/>
    <w:basedOn w:val="a"/>
    <w:uiPriority w:val="34"/>
    <w:qFormat/>
    <w:rsid w:val="00DA01E0"/>
    <w:pPr>
      <w:ind w:firstLineChars="200" w:firstLine="420"/>
    </w:pPr>
  </w:style>
  <w:style w:type="paragraph" w:customStyle="1" w:styleId="Normal0">
    <w:name w:val="Normal_0"/>
    <w:qFormat/>
    <w:rsid w:val="00DA01E0"/>
    <w:pPr>
      <w:spacing w:before="120" w:after="240"/>
      <w:jc w:val="both"/>
    </w:pPr>
    <w:rPr>
      <w:sz w:val="22"/>
      <w:szCs w:val="22"/>
      <w:lang w:eastAsia="en-US"/>
    </w:rPr>
  </w:style>
  <w:style w:type="paragraph" w:customStyle="1" w:styleId="Normal1">
    <w:name w:val="Normal_1"/>
    <w:qFormat/>
    <w:rsid w:val="00DA01E0"/>
    <w:pPr>
      <w:spacing w:before="120" w:after="240"/>
      <w:jc w:val="both"/>
    </w:pPr>
    <w:rPr>
      <w:sz w:val="22"/>
      <w:szCs w:val="22"/>
      <w:lang w:eastAsia="en-US"/>
    </w:rPr>
  </w:style>
  <w:style w:type="character" w:customStyle="1" w:styleId="Char0">
    <w:name w:val="批注框文本 Char"/>
    <w:basedOn w:val="a0"/>
    <w:link w:val="a4"/>
    <w:uiPriority w:val="99"/>
    <w:semiHidden/>
    <w:qFormat/>
    <w:rsid w:val="00DA01E0"/>
    <w:rPr>
      <w:kern w:val="2"/>
      <w:sz w:val="18"/>
      <w:szCs w:val="18"/>
    </w:rPr>
  </w:style>
  <w:style w:type="character" w:customStyle="1" w:styleId="2Char">
    <w:name w:val="标题 2 Char"/>
    <w:basedOn w:val="a0"/>
    <w:link w:val="2"/>
    <w:rsid w:val="00DA01E0"/>
    <w:rPr>
      <w:rFonts w:ascii="宋体" w:eastAsia="宋体" w:hAnsi="宋体" w:cs="Times New Roman"/>
      <w:kern w:val="2"/>
      <w:sz w:val="28"/>
    </w:rPr>
  </w:style>
  <w:style w:type="character" w:customStyle="1" w:styleId="2Char0">
    <w:name w:val="正文文本缩进 2 Char"/>
    <w:basedOn w:val="a0"/>
    <w:link w:val="20"/>
    <w:rsid w:val="00DA01E0"/>
    <w:rPr>
      <w:rFonts w:ascii="宋体" w:eastAsia="宋体" w:hAnsi="Times New Roman" w:cs="Times New Roman"/>
      <w:kern w:val="2"/>
      <w:sz w:val="28"/>
    </w:rPr>
  </w:style>
  <w:style w:type="character" w:customStyle="1" w:styleId="Char">
    <w:name w:val="纯文本 Char"/>
    <w:basedOn w:val="a0"/>
    <w:link w:val="a3"/>
    <w:qFormat/>
    <w:rsid w:val="00DA01E0"/>
    <w:rPr>
      <w:rFonts w:ascii="宋体" w:eastAsia="宋体" w:hAnsi="Courier New" w:cs="Times New Roman"/>
      <w:kern w:val="2"/>
      <w:sz w:val="21"/>
    </w:rPr>
  </w:style>
  <w:style w:type="character" w:customStyle="1" w:styleId="1Char">
    <w:name w:val="标题 1 Char"/>
    <w:basedOn w:val="a0"/>
    <w:link w:val="1"/>
    <w:uiPriority w:val="9"/>
    <w:rsid w:val="00DA01E0"/>
    <w:rPr>
      <w:b/>
      <w:bCs/>
      <w:kern w:val="44"/>
      <w:sz w:val="44"/>
      <w:szCs w:val="44"/>
    </w:rPr>
  </w:style>
  <w:style w:type="character" w:customStyle="1" w:styleId="3Char">
    <w:name w:val="标题 3 Char"/>
    <w:basedOn w:val="a0"/>
    <w:link w:val="3"/>
    <w:uiPriority w:val="9"/>
    <w:semiHidden/>
    <w:rsid w:val="00DA01E0"/>
    <w:rPr>
      <w:b/>
      <w:bCs/>
      <w:kern w:val="2"/>
      <w:sz w:val="32"/>
      <w:szCs w:val="32"/>
    </w:rPr>
  </w:style>
  <w:style w:type="paragraph" w:styleId="a9">
    <w:name w:val="Revision"/>
    <w:hidden/>
    <w:uiPriority w:val="99"/>
    <w:unhideWhenUsed/>
    <w:rsid w:val="00B97023"/>
    <w:rPr>
      <w:kern w:val="2"/>
      <w:sz w:val="21"/>
      <w:szCs w:val="22"/>
    </w:rPr>
  </w:style>
  <w:style w:type="character" w:styleId="aa">
    <w:name w:val="annotation reference"/>
    <w:basedOn w:val="a0"/>
    <w:uiPriority w:val="99"/>
    <w:semiHidden/>
    <w:unhideWhenUsed/>
    <w:rsid w:val="00BF3963"/>
    <w:rPr>
      <w:sz w:val="21"/>
      <w:szCs w:val="21"/>
    </w:rPr>
  </w:style>
  <w:style w:type="paragraph" w:styleId="ab">
    <w:name w:val="annotation text"/>
    <w:basedOn w:val="a"/>
    <w:link w:val="Char3"/>
    <w:uiPriority w:val="99"/>
    <w:semiHidden/>
    <w:unhideWhenUsed/>
    <w:rsid w:val="00BF3963"/>
    <w:pPr>
      <w:jc w:val="left"/>
    </w:pPr>
  </w:style>
  <w:style w:type="character" w:customStyle="1" w:styleId="Char3">
    <w:name w:val="批注文字 Char"/>
    <w:basedOn w:val="a0"/>
    <w:link w:val="ab"/>
    <w:uiPriority w:val="99"/>
    <w:semiHidden/>
    <w:rsid w:val="00BF3963"/>
    <w:rPr>
      <w:kern w:val="2"/>
      <w:sz w:val="21"/>
      <w:szCs w:val="22"/>
    </w:rPr>
  </w:style>
  <w:style w:type="paragraph" w:styleId="ac">
    <w:name w:val="annotation subject"/>
    <w:basedOn w:val="ab"/>
    <w:next w:val="ab"/>
    <w:link w:val="Char4"/>
    <w:uiPriority w:val="99"/>
    <w:semiHidden/>
    <w:unhideWhenUsed/>
    <w:rsid w:val="00BF3963"/>
    <w:rPr>
      <w:b/>
      <w:bCs/>
    </w:rPr>
  </w:style>
  <w:style w:type="character" w:customStyle="1" w:styleId="Char4">
    <w:name w:val="批注主题 Char"/>
    <w:basedOn w:val="Char3"/>
    <w:link w:val="ac"/>
    <w:uiPriority w:val="99"/>
    <w:semiHidden/>
    <w:rsid w:val="00BF3963"/>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E545AB3-DFFD-45EF-AD44-F76974EDA2D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3125</Words>
  <Characters>17815</Characters>
  <Application>Microsoft Office Word</Application>
  <DocSecurity>0</DocSecurity>
  <Lines>148</Lines>
  <Paragraphs>41</Paragraphs>
  <ScaleCrop>false</ScaleCrop>
  <Company>Microsoft</Company>
  <LinksUpToDate>false</LinksUpToDate>
  <CharactersWithSpaces>20899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汪榆畯</dc:creator>
  <cp:lastModifiedBy>微软用户</cp:lastModifiedBy>
  <cp:revision>2</cp:revision>
  <cp:lastPrinted>2019-06-27T09:42:00Z</cp:lastPrinted>
  <dcterms:created xsi:type="dcterms:W3CDTF">2019-07-22T03:24:00Z</dcterms:created>
  <dcterms:modified xsi:type="dcterms:W3CDTF">2019-07-22T03:24:00Z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