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B0" w:rsidRDefault="00CD7A83">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0679B0" w:rsidRDefault="000679B0">
      <w:pPr>
        <w:spacing w:line="440" w:lineRule="exact"/>
        <w:jc w:val="center"/>
        <w:rPr>
          <w:rFonts w:ascii="宋体" w:hAnsi="宋体" w:cs="宋体"/>
          <w:sz w:val="24"/>
        </w:rPr>
      </w:pPr>
    </w:p>
    <w:p w:rsidR="000679B0" w:rsidRDefault="00CD7A83">
      <w:pPr>
        <w:jc w:val="left"/>
        <w:rPr>
          <w:rFonts w:ascii="宋体" w:hAnsi="宋体" w:cs="宋体"/>
          <w:sz w:val="24"/>
        </w:rPr>
      </w:pPr>
      <w:r>
        <w:rPr>
          <w:rFonts w:ascii="宋体" w:hAnsi="宋体" w:cs="宋体" w:hint="eastAsia"/>
          <w:sz w:val="24"/>
        </w:rPr>
        <w:t>重庆医药集团供应链管理有限公司拟采购重钢总医院所需</w:t>
      </w:r>
      <w:r>
        <w:rPr>
          <w:rFonts w:ascii="宋体" w:hAnsi="宋体" w:cs="宋体" w:hint="eastAsia"/>
          <w:sz w:val="24"/>
        </w:rPr>
        <w:t>如下</w:t>
      </w:r>
      <w:r>
        <w:rPr>
          <w:rFonts w:ascii="宋体" w:hAnsi="宋体" w:cs="宋体" w:hint="eastAsia"/>
          <w:sz w:val="24"/>
        </w:rPr>
        <w:t>设备：</w:t>
      </w:r>
    </w:p>
    <w:p w:rsidR="000679B0" w:rsidRDefault="000679B0">
      <w:pPr>
        <w:jc w:val="left"/>
        <w:rPr>
          <w:rFonts w:ascii="宋体" w:hAnsi="宋体" w:cs="宋体"/>
          <w:sz w:val="24"/>
        </w:rPr>
      </w:pPr>
    </w:p>
    <w:p w:rsidR="000679B0" w:rsidRDefault="00CD7A83">
      <w:pPr>
        <w:jc w:val="left"/>
        <w:rPr>
          <w:rFonts w:ascii="宋体" w:hAnsi="宋体" w:cs="宋体"/>
          <w:sz w:val="24"/>
        </w:rPr>
      </w:pPr>
      <w:r>
        <w:rPr>
          <w:rFonts w:ascii="宋体" w:hAnsi="宋体" w:cs="宋体" w:hint="eastAsia"/>
          <w:sz w:val="24"/>
        </w:rPr>
        <w:t>一、名称：</w:t>
      </w:r>
      <w:r>
        <w:rPr>
          <w:rFonts w:ascii="宋体" w:hAnsi="宋体" w:cs="宋体" w:hint="eastAsia"/>
          <w:sz w:val="24"/>
        </w:rPr>
        <w:t>胸腔镜系统和</w:t>
      </w:r>
      <w:r>
        <w:rPr>
          <w:rFonts w:ascii="宋体" w:hAnsi="宋体" w:cs="宋体" w:hint="eastAsia"/>
          <w:sz w:val="24"/>
        </w:rPr>
        <w:t>神经内镜</w:t>
      </w:r>
    </w:p>
    <w:p w:rsidR="000679B0" w:rsidRDefault="00CD7A83">
      <w:pPr>
        <w:jc w:val="left"/>
        <w:rPr>
          <w:rFonts w:ascii="宋体" w:hAnsi="宋体" w:cs="宋体"/>
          <w:sz w:val="24"/>
        </w:rPr>
      </w:pPr>
      <w:r>
        <w:rPr>
          <w:rFonts w:ascii="宋体" w:hAnsi="宋体" w:cs="宋体" w:hint="eastAsia"/>
          <w:sz w:val="24"/>
        </w:rPr>
        <w:t>使用科室：</w:t>
      </w:r>
      <w:r>
        <w:rPr>
          <w:rFonts w:ascii="宋体" w:hAnsi="宋体" w:cs="宋体" w:hint="eastAsia"/>
          <w:sz w:val="24"/>
        </w:rPr>
        <w:t>神经外科胸外科</w:t>
      </w:r>
    </w:p>
    <w:p w:rsidR="000679B0" w:rsidRDefault="00CD7A83">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套</w:t>
      </w:r>
    </w:p>
    <w:p w:rsidR="000679B0" w:rsidRDefault="00CD7A83">
      <w:pPr>
        <w:jc w:val="left"/>
        <w:rPr>
          <w:rFonts w:ascii="宋体" w:hAnsi="宋体" w:cs="宋体"/>
          <w:sz w:val="24"/>
        </w:rPr>
      </w:pPr>
      <w:r>
        <w:rPr>
          <w:rFonts w:ascii="宋体" w:hAnsi="宋体" w:cs="宋体" w:hint="eastAsia"/>
          <w:sz w:val="24"/>
        </w:rPr>
        <w:t>预算金额：</w:t>
      </w:r>
      <w:r>
        <w:rPr>
          <w:rFonts w:ascii="宋体" w:hAnsi="宋体" w:cs="宋体" w:hint="eastAsia"/>
          <w:sz w:val="24"/>
        </w:rPr>
        <w:t>220</w:t>
      </w:r>
      <w:r>
        <w:rPr>
          <w:rFonts w:ascii="宋体" w:hAnsi="宋体" w:cs="宋体" w:hint="eastAsia"/>
          <w:sz w:val="24"/>
        </w:rPr>
        <w:t>万元</w:t>
      </w:r>
      <w:r>
        <w:rPr>
          <w:rFonts w:ascii="宋体" w:hAnsi="宋体" w:cs="宋体" w:hint="eastAsia"/>
          <w:sz w:val="24"/>
        </w:rPr>
        <w:t>/</w:t>
      </w:r>
      <w:r>
        <w:rPr>
          <w:rFonts w:ascii="宋体" w:hAnsi="宋体" w:cs="宋体" w:hint="eastAsia"/>
          <w:sz w:val="24"/>
        </w:rPr>
        <w:t>套</w:t>
      </w:r>
      <w:r>
        <w:rPr>
          <w:rFonts w:ascii="宋体" w:hAnsi="宋体" w:cs="宋体" w:hint="eastAsia"/>
          <w:sz w:val="24"/>
        </w:rPr>
        <w:t>。</w:t>
      </w:r>
    </w:p>
    <w:p w:rsidR="000679B0" w:rsidRDefault="00CD7A83">
      <w:pPr>
        <w:jc w:val="left"/>
        <w:rPr>
          <w:rFonts w:ascii="宋体" w:hAnsi="宋体" w:cs="宋体"/>
          <w:sz w:val="24"/>
        </w:rPr>
      </w:pPr>
      <w:r>
        <w:rPr>
          <w:rFonts w:ascii="宋体" w:hAnsi="宋体" w:cs="宋体" w:hint="eastAsia"/>
          <w:sz w:val="24"/>
        </w:rPr>
        <w:t>使用要求：</w:t>
      </w:r>
    </w:p>
    <w:p w:rsidR="000679B0" w:rsidRDefault="00CD7A83">
      <w:pPr>
        <w:numPr>
          <w:ilvl w:val="0"/>
          <w:numId w:val="1"/>
        </w:numPr>
        <w:jc w:val="left"/>
        <w:rPr>
          <w:rFonts w:ascii="宋体" w:hAnsi="宋体" w:cs="宋体"/>
          <w:sz w:val="24"/>
        </w:rPr>
      </w:pPr>
      <w:r>
        <w:rPr>
          <w:rFonts w:ascii="宋体" w:hAnsi="宋体" w:cs="宋体" w:hint="eastAsia"/>
          <w:sz w:val="24"/>
        </w:rPr>
        <w:t>原装高清摄像系统、原装</w:t>
      </w:r>
      <w:r>
        <w:rPr>
          <w:rFonts w:ascii="宋体" w:hAnsi="宋体" w:cs="宋体" w:hint="eastAsia"/>
          <w:sz w:val="24"/>
        </w:rPr>
        <w:t>24</w:t>
      </w:r>
      <w:r>
        <w:rPr>
          <w:rFonts w:ascii="宋体" w:hAnsi="宋体" w:cs="宋体" w:hint="eastAsia"/>
          <w:sz w:val="24"/>
        </w:rPr>
        <w:t>寸及以上显示器、原装光源，进口电刀</w:t>
      </w:r>
    </w:p>
    <w:p w:rsidR="000679B0" w:rsidRDefault="00CD7A83">
      <w:pPr>
        <w:numPr>
          <w:ilvl w:val="0"/>
          <w:numId w:val="1"/>
        </w:numPr>
        <w:jc w:val="left"/>
        <w:rPr>
          <w:rFonts w:ascii="宋体" w:hAnsi="宋体" w:cs="宋体"/>
          <w:sz w:val="24"/>
        </w:rPr>
      </w:pPr>
      <w:r>
        <w:rPr>
          <w:rFonts w:ascii="宋体" w:hAnsi="宋体" w:cs="宋体" w:hint="eastAsia"/>
          <w:sz w:val="24"/>
        </w:rPr>
        <w:t>集成图文工作站功能</w:t>
      </w:r>
    </w:p>
    <w:p w:rsidR="000679B0" w:rsidRDefault="00CD7A83">
      <w:pPr>
        <w:numPr>
          <w:ilvl w:val="0"/>
          <w:numId w:val="1"/>
        </w:numPr>
        <w:jc w:val="left"/>
        <w:rPr>
          <w:rFonts w:ascii="宋体" w:hAnsi="宋体" w:cs="宋体"/>
          <w:sz w:val="24"/>
        </w:rPr>
      </w:pPr>
      <w:r>
        <w:rPr>
          <w:rFonts w:ascii="宋体" w:hAnsi="宋体" w:cs="宋体" w:hint="eastAsia"/>
          <w:sz w:val="24"/>
        </w:rPr>
        <w:t>主机可同时处理两路图像信号，进行标准画面与增强画面进行同屏对比显示</w:t>
      </w:r>
    </w:p>
    <w:p w:rsidR="000679B0" w:rsidRDefault="00CD7A83">
      <w:pPr>
        <w:numPr>
          <w:ilvl w:val="0"/>
          <w:numId w:val="1"/>
        </w:numPr>
        <w:jc w:val="left"/>
        <w:rPr>
          <w:rFonts w:ascii="宋体" w:hAnsi="宋体" w:cs="宋体"/>
          <w:sz w:val="24"/>
        </w:rPr>
      </w:pPr>
      <w:r>
        <w:rPr>
          <w:rFonts w:ascii="宋体" w:hAnsi="宋体" w:cs="宋体" w:hint="eastAsia"/>
          <w:sz w:val="24"/>
        </w:rPr>
        <w:t>通过摄像头可操控手术设备</w:t>
      </w:r>
    </w:p>
    <w:p w:rsidR="000679B0" w:rsidRDefault="00CD7A83">
      <w:pPr>
        <w:numPr>
          <w:ilvl w:val="0"/>
          <w:numId w:val="1"/>
        </w:numPr>
        <w:jc w:val="left"/>
        <w:rPr>
          <w:rFonts w:ascii="宋体" w:hAnsi="宋体" w:cs="宋体"/>
          <w:sz w:val="24"/>
        </w:rPr>
      </w:pPr>
      <w:r>
        <w:rPr>
          <w:rFonts w:ascii="宋体" w:hAnsi="宋体" w:cs="宋体" w:hint="eastAsia"/>
          <w:sz w:val="24"/>
        </w:rPr>
        <w:t>至少</w:t>
      </w:r>
      <w:r>
        <w:rPr>
          <w:rFonts w:ascii="宋体" w:hAnsi="宋体" w:cs="宋体" w:hint="eastAsia"/>
          <w:sz w:val="24"/>
        </w:rPr>
        <w:t>4</w:t>
      </w:r>
      <w:r>
        <w:rPr>
          <w:rFonts w:ascii="宋体" w:hAnsi="宋体" w:cs="宋体" w:hint="eastAsia"/>
          <w:sz w:val="24"/>
        </w:rPr>
        <w:t>个</w:t>
      </w:r>
      <w:r>
        <w:rPr>
          <w:rFonts w:ascii="宋体" w:hAnsi="宋体" w:cs="宋体" w:hint="eastAsia"/>
          <w:sz w:val="24"/>
        </w:rPr>
        <w:t>USB</w:t>
      </w:r>
      <w:r>
        <w:rPr>
          <w:rFonts w:ascii="宋体" w:hAnsi="宋体" w:cs="宋体" w:hint="eastAsia"/>
          <w:sz w:val="24"/>
        </w:rPr>
        <w:t>接口</w:t>
      </w:r>
    </w:p>
    <w:p w:rsidR="000679B0" w:rsidRDefault="00CD7A83">
      <w:pPr>
        <w:numPr>
          <w:ilvl w:val="0"/>
          <w:numId w:val="1"/>
        </w:numPr>
        <w:jc w:val="left"/>
        <w:rPr>
          <w:rFonts w:ascii="宋体" w:hAnsi="宋体" w:cs="宋体"/>
          <w:sz w:val="24"/>
        </w:rPr>
      </w:pPr>
      <w:r>
        <w:rPr>
          <w:rFonts w:ascii="宋体" w:hAnsi="宋体" w:cs="宋体" w:hint="eastAsia"/>
          <w:sz w:val="24"/>
        </w:rPr>
        <w:t>电气安全：医用设备电气安全</w:t>
      </w:r>
      <w:r>
        <w:rPr>
          <w:rFonts w:ascii="宋体" w:hAnsi="宋体" w:cs="宋体" w:hint="eastAsia"/>
          <w:sz w:val="24"/>
        </w:rPr>
        <w:t>CF</w:t>
      </w:r>
      <w:r>
        <w:rPr>
          <w:rFonts w:ascii="宋体" w:hAnsi="宋体" w:cs="宋体" w:hint="eastAsia"/>
          <w:sz w:val="24"/>
        </w:rPr>
        <w:t>级别</w:t>
      </w:r>
      <w:r>
        <w:rPr>
          <w:rFonts w:ascii="宋体" w:hAnsi="宋体" w:cs="宋体" w:hint="eastAsia"/>
          <w:sz w:val="24"/>
        </w:rPr>
        <w:t>I</w:t>
      </w:r>
      <w:r>
        <w:rPr>
          <w:rFonts w:ascii="宋体" w:hAnsi="宋体" w:cs="宋体" w:hint="eastAsia"/>
          <w:sz w:val="24"/>
        </w:rPr>
        <w:t>类防护，可应用于心脏设备</w:t>
      </w:r>
    </w:p>
    <w:p w:rsidR="000679B0" w:rsidRDefault="00CD7A83">
      <w:pPr>
        <w:jc w:val="left"/>
        <w:rPr>
          <w:rFonts w:ascii="宋体" w:hAnsi="宋体" w:cs="宋体"/>
          <w:sz w:val="24"/>
        </w:rPr>
      </w:pPr>
      <w:r>
        <w:rPr>
          <w:rFonts w:ascii="宋体" w:hAnsi="宋体" w:cs="宋体" w:hint="eastAsia"/>
          <w:sz w:val="24"/>
        </w:rPr>
        <w:t>7.</w:t>
      </w:r>
      <w:r>
        <w:rPr>
          <w:rFonts w:ascii="宋体" w:hAnsi="宋体" w:cs="宋体" w:hint="eastAsia"/>
          <w:sz w:val="24"/>
        </w:rPr>
        <w:t>主机，变焦摄像头，冷光源，导光束，脑室镜，液晶显示器，台车</w:t>
      </w:r>
    </w:p>
    <w:p w:rsidR="000679B0" w:rsidRDefault="00CD7A83">
      <w:pPr>
        <w:jc w:val="left"/>
        <w:rPr>
          <w:rFonts w:ascii="宋体" w:hAnsi="宋体" w:cs="宋体"/>
          <w:sz w:val="24"/>
        </w:rPr>
      </w:pPr>
      <w:r>
        <w:rPr>
          <w:rFonts w:ascii="宋体" w:hAnsi="宋体" w:cs="宋体" w:hint="eastAsia"/>
          <w:sz w:val="24"/>
        </w:rPr>
        <w:t>8.</w:t>
      </w:r>
      <w:r>
        <w:rPr>
          <w:rFonts w:ascii="宋体" w:hAnsi="宋体" w:cs="宋体" w:hint="eastAsia"/>
          <w:sz w:val="24"/>
        </w:rPr>
        <w:t>满足科室需求</w:t>
      </w:r>
      <w:bookmarkStart w:id="0" w:name="_GoBack"/>
      <w:bookmarkEnd w:id="0"/>
    </w:p>
    <w:p w:rsidR="000679B0" w:rsidRDefault="000679B0">
      <w:pPr>
        <w:jc w:val="left"/>
        <w:rPr>
          <w:rFonts w:ascii="宋体" w:hAnsi="宋体" w:cs="宋体"/>
          <w:sz w:val="24"/>
        </w:rPr>
      </w:pPr>
    </w:p>
    <w:p w:rsidR="000679B0" w:rsidRDefault="00CD7A83">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0679B0" w:rsidRDefault="00CD7A83">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0679B0" w:rsidRDefault="00CD7A83">
      <w:pPr>
        <w:ind w:firstLineChars="200" w:firstLine="480"/>
        <w:jc w:val="left"/>
        <w:rPr>
          <w:rFonts w:ascii="宋体" w:hAnsi="宋体" w:cs="宋体"/>
          <w:sz w:val="24"/>
        </w:rPr>
      </w:pPr>
      <w:r>
        <w:rPr>
          <w:rFonts w:ascii="宋体" w:hAnsi="宋体" w:cs="宋体" w:hint="eastAsia"/>
          <w:sz w:val="24"/>
        </w:rPr>
        <w:t>报名及材料递交地址：重钢总医院老大楼行政楼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室业务部</w:t>
      </w:r>
    </w:p>
    <w:p w:rsidR="000679B0" w:rsidRDefault="00CD7A83">
      <w:pPr>
        <w:ind w:firstLineChars="200" w:firstLine="480"/>
        <w:jc w:val="left"/>
        <w:rPr>
          <w:rFonts w:ascii="宋体" w:hAnsi="宋体" w:cs="宋体"/>
          <w:sz w:val="24"/>
        </w:rPr>
      </w:pPr>
      <w:r>
        <w:rPr>
          <w:rFonts w:ascii="宋体" w:hAnsi="宋体" w:cs="宋体" w:hint="eastAsia"/>
          <w:sz w:val="24"/>
        </w:rPr>
        <w:t>联系人及电话：</w:t>
      </w:r>
    </w:p>
    <w:p w:rsidR="000679B0" w:rsidRDefault="00CD7A83">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0679B0" w:rsidRDefault="000679B0">
      <w:pPr>
        <w:ind w:firstLineChars="200" w:firstLine="480"/>
        <w:jc w:val="left"/>
        <w:rPr>
          <w:rFonts w:ascii="宋体" w:hAnsi="宋体" w:cs="宋体"/>
          <w:sz w:val="24"/>
        </w:rPr>
      </w:pPr>
    </w:p>
    <w:p w:rsidR="000679B0" w:rsidRDefault="00CD7A83">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0679B0" w:rsidRDefault="00CD7A83">
      <w:pPr>
        <w:jc w:val="left"/>
        <w:rPr>
          <w:rFonts w:ascii="宋体" w:hAnsi="宋体" w:cs="宋体"/>
          <w:sz w:val="24"/>
        </w:rPr>
      </w:pPr>
      <w:r>
        <w:rPr>
          <w:rFonts w:ascii="宋体" w:hAnsi="宋体" w:cs="宋体" w:hint="eastAsia"/>
          <w:sz w:val="24"/>
        </w:rPr>
        <w:t>1</w:t>
      </w:r>
      <w:r>
        <w:rPr>
          <w:rFonts w:ascii="宋体" w:hAnsi="宋体" w:cs="宋体" w:hint="eastAsia"/>
          <w:sz w:val="24"/>
        </w:rPr>
        <w:t>、《器械生产</w:t>
      </w:r>
      <w:r>
        <w:rPr>
          <w:rFonts w:ascii="宋体" w:hAnsi="宋体" w:cs="宋体" w:hint="eastAsia"/>
          <w:sz w:val="24"/>
        </w:rPr>
        <w:t>许可证》或《器械经营许可证》复印件；</w:t>
      </w:r>
    </w:p>
    <w:p w:rsidR="000679B0" w:rsidRDefault="00CD7A83">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0679B0" w:rsidRDefault="00CD7A83">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0679B0" w:rsidRDefault="00CD7A83">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0679B0" w:rsidRDefault="00CD7A83">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0679B0" w:rsidRDefault="00CD7A83">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0679B0" w:rsidRDefault="00CD7A83">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0679B0" w:rsidRDefault="00CD7A83">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0679B0" w:rsidRDefault="00CD7A83">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0679B0" w:rsidRDefault="00CD7A83">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0679B0" w:rsidRDefault="00CD7A83">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0679B0" w:rsidRDefault="00CD7A83">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0679B0" w:rsidRDefault="000679B0">
      <w:pPr>
        <w:ind w:firstLineChars="200" w:firstLine="480"/>
        <w:rPr>
          <w:rFonts w:ascii="宋体" w:hAnsi="宋体" w:cs="宋体"/>
          <w:sz w:val="24"/>
        </w:rPr>
      </w:pPr>
    </w:p>
    <w:p w:rsidR="000679B0" w:rsidRDefault="00CD7A83">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0679B0" w:rsidRDefault="00CD7A83">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1</w:t>
      </w:r>
      <w:r w:rsidR="005708CE">
        <w:rPr>
          <w:rFonts w:ascii="宋体" w:hAnsi="宋体" w:cs="宋体" w:hint="eastAsia"/>
          <w:sz w:val="24"/>
        </w:rPr>
        <w:t>1</w:t>
      </w:r>
      <w:r>
        <w:rPr>
          <w:rFonts w:ascii="宋体" w:hAnsi="宋体" w:cs="宋体" w:hint="eastAsia"/>
          <w:sz w:val="24"/>
        </w:rPr>
        <w:t>日</w:t>
      </w:r>
    </w:p>
    <w:sectPr w:rsidR="000679B0" w:rsidSect="000679B0">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A83" w:rsidRDefault="00CD7A83" w:rsidP="005708CE">
      <w:r>
        <w:separator/>
      </w:r>
    </w:p>
  </w:endnote>
  <w:endnote w:type="continuationSeparator" w:id="1">
    <w:p w:rsidR="00CD7A83" w:rsidRDefault="00CD7A83" w:rsidP="00570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A83" w:rsidRDefault="00CD7A83" w:rsidP="005708CE">
      <w:r>
        <w:separator/>
      </w:r>
    </w:p>
  </w:footnote>
  <w:footnote w:type="continuationSeparator" w:id="1">
    <w:p w:rsidR="00CD7A83" w:rsidRDefault="00CD7A83" w:rsidP="00570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DEB870"/>
    <w:multiLevelType w:val="singleLevel"/>
    <w:tmpl w:val="D1DEB87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679B0"/>
    <w:rsid w:val="000B0DE4"/>
    <w:rsid w:val="000F115B"/>
    <w:rsid w:val="001362B0"/>
    <w:rsid w:val="00142B7E"/>
    <w:rsid w:val="0017158B"/>
    <w:rsid w:val="00373410"/>
    <w:rsid w:val="00433D26"/>
    <w:rsid w:val="004C63AC"/>
    <w:rsid w:val="005708CE"/>
    <w:rsid w:val="00670BB2"/>
    <w:rsid w:val="006717F8"/>
    <w:rsid w:val="00690385"/>
    <w:rsid w:val="007A7C3B"/>
    <w:rsid w:val="008D6D0C"/>
    <w:rsid w:val="00951A5D"/>
    <w:rsid w:val="00991BD5"/>
    <w:rsid w:val="00A94BFD"/>
    <w:rsid w:val="00B7213A"/>
    <w:rsid w:val="00C475FA"/>
    <w:rsid w:val="00C90FBB"/>
    <w:rsid w:val="00CD7A83"/>
    <w:rsid w:val="00D0214D"/>
    <w:rsid w:val="00D622B8"/>
    <w:rsid w:val="00DB22FF"/>
    <w:rsid w:val="00DE2213"/>
    <w:rsid w:val="00E11AE3"/>
    <w:rsid w:val="00ED5276"/>
    <w:rsid w:val="00F02F42"/>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DFB61A1"/>
    <w:rsid w:val="0ED37BC9"/>
    <w:rsid w:val="0EE2436B"/>
    <w:rsid w:val="0F076F82"/>
    <w:rsid w:val="10563264"/>
    <w:rsid w:val="1192785D"/>
    <w:rsid w:val="12290BF7"/>
    <w:rsid w:val="133367B0"/>
    <w:rsid w:val="13810B81"/>
    <w:rsid w:val="14A011CA"/>
    <w:rsid w:val="14DD72E8"/>
    <w:rsid w:val="150B18C6"/>
    <w:rsid w:val="15BE612E"/>
    <w:rsid w:val="16BA1C2C"/>
    <w:rsid w:val="17D679B1"/>
    <w:rsid w:val="1AA6661F"/>
    <w:rsid w:val="1B306384"/>
    <w:rsid w:val="1B5C32D5"/>
    <w:rsid w:val="1B7C79CC"/>
    <w:rsid w:val="1B9B7C05"/>
    <w:rsid w:val="1BF6765E"/>
    <w:rsid w:val="1BF90899"/>
    <w:rsid w:val="1DB72636"/>
    <w:rsid w:val="1DD35A34"/>
    <w:rsid w:val="1DE21078"/>
    <w:rsid w:val="1FD96E1D"/>
    <w:rsid w:val="1FE4625E"/>
    <w:rsid w:val="21951B2F"/>
    <w:rsid w:val="21AA03CD"/>
    <w:rsid w:val="22A56E61"/>
    <w:rsid w:val="22B66CEF"/>
    <w:rsid w:val="23022F33"/>
    <w:rsid w:val="23567270"/>
    <w:rsid w:val="239C52BE"/>
    <w:rsid w:val="23D2693D"/>
    <w:rsid w:val="2565027D"/>
    <w:rsid w:val="2745368A"/>
    <w:rsid w:val="28041D45"/>
    <w:rsid w:val="283B0E4C"/>
    <w:rsid w:val="286F6A5B"/>
    <w:rsid w:val="29854543"/>
    <w:rsid w:val="29D8288C"/>
    <w:rsid w:val="2B421BFD"/>
    <w:rsid w:val="2BEB1B03"/>
    <w:rsid w:val="2D2B2695"/>
    <w:rsid w:val="2EAC11A1"/>
    <w:rsid w:val="2FF11223"/>
    <w:rsid w:val="322A481D"/>
    <w:rsid w:val="3265036E"/>
    <w:rsid w:val="335B5DD5"/>
    <w:rsid w:val="340E4539"/>
    <w:rsid w:val="349C5F46"/>
    <w:rsid w:val="370C475A"/>
    <w:rsid w:val="37745EC9"/>
    <w:rsid w:val="37D01E86"/>
    <w:rsid w:val="38C44868"/>
    <w:rsid w:val="38D217F0"/>
    <w:rsid w:val="39754F26"/>
    <w:rsid w:val="3B4365A0"/>
    <w:rsid w:val="3BCF0741"/>
    <w:rsid w:val="3BEC7590"/>
    <w:rsid w:val="3C210B54"/>
    <w:rsid w:val="3C516947"/>
    <w:rsid w:val="3C677C54"/>
    <w:rsid w:val="3CA20E4D"/>
    <w:rsid w:val="3D5A5822"/>
    <w:rsid w:val="3E095A14"/>
    <w:rsid w:val="3F0575F7"/>
    <w:rsid w:val="3FB009EF"/>
    <w:rsid w:val="420929A5"/>
    <w:rsid w:val="42211495"/>
    <w:rsid w:val="428C7263"/>
    <w:rsid w:val="44C4091F"/>
    <w:rsid w:val="45445251"/>
    <w:rsid w:val="45E17EE6"/>
    <w:rsid w:val="46113FBB"/>
    <w:rsid w:val="46DC00A5"/>
    <w:rsid w:val="4703652B"/>
    <w:rsid w:val="4887544A"/>
    <w:rsid w:val="48950393"/>
    <w:rsid w:val="48A562CB"/>
    <w:rsid w:val="48AA1A32"/>
    <w:rsid w:val="490C05AE"/>
    <w:rsid w:val="49166413"/>
    <w:rsid w:val="49DE3E42"/>
    <w:rsid w:val="4B7D0541"/>
    <w:rsid w:val="4BAC3184"/>
    <w:rsid w:val="4C2A3AFC"/>
    <w:rsid w:val="4C556638"/>
    <w:rsid w:val="4C5F3B4E"/>
    <w:rsid w:val="4C8F00E8"/>
    <w:rsid w:val="4F3F4DD9"/>
    <w:rsid w:val="4F6C0EC2"/>
    <w:rsid w:val="4F6E6D01"/>
    <w:rsid w:val="5010081B"/>
    <w:rsid w:val="502B3CCF"/>
    <w:rsid w:val="510B0D81"/>
    <w:rsid w:val="51840994"/>
    <w:rsid w:val="51F148CF"/>
    <w:rsid w:val="53882205"/>
    <w:rsid w:val="53BD58A3"/>
    <w:rsid w:val="56127EF4"/>
    <w:rsid w:val="57366745"/>
    <w:rsid w:val="58563578"/>
    <w:rsid w:val="58FC6591"/>
    <w:rsid w:val="595762A9"/>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1A00554"/>
    <w:rsid w:val="61AC41A0"/>
    <w:rsid w:val="61CD304B"/>
    <w:rsid w:val="636619C1"/>
    <w:rsid w:val="645E451F"/>
    <w:rsid w:val="64825D24"/>
    <w:rsid w:val="6525178A"/>
    <w:rsid w:val="65261A62"/>
    <w:rsid w:val="653E71B1"/>
    <w:rsid w:val="65874F35"/>
    <w:rsid w:val="65C41812"/>
    <w:rsid w:val="66977BD0"/>
    <w:rsid w:val="68063987"/>
    <w:rsid w:val="68387985"/>
    <w:rsid w:val="692E711A"/>
    <w:rsid w:val="6B161C98"/>
    <w:rsid w:val="6C907CA4"/>
    <w:rsid w:val="6D3E7D65"/>
    <w:rsid w:val="6F957DEE"/>
    <w:rsid w:val="6FA505F0"/>
    <w:rsid w:val="70AD4C85"/>
    <w:rsid w:val="71606D4B"/>
    <w:rsid w:val="73734D50"/>
    <w:rsid w:val="74871610"/>
    <w:rsid w:val="75A0692B"/>
    <w:rsid w:val="76526191"/>
    <w:rsid w:val="77963F49"/>
    <w:rsid w:val="77C16275"/>
    <w:rsid w:val="77F408CE"/>
    <w:rsid w:val="781A4D2B"/>
    <w:rsid w:val="7A921219"/>
    <w:rsid w:val="7AB11058"/>
    <w:rsid w:val="7AFD3C1B"/>
    <w:rsid w:val="7BB40615"/>
    <w:rsid w:val="7BBB69CF"/>
    <w:rsid w:val="7E262B01"/>
    <w:rsid w:val="7E270547"/>
    <w:rsid w:val="7E2A5A58"/>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9B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679B0"/>
    <w:pPr>
      <w:tabs>
        <w:tab w:val="center" w:pos="4153"/>
        <w:tab w:val="right" w:pos="8306"/>
      </w:tabs>
      <w:snapToGrid w:val="0"/>
      <w:jc w:val="left"/>
    </w:pPr>
    <w:rPr>
      <w:sz w:val="18"/>
      <w:szCs w:val="18"/>
    </w:rPr>
  </w:style>
  <w:style w:type="paragraph" w:styleId="a4">
    <w:name w:val="header"/>
    <w:basedOn w:val="a"/>
    <w:link w:val="Char0"/>
    <w:qFormat/>
    <w:rsid w:val="000679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0679B0"/>
    <w:rPr>
      <w:rFonts w:ascii="Calibri" w:hAnsi="Calibri"/>
      <w:kern w:val="2"/>
      <w:sz w:val="18"/>
      <w:szCs w:val="18"/>
    </w:rPr>
  </w:style>
  <w:style w:type="character" w:customStyle="1" w:styleId="Char">
    <w:name w:val="页脚 Char"/>
    <w:basedOn w:val="a0"/>
    <w:link w:val="a3"/>
    <w:qFormat/>
    <w:rsid w:val="000679B0"/>
    <w:rPr>
      <w:rFonts w:ascii="Calibri" w:hAnsi="Calibri"/>
      <w:kern w:val="2"/>
      <w:sz w:val="18"/>
      <w:szCs w:val="18"/>
    </w:rPr>
  </w:style>
  <w:style w:type="paragraph" w:styleId="a5">
    <w:name w:val="List Paragraph"/>
    <w:basedOn w:val="a"/>
    <w:uiPriority w:val="99"/>
    <w:qFormat/>
    <w:rsid w:val="000679B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2020-11-11T07:54:00Z</dcterms:created>
  <dcterms:modified xsi:type="dcterms:W3CDTF">2020-11-11T07:54:00Z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