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0A5" w:rsidRDefault="006F30A5"/>
    <w:p w:rsidR="006F30A5" w:rsidRDefault="006F30A5"/>
    <w:p w:rsidR="006F30A5" w:rsidRDefault="006F30A5"/>
    <w:p w:rsidR="006F30A5" w:rsidRDefault="006F30A5"/>
    <w:p w:rsidR="006F30A5" w:rsidRDefault="006861E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Pr>
          <w:rFonts w:hint="eastAsia"/>
          <w:b/>
          <w:sz w:val="32"/>
          <w:szCs w:val="32"/>
          <w:u w:val="single"/>
        </w:rPr>
        <w:t>重钢总医院传染病实时监控管理系统项目</w:t>
      </w:r>
      <w:r>
        <w:rPr>
          <w:rFonts w:hint="eastAsia"/>
          <w:b/>
          <w:sz w:val="32"/>
          <w:szCs w:val="32"/>
          <w:u w:val="single"/>
        </w:rPr>
        <w:t xml:space="preserve"> </w:t>
      </w:r>
      <w:r>
        <w:rPr>
          <w:rFonts w:hint="eastAsia"/>
          <w:b/>
          <w:sz w:val="28"/>
          <w:szCs w:val="28"/>
          <w:u w:val="single"/>
        </w:rPr>
        <w:t xml:space="preserve">  </w:t>
      </w:r>
    </w:p>
    <w:p w:rsidR="006F30A5" w:rsidRDefault="006861ED">
      <w:pPr>
        <w:spacing w:line="800" w:lineRule="exact"/>
        <w:jc w:val="center"/>
        <w:rPr>
          <w:sz w:val="28"/>
          <w:szCs w:val="28"/>
        </w:rPr>
      </w:pPr>
      <w:r>
        <w:rPr>
          <w:rFonts w:hint="eastAsia"/>
          <w:sz w:val="28"/>
          <w:szCs w:val="28"/>
        </w:rPr>
        <w:t>（项目编号：</w:t>
      </w:r>
      <w:r>
        <w:rPr>
          <w:rFonts w:hint="eastAsia"/>
          <w:sz w:val="28"/>
          <w:szCs w:val="28"/>
          <w:u w:val="single"/>
        </w:rPr>
        <w:t xml:space="preserve">                 </w:t>
      </w:r>
      <w:r>
        <w:rPr>
          <w:rFonts w:hint="eastAsia"/>
          <w:sz w:val="28"/>
          <w:szCs w:val="28"/>
        </w:rPr>
        <w:t>）</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861E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861E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6F30A5" w:rsidRDefault="006861ED">
      <w:pPr>
        <w:spacing w:line="800" w:lineRule="exact"/>
        <w:jc w:val="center"/>
        <w:rPr>
          <w:rFonts w:ascii="宋体" w:hAnsi="宋体"/>
          <w:sz w:val="28"/>
          <w:szCs w:val="28"/>
        </w:rPr>
      </w:pPr>
      <w:r>
        <w:rPr>
          <w:rFonts w:ascii="宋体" w:hAnsi="宋体" w:hint="eastAsia"/>
          <w:sz w:val="28"/>
          <w:szCs w:val="28"/>
        </w:rPr>
        <w:t>2021年</w:t>
      </w:r>
      <w:r w:rsidR="00887F67">
        <w:rPr>
          <w:rFonts w:ascii="宋体" w:hAnsi="宋体" w:hint="eastAsia"/>
          <w:sz w:val="28"/>
          <w:szCs w:val="28"/>
        </w:rPr>
        <w:t>12</w:t>
      </w:r>
      <w:r>
        <w:rPr>
          <w:rFonts w:ascii="宋体" w:hAnsi="宋体" w:hint="eastAsia"/>
          <w:sz w:val="28"/>
          <w:szCs w:val="28"/>
        </w:rPr>
        <w:t>月</w:t>
      </w:r>
      <w:r w:rsidR="00503D13">
        <w:rPr>
          <w:rFonts w:ascii="宋体" w:hAnsi="宋体" w:hint="eastAsia"/>
          <w:sz w:val="28"/>
          <w:szCs w:val="28"/>
        </w:rPr>
        <w:t>14</w:t>
      </w:r>
      <w:r>
        <w:rPr>
          <w:rFonts w:ascii="宋体" w:hAnsi="宋体" w:hint="eastAsia"/>
          <w:sz w:val="28"/>
          <w:szCs w:val="28"/>
        </w:rPr>
        <w:t>日</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spacing w:line="400" w:lineRule="exact"/>
        <w:rPr>
          <w:rFonts w:ascii="宋体" w:cs="宋体"/>
          <w:b/>
          <w:bCs/>
        </w:rPr>
        <w:sectPr w:rsidR="006F30A5">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6F30A5" w:rsidRDefault="006861ED">
      <w:pPr>
        <w:spacing w:line="420" w:lineRule="exact"/>
        <w:jc w:val="center"/>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lastRenderedPageBreak/>
        <w:t xml:space="preserve">第一章  </w:t>
      </w:r>
      <w:r>
        <w:rPr>
          <w:rFonts w:asciiTheme="minorEastAsia" w:eastAsiaTheme="minorEastAsia" w:hAnsiTheme="minorEastAsia" w:cs="宋体" w:hint="eastAsia"/>
          <w:b/>
          <w:bCs/>
          <w:sz w:val="24"/>
          <w:szCs w:val="24"/>
          <w:u w:val="single"/>
        </w:rPr>
        <w:t xml:space="preserve">  重钢总医院传染病实时监控管理系统项目  </w:t>
      </w:r>
      <w:r>
        <w:rPr>
          <w:rFonts w:asciiTheme="minorEastAsia" w:eastAsiaTheme="minorEastAsia" w:hAnsiTheme="minorEastAsia" w:cs="宋体" w:hint="eastAsia"/>
          <w:b/>
          <w:bCs/>
          <w:sz w:val="24"/>
          <w:szCs w:val="24"/>
        </w:rPr>
        <w:t>比选公告</w:t>
      </w:r>
    </w:p>
    <w:p w:rsidR="006F30A5" w:rsidRDefault="006F30A5">
      <w:pPr>
        <w:spacing w:line="420" w:lineRule="exact"/>
        <w:ind w:firstLineChars="200" w:firstLine="480"/>
        <w:jc w:val="left"/>
        <w:rPr>
          <w:rFonts w:asciiTheme="minorEastAsia" w:eastAsiaTheme="minorEastAsia" w:hAnsiTheme="minorEastAsia" w:cs="宋体"/>
          <w:sz w:val="24"/>
          <w:szCs w:val="24"/>
        </w:rPr>
      </w:pPr>
    </w:p>
    <w:p w:rsidR="006F30A5" w:rsidRDefault="006861ED">
      <w:pPr>
        <w:spacing w:line="420" w:lineRule="exact"/>
        <w:ind w:firstLineChars="200" w:firstLine="480"/>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重钢总医院拟对重钢总医院传染病实时监控管理系统项目进行比选。欢迎有合法资质的单位前来参选。</w:t>
      </w:r>
    </w:p>
    <w:p w:rsidR="006F30A5" w:rsidRDefault="006861ED">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：重钢总医院传染病实时监控管理系统项目</w:t>
      </w:r>
    </w:p>
    <w:p w:rsidR="006F30A5" w:rsidRDefault="006861ED">
      <w:pPr>
        <w:spacing w:line="42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二、项目地点：</w:t>
      </w:r>
      <w:r>
        <w:rPr>
          <w:rFonts w:asciiTheme="minorEastAsia" w:eastAsiaTheme="minorEastAsia" w:hAnsiTheme="minorEastAsia" w:cs="宋体" w:hint="eastAsia"/>
          <w:bCs/>
          <w:sz w:val="24"/>
          <w:szCs w:val="24"/>
        </w:rPr>
        <w:t>重庆市大渡口区大堰</w:t>
      </w:r>
      <w:proofErr w:type="gramStart"/>
      <w:r>
        <w:rPr>
          <w:rFonts w:asciiTheme="minorEastAsia" w:eastAsiaTheme="minorEastAsia" w:hAnsiTheme="minorEastAsia" w:cs="宋体" w:hint="eastAsia"/>
          <w:bCs/>
          <w:sz w:val="24"/>
          <w:szCs w:val="24"/>
        </w:rPr>
        <w:t>三村特1号</w:t>
      </w:r>
      <w:proofErr w:type="gramEnd"/>
    </w:p>
    <w:p w:rsidR="006F30A5" w:rsidRDefault="006861ED">
      <w:pPr>
        <w:spacing w:line="420" w:lineRule="exact"/>
        <w:ind w:leftChars="133" w:left="279" w:firstLineChars="100" w:firstLine="241"/>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三、项目工期</w:t>
      </w:r>
      <w:r>
        <w:rPr>
          <w:rFonts w:asciiTheme="minorEastAsia" w:eastAsiaTheme="minorEastAsia" w:hAnsiTheme="minorEastAsia" w:cs="宋体" w:hint="eastAsia"/>
          <w:sz w:val="24"/>
          <w:szCs w:val="24"/>
        </w:rPr>
        <w:t>：自合同签订之日起</w:t>
      </w:r>
      <w:r>
        <w:rPr>
          <w:rFonts w:asciiTheme="minorEastAsia" w:eastAsiaTheme="minorEastAsia" w:hAnsiTheme="minorEastAsia" w:cs="宋体"/>
          <w:sz w:val="24"/>
          <w:szCs w:val="24"/>
        </w:rPr>
        <w:t>30</w:t>
      </w:r>
      <w:proofErr w:type="gramStart"/>
      <w:r>
        <w:rPr>
          <w:rFonts w:asciiTheme="minorEastAsia" w:eastAsiaTheme="minorEastAsia" w:hAnsiTheme="minorEastAsia" w:cs="宋体" w:hint="eastAsia"/>
          <w:sz w:val="24"/>
          <w:szCs w:val="24"/>
        </w:rPr>
        <w:t>日历天</w:t>
      </w:r>
      <w:proofErr w:type="gramEnd"/>
      <w:r>
        <w:rPr>
          <w:rFonts w:asciiTheme="minorEastAsia" w:eastAsiaTheme="minorEastAsia" w:hAnsiTheme="minorEastAsia" w:cs="宋体" w:hint="eastAsia"/>
          <w:sz w:val="24"/>
          <w:szCs w:val="24"/>
        </w:rPr>
        <w:t>内完成上线。具体开工日期以业主指令为准。</w:t>
      </w:r>
    </w:p>
    <w:p w:rsidR="006F30A5" w:rsidRDefault="006861ED">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四、资格要求</w:t>
      </w:r>
      <w:r>
        <w:rPr>
          <w:rFonts w:asciiTheme="minorEastAsia" w:eastAsiaTheme="minorEastAsia" w:hAnsiTheme="minorEastAsia" w:cs="宋体" w:hint="eastAsia"/>
          <w:sz w:val="24"/>
          <w:szCs w:val="24"/>
        </w:rPr>
        <w:t>：</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cs="宋体" w:hint="eastAsia"/>
          <w:bCs/>
          <w:sz w:val="24"/>
          <w:szCs w:val="24"/>
        </w:rPr>
        <w:t>具有独立承担民事责任的能力</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color w:val="000000"/>
          <w:sz w:val="24"/>
          <w:szCs w:val="24"/>
        </w:rPr>
        <w:t>具有工商行政主管部门核发的有效工商营业执照且范围与本项目相适应</w:t>
      </w:r>
      <w:r>
        <w:rPr>
          <w:rFonts w:asciiTheme="minorEastAsia" w:eastAsiaTheme="minorEastAsia" w:hAnsiTheme="minorEastAsia" w:cs="宋体" w:hint="eastAsia"/>
          <w:sz w:val="24"/>
          <w:szCs w:val="24"/>
        </w:rPr>
        <w:t>，并在人员、设备、资金等方面具有相应的能力。（提供加盖响应</w:t>
      </w:r>
      <w:proofErr w:type="gramStart"/>
      <w:r>
        <w:rPr>
          <w:rFonts w:asciiTheme="minorEastAsia" w:eastAsiaTheme="minorEastAsia" w:hAnsiTheme="minorEastAsia" w:cs="宋体" w:hint="eastAsia"/>
          <w:sz w:val="24"/>
          <w:szCs w:val="24"/>
        </w:rPr>
        <w:t>人鲜章的</w:t>
      </w:r>
      <w:proofErr w:type="gramEnd"/>
      <w:r>
        <w:rPr>
          <w:rFonts w:asciiTheme="minorEastAsia" w:eastAsiaTheme="minorEastAsia" w:hAnsiTheme="minorEastAsia" w:cs="宋体" w:hint="eastAsia"/>
          <w:sz w:val="24"/>
          <w:szCs w:val="24"/>
        </w:rPr>
        <w:t>营业执照复印件）。</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（二）具有良好的商业信誉和健全的财务会计制度。</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．提供</w:t>
      </w:r>
      <w:r>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20年度财务状况报告（表）或其基本账户开户银行出具的资信证明。</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．本年度新成立或成立不满一年无法提供财务状况报告或财务状况表的，可提供银行出具资信证明复印件。</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注：财务状况报告（表）至少须提供：资产负债表、利润表、现金流量分析表。</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（三）有依法缴纳税收和社会保障资金的良好记录</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．依法纳税证明材料复印件，须提供本项目比选截至日前</w:t>
      </w:r>
      <w:r>
        <w:rPr>
          <w:rFonts w:asciiTheme="minorEastAsia" w:eastAsiaTheme="minorEastAsia" w:hAnsiTheme="minorEastAsia" w:cs="宋体"/>
          <w:sz w:val="24"/>
          <w:szCs w:val="24"/>
        </w:rPr>
        <w:t>12</w:t>
      </w:r>
      <w:r>
        <w:rPr>
          <w:rFonts w:asciiTheme="minorEastAsia" w:eastAsiaTheme="minorEastAsia" w:hAnsiTheme="minorEastAsia" w:cs="宋体" w:hint="eastAsia"/>
          <w:sz w:val="24"/>
          <w:szCs w:val="24"/>
        </w:rPr>
        <w:t>个月内任意一次纳税凭据复印件。</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．缴纳社会保障金的证明材料复印件并加盖响应人公章，须提供缴纳社会保险的凭据（专用收据或社会保险缴纳清单）</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3</w:t>
      </w:r>
      <w:r>
        <w:rPr>
          <w:rFonts w:asciiTheme="minorEastAsia" w:eastAsiaTheme="minorEastAsia" w:hAnsiTheme="minorEastAsia" w:cs="宋体" w:hint="eastAsia"/>
          <w:sz w:val="24"/>
          <w:szCs w:val="24"/>
        </w:rPr>
        <w:t>．依法免税或不需要缴纳社会保障资金的响应人，就提供相应文件证明其依法免税或不需要缴纳社会保障金。</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8年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．响应人提供书面声明。</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t>2</w:t>
      </w:r>
      <w:r>
        <w:rPr>
          <w:rFonts w:asciiTheme="minorEastAsia" w:eastAsiaTheme="minorEastAsia" w:hAnsiTheme="minorEastAsia" w:cs="宋体" w:hint="eastAsia"/>
          <w:sz w:val="24"/>
          <w:szCs w:val="24"/>
        </w:rPr>
        <w:t>．响应人提供信用中国网站（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）以下内容的查询结果网页打印件（查询信息为响应人名称）</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3</w:t>
      </w:r>
      <w:r>
        <w:rPr>
          <w:rFonts w:asciiTheme="minorEastAsia" w:eastAsiaTheme="minorEastAsia" w:hAnsiTheme="minorEastAsia" w:cs="宋体" w:hint="eastAsia"/>
          <w:sz w:val="24"/>
          <w:szCs w:val="24"/>
        </w:rPr>
        <w:t>．中国政府采购网（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）“政府采购严重违法失信行为记录名单”查询结果，提供查询结果网页打印件。</w:t>
      </w:r>
    </w:p>
    <w:p w:rsidR="006F30A5" w:rsidRDefault="006861ED">
      <w:pPr>
        <w:spacing w:line="420" w:lineRule="exact"/>
        <w:ind w:firstLineChars="200" w:firstLine="48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以上查询时间为本项目采购公告发布之日起至响应文件递交截止时间前。</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（五）法律、行政法规规定的其他条件。</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（六）本次比选不接受联合体参与。</w:t>
      </w:r>
    </w:p>
    <w:p w:rsidR="006F30A5" w:rsidRPr="00503D13" w:rsidRDefault="006861ED">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五、现场踏勘</w:t>
      </w:r>
      <w:r>
        <w:rPr>
          <w:rFonts w:asciiTheme="minorEastAsia" w:eastAsiaTheme="minorEastAsia" w:hAnsiTheme="minorEastAsia" w:cs="宋体" w:hint="eastAsia"/>
          <w:sz w:val="24"/>
          <w:szCs w:val="24"/>
        </w:rPr>
        <w:t>：</w:t>
      </w:r>
      <w:r w:rsidRPr="00503D13">
        <w:rPr>
          <w:rFonts w:asciiTheme="minorEastAsia" w:eastAsiaTheme="minorEastAsia" w:hAnsiTheme="minorEastAsia" w:cs="宋体" w:hint="eastAsia"/>
          <w:sz w:val="24"/>
          <w:szCs w:val="24"/>
        </w:rPr>
        <w:t>自行踏勘,</w:t>
      </w:r>
      <w:r w:rsidRPr="00503D13">
        <w:rPr>
          <w:rFonts w:asciiTheme="minorEastAsia" w:eastAsiaTheme="minorEastAsia" w:hAnsiTheme="minorEastAsia" w:cs="宋体"/>
          <w:sz w:val="24"/>
          <w:szCs w:val="24"/>
        </w:rPr>
        <w:t xml:space="preserve"> 无论</w:t>
      </w:r>
      <w:r w:rsidRPr="00503D13">
        <w:rPr>
          <w:rFonts w:asciiTheme="minorEastAsia" w:eastAsiaTheme="minorEastAsia" w:hAnsiTheme="minorEastAsia" w:cs="宋体" w:hint="eastAsia"/>
          <w:sz w:val="24"/>
          <w:szCs w:val="24"/>
        </w:rPr>
        <w:t>响应</w:t>
      </w:r>
      <w:r w:rsidRPr="00503D13">
        <w:rPr>
          <w:rFonts w:asciiTheme="minorEastAsia" w:eastAsiaTheme="minorEastAsia" w:hAnsiTheme="minorEastAsia" w:cs="宋体"/>
          <w:sz w:val="24"/>
          <w:szCs w:val="24"/>
        </w:rPr>
        <w:t>人是否踏勘过现场，均被认为在提交</w:t>
      </w:r>
      <w:r w:rsidRPr="00503D13">
        <w:rPr>
          <w:rFonts w:asciiTheme="minorEastAsia" w:eastAsiaTheme="minorEastAsia" w:hAnsiTheme="minorEastAsia" w:cs="宋体" w:hint="eastAsia"/>
          <w:sz w:val="24"/>
          <w:szCs w:val="24"/>
        </w:rPr>
        <w:t>响应</w:t>
      </w:r>
      <w:r w:rsidRPr="00503D13">
        <w:rPr>
          <w:rFonts w:asciiTheme="minorEastAsia" w:eastAsiaTheme="minorEastAsia" w:hAnsiTheme="minorEastAsia" w:cs="宋体"/>
          <w:sz w:val="24"/>
          <w:szCs w:val="24"/>
        </w:rPr>
        <w:t>文件之前已经踏勘现场，对本项目的风险和义务已经十分了解，并在其</w:t>
      </w:r>
      <w:r w:rsidRPr="00503D13">
        <w:rPr>
          <w:rFonts w:asciiTheme="minorEastAsia" w:eastAsiaTheme="minorEastAsia" w:hAnsiTheme="minorEastAsia" w:cs="宋体" w:hint="eastAsia"/>
          <w:sz w:val="24"/>
          <w:szCs w:val="24"/>
        </w:rPr>
        <w:t>响应</w:t>
      </w:r>
      <w:r w:rsidRPr="00503D13">
        <w:rPr>
          <w:rFonts w:asciiTheme="minorEastAsia" w:eastAsiaTheme="minorEastAsia" w:hAnsiTheme="minorEastAsia" w:cs="宋体"/>
          <w:sz w:val="24"/>
          <w:szCs w:val="24"/>
        </w:rPr>
        <w:t>文件中已充分考虑了现场和环境条件。</w:t>
      </w:r>
    </w:p>
    <w:p w:rsidR="006F30A5" w:rsidRDefault="006861ED">
      <w:pPr>
        <w:spacing w:line="42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六、比选时间、地点及文件获取</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（一）比选文件发布时间：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503D13">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503D13">
        <w:rPr>
          <w:rFonts w:asciiTheme="minorEastAsia" w:eastAsiaTheme="minorEastAsia" w:hAnsiTheme="minorEastAsia" w:cs="宋体" w:hint="eastAsia"/>
          <w:sz w:val="24"/>
          <w:szCs w:val="24"/>
        </w:rPr>
        <w:t>14</w:t>
      </w:r>
      <w:r>
        <w:rPr>
          <w:rFonts w:asciiTheme="minorEastAsia" w:eastAsiaTheme="minorEastAsia" w:hAnsiTheme="minorEastAsia" w:cs="宋体" w:hint="eastAsia"/>
          <w:sz w:val="24"/>
          <w:szCs w:val="24"/>
        </w:rPr>
        <w:t>日。</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（二）比选时间：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503D13">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503D13">
        <w:rPr>
          <w:rFonts w:asciiTheme="minorEastAsia" w:eastAsiaTheme="minorEastAsia" w:hAnsiTheme="minorEastAsia" w:cs="宋体" w:hint="eastAsia"/>
          <w:sz w:val="24"/>
          <w:szCs w:val="24"/>
        </w:rPr>
        <w:t>17日下午16：30</w:t>
      </w:r>
      <w:r>
        <w:rPr>
          <w:rFonts w:asciiTheme="minorEastAsia" w:eastAsiaTheme="minorEastAsia" w:hAnsiTheme="minorEastAsia" w:cs="宋体" w:hint="eastAsia"/>
          <w:sz w:val="24"/>
          <w:szCs w:val="24"/>
        </w:rPr>
        <w:t>时。</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（三）比选文件获取方式：重钢总医院官网（</w:t>
      </w:r>
      <w:r>
        <w:rPr>
          <w:rFonts w:asciiTheme="minorEastAsia" w:eastAsiaTheme="minorEastAsia" w:hAnsiTheme="minorEastAsia" w:cs="宋体"/>
          <w:sz w:val="24"/>
          <w:szCs w:val="24"/>
        </w:rPr>
        <w:t>http://www.cghospital.com.cn</w:t>
      </w:r>
      <w:r>
        <w:rPr>
          <w:rFonts w:asciiTheme="minorEastAsia" w:eastAsiaTheme="minorEastAsia" w:hAnsiTheme="minorEastAsia" w:cs="宋体" w:hint="eastAsia"/>
          <w:sz w:val="24"/>
          <w:szCs w:val="24"/>
        </w:rPr>
        <w:t>）。</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（四）响应文件递交截止时间：</w:t>
      </w:r>
      <w:r>
        <w:rPr>
          <w:rFonts w:asciiTheme="minorEastAsia" w:eastAsiaTheme="minorEastAsia" w:hAnsiTheme="minorEastAsia" w:cs="宋体"/>
          <w:sz w:val="24"/>
          <w:szCs w:val="24"/>
        </w:rPr>
        <w:t>202</w:t>
      </w:r>
      <w:r>
        <w:rPr>
          <w:rFonts w:asciiTheme="minorEastAsia" w:eastAsiaTheme="minorEastAsia" w:hAnsiTheme="minorEastAsia" w:cs="宋体" w:hint="eastAsia"/>
          <w:sz w:val="24"/>
          <w:szCs w:val="24"/>
        </w:rPr>
        <w:t>1年</w:t>
      </w:r>
      <w:r w:rsidR="00503D13">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w:t>
      </w:r>
      <w:r w:rsidR="00503D13">
        <w:rPr>
          <w:rFonts w:asciiTheme="minorEastAsia" w:eastAsiaTheme="minorEastAsia" w:hAnsiTheme="minorEastAsia" w:cs="宋体" w:hint="eastAsia"/>
          <w:sz w:val="24"/>
          <w:szCs w:val="24"/>
        </w:rPr>
        <w:t>17日下</w:t>
      </w:r>
      <w:r>
        <w:rPr>
          <w:rFonts w:asciiTheme="minorEastAsia" w:eastAsiaTheme="minorEastAsia" w:hAnsiTheme="minorEastAsia" w:cs="宋体" w:hint="eastAsia"/>
          <w:sz w:val="24"/>
          <w:szCs w:val="24"/>
        </w:rPr>
        <w:t>午</w:t>
      </w:r>
      <w:r w:rsidR="00503D13">
        <w:rPr>
          <w:rFonts w:asciiTheme="minorEastAsia" w:eastAsiaTheme="minorEastAsia" w:hAnsiTheme="minorEastAsia" w:cs="宋体" w:hint="eastAsia"/>
          <w:sz w:val="24"/>
          <w:szCs w:val="24"/>
        </w:rPr>
        <w:t>16：30</w:t>
      </w:r>
      <w:r>
        <w:rPr>
          <w:rFonts w:asciiTheme="minorEastAsia" w:eastAsiaTheme="minorEastAsia" w:hAnsiTheme="minorEastAsia" w:cs="宋体" w:hint="eastAsia"/>
          <w:sz w:val="24"/>
          <w:szCs w:val="24"/>
        </w:rPr>
        <w:t>时。超过截止</w:t>
      </w:r>
      <w:proofErr w:type="gramStart"/>
      <w:r>
        <w:rPr>
          <w:rFonts w:asciiTheme="minorEastAsia" w:eastAsiaTheme="minorEastAsia" w:hAnsiTheme="minorEastAsia" w:cs="宋体" w:hint="eastAsia"/>
          <w:sz w:val="24"/>
          <w:szCs w:val="24"/>
        </w:rPr>
        <w:t>时间的恕不</w:t>
      </w:r>
      <w:proofErr w:type="gramEnd"/>
      <w:r>
        <w:rPr>
          <w:rFonts w:asciiTheme="minorEastAsia" w:eastAsiaTheme="minorEastAsia" w:hAnsiTheme="minorEastAsia" w:cs="宋体" w:hint="eastAsia"/>
          <w:sz w:val="24"/>
          <w:szCs w:val="24"/>
        </w:rPr>
        <w:t>接受（现场递交响应文件）。如比选时间与比选方临时会议冲突，比选时间由比选方临时通知，响应文件递交截止时间以比选方临时通知为准。</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（五）响应文件递交地点：重钢总医院办公楼三楼</w:t>
      </w:r>
      <w:proofErr w:type="gramStart"/>
      <w:r>
        <w:rPr>
          <w:rFonts w:asciiTheme="minorEastAsia" w:eastAsiaTheme="minorEastAsia" w:hAnsiTheme="minorEastAsia" w:cs="宋体" w:hint="eastAsia"/>
          <w:sz w:val="24"/>
          <w:szCs w:val="24"/>
        </w:rPr>
        <w:t>一</w:t>
      </w:r>
      <w:proofErr w:type="gramEnd"/>
      <w:r>
        <w:rPr>
          <w:rFonts w:asciiTheme="minorEastAsia" w:eastAsiaTheme="minorEastAsia" w:hAnsiTheme="minorEastAsia" w:cs="宋体" w:hint="eastAsia"/>
          <w:sz w:val="24"/>
          <w:szCs w:val="24"/>
        </w:rPr>
        <w:t>会议室。</w:t>
      </w:r>
    </w:p>
    <w:p w:rsidR="006F30A5" w:rsidRDefault="006861ED">
      <w:pPr>
        <w:spacing w:line="420" w:lineRule="exact"/>
        <w:ind w:firstLineChars="200" w:firstLine="482"/>
        <w:rPr>
          <w:rFonts w:asciiTheme="minorEastAsia" w:eastAsiaTheme="minorEastAsia" w:hAnsiTheme="minorEastAsia"/>
          <w:sz w:val="24"/>
          <w:szCs w:val="24"/>
        </w:rPr>
      </w:pPr>
      <w:r>
        <w:rPr>
          <w:rFonts w:asciiTheme="minorEastAsia" w:eastAsiaTheme="minorEastAsia" w:hAnsiTheme="minorEastAsia" w:cs="宋体" w:hint="eastAsia"/>
          <w:b/>
          <w:bCs/>
          <w:sz w:val="24"/>
          <w:szCs w:val="24"/>
        </w:rPr>
        <w:t>七、联系人</w:t>
      </w:r>
    </w:p>
    <w:p w:rsidR="006F30A5" w:rsidRDefault="006861E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比选人：重钢总医院</w:t>
      </w: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地址：重庆市大渡口区</w:t>
      </w:r>
    </w:p>
    <w:p w:rsidR="006F30A5" w:rsidRDefault="006861E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组织联系人：尹老师</w:t>
      </w:r>
      <w:r>
        <w:rPr>
          <w:rFonts w:asciiTheme="minorEastAsia" w:eastAsiaTheme="minorEastAsia" w:hAnsiTheme="minorEastAsia" w:hint="eastAsia"/>
          <w:sz w:val="24"/>
          <w:szCs w:val="24"/>
        </w:rPr>
        <w:t xml:space="preserve">           联系</w:t>
      </w:r>
      <w:r>
        <w:rPr>
          <w:rFonts w:asciiTheme="minorEastAsia" w:eastAsiaTheme="minorEastAsia" w:hAnsiTheme="minorEastAsia" w:cs="宋体" w:hint="eastAsia"/>
          <w:sz w:val="24"/>
          <w:szCs w:val="24"/>
        </w:rPr>
        <w:t>电话：</w:t>
      </w:r>
      <w:r>
        <w:rPr>
          <w:rFonts w:asciiTheme="minorEastAsia" w:eastAsiaTheme="minorEastAsia" w:hAnsiTheme="minorEastAsia" w:cs="宋体"/>
          <w:sz w:val="24"/>
          <w:szCs w:val="24"/>
        </w:rPr>
        <w:t xml:space="preserve">023-81915011  </w:t>
      </w:r>
    </w:p>
    <w:p w:rsidR="006F30A5" w:rsidRDefault="006861ED">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业务部门联系人：黄老师       联系电话：023-81915049</w:t>
      </w:r>
    </w:p>
    <w:p w:rsidR="006F30A5" w:rsidRDefault="006F30A5">
      <w:pPr>
        <w:spacing w:line="420" w:lineRule="exact"/>
        <w:ind w:firstLineChars="200" w:firstLine="480"/>
        <w:rPr>
          <w:rFonts w:asciiTheme="minorEastAsia" w:eastAsiaTheme="minorEastAsia" w:hAnsiTheme="minorEastAsia" w:cs="宋体"/>
          <w:sz w:val="24"/>
          <w:szCs w:val="24"/>
        </w:rPr>
      </w:pPr>
    </w:p>
    <w:p w:rsidR="006F30A5" w:rsidRDefault="006F30A5">
      <w:pPr>
        <w:spacing w:line="420" w:lineRule="exact"/>
        <w:ind w:firstLineChars="200" w:firstLine="480"/>
        <w:rPr>
          <w:rFonts w:asciiTheme="minorEastAsia" w:eastAsiaTheme="minorEastAsia" w:hAnsiTheme="minorEastAsia" w:cs="宋体"/>
          <w:sz w:val="24"/>
          <w:szCs w:val="24"/>
        </w:rPr>
      </w:pPr>
    </w:p>
    <w:p w:rsidR="006F30A5" w:rsidRDefault="006F30A5">
      <w:pPr>
        <w:spacing w:line="420" w:lineRule="exact"/>
        <w:ind w:firstLineChars="200" w:firstLine="480"/>
        <w:rPr>
          <w:rFonts w:asciiTheme="minorEastAsia" w:eastAsiaTheme="minorEastAsia" w:hAnsiTheme="minorEastAsia" w:cs="宋体"/>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F30A5">
      <w:pPr>
        <w:pStyle w:val="a0"/>
        <w:spacing w:line="420" w:lineRule="exact"/>
        <w:rPr>
          <w:rFonts w:asciiTheme="minorEastAsia" w:eastAsiaTheme="minorEastAsia" w:hAnsiTheme="minorEastAsia"/>
          <w:sz w:val="24"/>
          <w:szCs w:val="24"/>
        </w:rPr>
      </w:pPr>
    </w:p>
    <w:p w:rsidR="006F30A5" w:rsidRDefault="006861ED">
      <w:pPr>
        <w:spacing w:line="420" w:lineRule="exact"/>
        <w:jc w:val="center"/>
        <w:rPr>
          <w:rFonts w:asciiTheme="minorEastAsia" w:eastAsiaTheme="minorEastAsia" w:hAnsiTheme="minorEastAsia"/>
          <w:b/>
          <w:bCs/>
          <w:color w:val="000000"/>
          <w:sz w:val="24"/>
          <w:szCs w:val="24"/>
        </w:rPr>
      </w:pPr>
      <w:r>
        <w:rPr>
          <w:rFonts w:asciiTheme="minorEastAsia" w:eastAsiaTheme="minorEastAsia" w:hAnsiTheme="minorEastAsia" w:cs="宋体" w:hint="eastAsia"/>
          <w:b/>
          <w:bCs/>
          <w:color w:val="000000"/>
          <w:sz w:val="24"/>
          <w:szCs w:val="24"/>
        </w:rPr>
        <w:lastRenderedPageBreak/>
        <w:t>第二章</w:t>
      </w:r>
      <w:r>
        <w:rPr>
          <w:rFonts w:asciiTheme="minorEastAsia" w:eastAsiaTheme="minorEastAsia" w:hAnsiTheme="minorEastAsia" w:cs="宋体"/>
          <w:b/>
          <w:bCs/>
          <w:color w:val="000000"/>
          <w:sz w:val="24"/>
          <w:szCs w:val="24"/>
        </w:rPr>
        <w:t xml:space="preserve">  </w:t>
      </w:r>
      <w:r>
        <w:rPr>
          <w:rFonts w:asciiTheme="minorEastAsia" w:eastAsiaTheme="minorEastAsia" w:hAnsiTheme="minorEastAsia" w:cs="宋体" w:hint="eastAsia"/>
          <w:b/>
          <w:bCs/>
          <w:color w:val="000000"/>
          <w:sz w:val="24"/>
          <w:szCs w:val="24"/>
        </w:rPr>
        <w:t>响应人须知</w:t>
      </w:r>
    </w:p>
    <w:p w:rsidR="006F30A5" w:rsidRDefault="006F30A5">
      <w:pPr>
        <w:spacing w:line="420" w:lineRule="exact"/>
        <w:jc w:val="left"/>
        <w:rPr>
          <w:rFonts w:asciiTheme="minorEastAsia" w:eastAsiaTheme="minorEastAsia" w:hAnsiTheme="minorEastAsia" w:cs="宋体"/>
          <w:b/>
          <w:bCs/>
          <w:sz w:val="24"/>
          <w:szCs w:val="24"/>
        </w:rPr>
      </w:pPr>
    </w:p>
    <w:p w:rsidR="006F30A5" w:rsidRDefault="006861ED">
      <w:pPr>
        <w:spacing w:line="420" w:lineRule="exact"/>
        <w:ind w:firstLineChars="200" w:firstLine="482"/>
        <w:jc w:val="left"/>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rPr>
        <w:t>一、项目名称</w:t>
      </w:r>
      <w:r>
        <w:rPr>
          <w:rFonts w:asciiTheme="minorEastAsia" w:eastAsiaTheme="minorEastAsia" w:hAnsiTheme="minorEastAsia" w:cs="宋体" w:hint="eastAsia"/>
          <w:sz w:val="24"/>
          <w:szCs w:val="24"/>
        </w:rPr>
        <w:t>：重钢总医院传染病实时监控管理系统项目</w:t>
      </w:r>
    </w:p>
    <w:p w:rsidR="006F30A5" w:rsidRPr="00503D13" w:rsidRDefault="006861ED">
      <w:pPr>
        <w:spacing w:line="480" w:lineRule="exact"/>
        <w:ind w:firstLineChars="200" w:firstLine="482"/>
        <w:jc w:val="left"/>
        <w:rPr>
          <w:rFonts w:ascii="宋体" w:hAnsi="宋体" w:cs="宋体"/>
          <w:sz w:val="24"/>
          <w:szCs w:val="24"/>
        </w:rPr>
      </w:pPr>
      <w:r w:rsidRPr="00503D13">
        <w:rPr>
          <w:rFonts w:ascii="宋体" w:hAnsi="宋体" w:hint="eastAsia"/>
          <w:b/>
          <w:sz w:val="24"/>
          <w:szCs w:val="24"/>
        </w:rPr>
        <w:t>二、产品技术参数要求:</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1215"/>
        <w:gridCol w:w="6975"/>
      </w:tblGrid>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序号</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功能模块</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ind w:firstLine="1890"/>
              <w:rPr>
                <w:rFonts w:ascii="宋体" w:hAnsi="宋体"/>
              </w:rPr>
            </w:pPr>
            <w:r w:rsidRPr="00503D13">
              <w:rPr>
                <w:rFonts w:ascii="宋体" w:hAnsi="宋体" w:hint="eastAsia"/>
              </w:rPr>
              <w:t>功能描述</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整体要求</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符合《中华人民共和国传染病防治法》（2013修正）。</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符合《国家卫生计生委关于调整部分法定传染病病种管理工作的通知》国卫疾控发[2013]28号。</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符合《传染病信息报告管理规范（2015年版）》国卫办疾控发〔2015〕53号。</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符合《国家卫生健康委办公厅关于调整肺结核传染病报告分类的通知》国卫办</w:t>
            </w:r>
            <w:proofErr w:type="gramStart"/>
            <w:r w:rsidRPr="00503D13">
              <w:rPr>
                <w:rFonts w:ascii="宋体" w:hAnsi="宋体" w:hint="eastAsia"/>
                <w:szCs w:val="21"/>
              </w:rPr>
              <w:t>疾控函</w:t>
            </w:r>
            <w:proofErr w:type="gramEnd"/>
            <w:r w:rsidRPr="00503D13">
              <w:rPr>
                <w:rFonts w:ascii="宋体" w:hAnsi="宋体" w:hint="eastAsia"/>
                <w:szCs w:val="21"/>
              </w:rPr>
              <w:t>〔2019〕296号。</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符合《人口死亡信息登记管理规范（试行）》。</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符合《疾病控制基本数据集》（WS375.9-2012）。</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符合《基于健康档案的区域卫生信息平台技术规范》（WS/T 448-2014）。</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符合《基于电子病历的医院信息平台技术规范》(WS/T 447-2014) 等法律、规范、通知的要求制定本功能列表。</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《关于加强疾病预防控制信息化建设工作的通知》（国卫办</w:t>
            </w:r>
            <w:proofErr w:type="gramStart"/>
            <w:r w:rsidRPr="00503D13">
              <w:rPr>
                <w:rFonts w:ascii="宋体" w:hAnsi="宋体" w:hint="eastAsia"/>
                <w:szCs w:val="21"/>
              </w:rPr>
              <w:t>疾控函</w:t>
            </w:r>
            <w:proofErr w:type="gramEnd"/>
            <w:r w:rsidRPr="00503D13">
              <w:rPr>
                <w:rFonts w:ascii="宋体" w:hAnsi="宋体" w:hint="eastAsia"/>
                <w:szCs w:val="21"/>
              </w:rPr>
              <w:t>【2017】1160号）。</w:t>
            </w:r>
          </w:p>
          <w:p w:rsidR="006F30A5" w:rsidRPr="00503D13" w:rsidRDefault="006861ED">
            <w:pPr>
              <w:pStyle w:val="ad"/>
              <w:numPr>
                <w:ilvl w:val="0"/>
                <w:numId w:val="1"/>
              </w:numPr>
              <w:shd w:val="clear" w:color="auto" w:fill="FFFFFF"/>
              <w:spacing w:line="240" w:lineRule="atLeast"/>
              <w:ind w:firstLineChars="0"/>
              <w:rPr>
                <w:rFonts w:ascii="宋体" w:hAnsi="宋体"/>
                <w:szCs w:val="21"/>
              </w:rPr>
            </w:pPr>
            <w:r w:rsidRPr="00503D13">
              <w:rPr>
                <w:rFonts w:ascii="宋体" w:hAnsi="宋体" w:hint="eastAsia"/>
                <w:szCs w:val="21"/>
              </w:rPr>
              <w:t>《中国疾病预防控制信息系统数据交换技术指导方案》（中</w:t>
            </w:r>
            <w:proofErr w:type="gramStart"/>
            <w:r w:rsidRPr="00503D13">
              <w:rPr>
                <w:rFonts w:ascii="宋体" w:hAnsi="宋体" w:hint="eastAsia"/>
                <w:szCs w:val="21"/>
              </w:rPr>
              <w:t>疾控信息</w:t>
            </w:r>
            <w:proofErr w:type="gramEnd"/>
            <w:r w:rsidRPr="00503D13">
              <w:rPr>
                <w:rFonts w:ascii="宋体" w:hAnsi="宋体" w:hint="eastAsia"/>
                <w:szCs w:val="21"/>
              </w:rPr>
              <w:t>发【2016】128号）。</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2</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首页</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楷体" w:hint="eastAsia"/>
                <w:szCs w:val="21"/>
              </w:rPr>
              <w:t>当前待办事项集中呈现,双击进入对应模块。</w:t>
            </w:r>
          </w:p>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楷体" w:hint="eastAsia"/>
                <w:szCs w:val="21"/>
              </w:rPr>
              <w:t>可自定义呈现待办事项。</w:t>
            </w:r>
          </w:p>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楷体" w:hint="eastAsia"/>
                <w:szCs w:val="21"/>
              </w:rPr>
              <w:t>可自定义呈现重点关注的监测报表。</w:t>
            </w:r>
          </w:p>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楷体" w:hint="eastAsia"/>
                <w:szCs w:val="21"/>
              </w:rPr>
              <w:t>可添加重点病例到关注列表，以便查阅及跟踪。</w:t>
            </w:r>
          </w:p>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宋体" w:hint="eastAsia"/>
                <w:bCs/>
                <w:szCs w:val="21"/>
              </w:rPr>
              <w:t>▲</w:t>
            </w:r>
            <w:r w:rsidRPr="00503D13">
              <w:rPr>
                <w:rFonts w:ascii="宋体" w:hAnsi="宋体" w:cs="楷体" w:hint="eastAsia"/>
                <w:szCs w:val="21"/>
              </w:rPr>
              <w:t>可快速查询病例(模糊、精确)，实现快速上报。</w:t>
            </w:r>
          </w:p>
          <w:p w:rsidR="006F30A5" w:rsidRPr="00503D13" w:rsidRDefault="006861ED">
            <w:pPr>
              <w:pStyle w:val="ad"/>
              <w:numPr>
                <w:ilvl w:val="0"/>
                <w:numId w:val="2"/>
              </w:numPr>
              <w:shd w:val="clear" w:color="auto" w:fill="FFFFFF"/>
              <w:spacing w:line="240" w:lineRule="atLeast"/>
              <w:ind w:firstLineChars="0"/>
              <w:rPr>
                <w:rFonts w:ascii="宋体" w:hAnsi="宋体" w:cs="楷体"/>
                <w:szCs w:val="21"/>
              </w:rPr>
            </w:pPr>
            <w:r w:rsidRPr="00503D13">
              <w:rPr>
                <w:rFonts w:ascii="宋体" w:hAnsi="宋体" w:cs="楷体" w:hint="eastAsia"/>
                <w:szCs w:val="21"/>
              </w:rPr>
              <w:t>临床端呈现简易首页，以便临床集中处理代办事项。</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3</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预警</w:t>
            </w:r>
          </w:p>
          <w:p w:rsidR="006F30A5" w:rsidRPr="00503D13" w:rsidRDefault="006F30A5">
            <w:pPr>
              <w:spacing w:line="240" w:lineRule="atLeast"/>
              <w:rPr>
                <w:rFonts w:ascii="宋体" w:hAnsi="宋体"/>
              </w:rPr>
            </w:pP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Theme="minorEastAsia" w:eastAsiaTheme="minorEastAsia" w:hAnsiTheme="minorEastAsia" w:hint="eastAsia"/>
                <w:szCs w:val="21"/>
              </w:rPr>
              <w:t>★</w:t>
            </w:r>
            <w:r w:rsidRPr="00503D13">
              <w:rPr>
                <w:rFonts w:ascii="宋体" w:hAnsi="宋体" w:hint="eastAsia"/>
                <w:szCs w:val="21"/>
              </w:rPr>
              <w:t>可根据诊断、影像、微生物、检验、病历等信息对住院、门诊、体检等病人进行传染病、慢病、死亡、食源性疾病、农药中毒等智能预警。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可根据诊断、影像、微生物、检验、病历等信息进行联合或单项预警。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可根据病人、诊断复诊进行智能排除预警。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可根据历史上报数据，实现智能排除预警。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可根据病人住院号/门诊号、身份证号、姓名、性别、出生日期等信息，实现智能排除预警。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可根据传染病急、慢性设置相应病程周期，在病程周期内可实现智能排除预警，病程周期可以单病种自由配置。</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针对肿瘤、心脑血管、慢阻肺等慢病可根据疾病设置不同预警周期，实现智能排除预警。</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可根据身份证号、姓名+出生日期+性别、住院号、门诊号等信息，提示病人的历史报告记录，并</w:t>
            </w:r>
            <w:proofErr w:type="gramStart"/>
            <w:r w:rsidRPr="00503D13">
              <w:rPr>
                <w:rFonts w:ascii="宋体" w:hAnsi="宋体" w:hint="eastAsia"/>
                <w:szCs w:val="21"/>
              </w:rPr>
              <w:t>在报卡前</w:t>
            </w:r>
            <w:proofErr w:type="gramEnd"/>
            <w:r w:rsidRPr="00503D13">
              <w:rPr>
                <w:rFonts w:ascii="宋体" w:hAnsi="宋体" w:hint="eastAsia"/>
                <w:szCs w:val="21"/>
              </w:rPr>
              <w:t>提示医生，避免重复报卡。</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可实现诊断、影像结果、微生物、检验、病历等预警条件自由配置。</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可分院区、分科室集中呈现预警列表。</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lastRenderedPageBreak/>
              <w:t>可实现分权限呈现预警列表，管理科室可查看全院科室列表，临床医生只能查看有权限的科室列表，查看权限可配置。</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可实现待处理、已处理、已确认和全部病例</w:t>
            </w:r>
            <w:proofErr w:type="gramStart"/>
            <w:r w:rsidRPr="00503D13">
              <w:rPr>
                <w:rFonts w:ascii="宋体" w:hAnsi="宋体" w:hint="eastAsia"/>
                <w:szCs w:val="21"/>
              </w:rPr>
              <w:t>分状态</w:t>
            </w:r>
            <w:proofErr w:type="gramEnd"/>
            <w:r w:rsidRPr="00503D13">
              <w:rPr>
                <w:rFonts w:ascii="宋体" w:hAnsi="宋体" w:hint="eastAsia"/>
                <w:szCs w:val="21"/>
              </w:rPr>
              <w:t>呈现。</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可实现在一个界面中查阅病人基本信息、诊断、影像结果、微生物培养、检验结果、病历等信息，辅助相关人员快速诊断。</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可实现病人异常指标高亮显示。</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可实现自动根据预警类型弹出对应的上报卡。</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可实现对病例操作记录（操作时间、操作人和操作类型），病人历史上报记录进行查询。</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可实现对预警病例进行干预，干预默认发送给病人主治医生，可实现自由添加医生，可添加附件。</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可实现双击病人弹出相关病例。</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可实现将病人添加到首页我的关注列表中。</w:t>
            </w:r>
          </w:p>
          <w:p w:rsidR="006F30A5" w:rsidRPr="00503D13" w:rsidRDefault="006861ED">
            <w:pPr>
              <w:pStyle w:val="ad"/>
              <w:numPr>
                <w:ilvl w:val="0"/>
                <w:numId w:val="3"/>
              </w:numPr>
              <w:shd w:val="clear" w:color="auto" w:fill="FFFFFF"/>
              <w:spacing w:line="240" w:lineRule="atLeast"/>
              <w:ind w:firstLineChars="0"/>
              <w:rPr>
                <w:rFonts w:ascii="宋体" w:hAnsi="宋体"/>
                <w:szCs w:val="21"/>
              </w:rPr>
            </w:pPr>
            <w:r w:rsidRPr="00503D13">
              <w:rPr>
                <w:rFonts w:ascii="宋体" w:hAnsi="宋体" w:hint="eastAsia"/>
                <w:szCs w:val="21"/>
              </w:rPr>
              <w:t>可实现对预警病例标记漏报和迟报，便于统计漏报率和迟报率。</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lastRenderedPageBreak/>
              <w:t>4</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报告卡</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中华人民共和国传染病报告卡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居民肿瘤病例报告卡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急性心脑血管事件报告卡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食源性疾病病例报告卡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居民死亡医学证明（推断）书</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农药中毒报告卡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慢阻肺病</w:t>
            </w:r>
            <w:proofErr w:type="gramStart"/>
            <w:r w:rsidRPr="00503D13">
              <w:rPr>
                <w:rFonts w:ascii="宋体" w:hAnsi="宋体" w:hint="eastAsia"/>
                <w:szCs w:val="21"/>
              </w:rPr>
              <w:t>例登记</w:t>
            </w:r>
            <w:proofErr w:type="gramEnd"/>
            <w:r w:rsidRPr="00503D13">
              <w:rPr>
                <w:rFonts w:ascii="宋体" w:hAnsi="宋体" w:hint="eastAsia"/>
                <w:szCs w:val="21"/>
              </w:rPr>
              <w:t>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高血压/糖尿病报告卡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proofErr w:type="gramStart"/>
            <w:r w:rsidRPr="00503D13">
              <w:rPr>
                <w:rFonts w:ascii="宋体" w:hAnsi="宋体" w:hint="eastAsia"/>
                <w:szCs w:val="21"/>
              </w:rPr>
              <w:t>孕</w:t>
            </w:r>
            <w:proofErr w:type="gramEnd"/>
            <w:r w:rsidRPr="00503D13">
              <w:rPr>
                <w:rFonts w:ascii="宋体" w:hAnsi="宋体" w:hint="eastAsia"/>
                <w:szCs w:val="21"/>
              </w:rPr>
              <w:t>产妇死亡报告卡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儿童死亡报告卡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围产</w:t>
            </w:r>
            <w:proofErr w:type="gramStart"/>
            <w:r w:rsidRPr="00503D13">
              <w:rPr>
                <w:rFonts w:ascii="宋体" w:hAnsi="宋体" w:hint="eastAsia"/>
                <w:szCs w:val="21"/>
              </w:rPr>
              <w:t>儿死亡</w:t>
            </w:r>
            <w:proofErr w:type="gramEnd"/>
            <w:r w:rsidRPr="00503D13">
              <w:rPr>
                <w:rFonts w:ascii="宋体" w:hAnsi="宋体" w:hint="eastAsia"/>
                <w:szCs w:val="21"/>
              </w:rPr>
              <w:t>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死胎</w:t>
            </w:r>
            <w:proofErr w:type="gramStart"/>
            <w:r w:rsidRPr="00503D13">
              <w:rPr>
                <w:rFonts w:ascii="宋体" w:hAnsi="宋体" w:hint="eastAsia"/>
                <w:szCs w:val="21"/>
              </w:rPr>
              <w:t>死产儿死亡</w:t>
            </w:r>
            <w:proofErr w:type="gramEnd"/>
            <w:r w:rsidRPr="00503D13">
              <w:rPr>
                <w:rFonts w:ascii="宋体" w:hAnsi="宋体" w:hint="eastAsia"/>
                <w:szCs w:val="21"/>
              </w:rPr>
              <w:t>登记卡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AFP病例报告卡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疑似职业病报告卡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检测咨询个案登记表</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医疗机构出生缺陷儿登记卡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2_1艾滋病感染妇女及所生儿童个案登记卡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2_2艾滋病感染妇女妊娠及所生婴儿情况</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2-3艾滋病感染产妇及所生儿童随访情况</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3_1梅毒感染</w:t>
            </w:r>
            <w:proofErr w:type="gramStart"/>
            <w:r w:rsidRPr="00503D13">
              <w:rPr>
                <w:rFonts w:ascii="宋体" w:hAnsi="宋体" w:hint="eastAsia"/>
                <w:szCs w:val="21"/>
              </w:rPr>
              <w:t>孕</w:t>
            </w:r>
            <w:proofErr w:type="gramEnd"/>
            <w:r w:rsidRPr="00503D13">
              <w:rPr>
                <w:rFonts w:ascii="宋体" w:hAnsi="宋体" w:hint="eastAsia"/>
                <w:szCs w:val="21"/>
              </w:rPr>
              <w:t>产妇及所生婴儿个案登记卡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3_2梅毒感染</w:t>
            </w:r>
            <w:proofErr w:type="gramStart"/>
            <w:r w:rsidRPr="00503D13">
              <w:rPr>
                <w:rFonts w:ascii="宋体" w:hAnsi="宋体" w:hint="eastAsia"/>
                <w:szCs w:val="21"/>
              </w:rPr>
              <w:t>孕</w:t>
            </w:r>
            <w:proofErr w:type="gramEnd"/>
            <w:r w:rsidRPr="00503D13">
              <w:rPr>
                <w:rFonts w:ascii="宋体" w:hAnsi="宋体" w:hint="eastAsia"/>
                <w:szCs w:val="21"/>
              </w:rPr>
              <w:t>产妇及所生新生儿情况</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3_3梅毒感染产妇所生儿童随访情况</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4_1乙肝感染</w:t>
            </w:r>
            <w:proofErr w:type="gramStart"/>
            <w:r w:rsidRPr="00503D13">
              <w:rPr>
                <w:rFonts w:ascii="宋体" w:hAnsi="宋体" w:hint="eastAsia"/>
                <w:szCs w:val="21"/>
              </w:rPr>
              <w:t>孕</w:t>
            </w:r>
            <w:proofErr w:type="gramEnd"/>
            <w:r w:rsidRPr="00503D13">
              <w:rPr>
                <w:rFonts w:ascii="宋体" w:hAnsi="宋体" w:hint="eastAsia"/>
                <w:szCs w:val="21"/>
              </w:rPr>
              <w:t>产妇及所生新生儿个案登记卡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4_2乙肝感染产妇所生婴儿随访卡</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麻疹监测病例流行病学个案调查表</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HIV个案随访表</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HIV抗体复检化验单</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手足口病例标本送检登记表</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丙肝个案调查表</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新冠肺炎防控督查</w:t>
            </w:r>
          </w:p>
          <w:p w:rsidR="006F30A5" w:rsidRPr="00503D13" w:rsidRDefault="006861ED">
            <w:pPr>
              <w:pStyle w:val="ad"/>
              <w:numPr>
                <w:ilvl w:val="0"/>
                <w:numId w:val="4"/>
              </w:numPr>
              <w:shd w:val="clear" w:color="auto" w:fill="FFFFFF"/>
              <w:spacing w:line="240" w:lineRule="atLeast"/>
              <w:ind w:firstLineChars="0"/>
              <w:rPr>
                <w:rFonts w:ascii="宋体" w:hAnsi="宋体"/>
                <w:szCs w:val="21"/>
              </w:rPr>
            </w:pPr>
            <w:r w:rsidRPr="00503D13">
              <w:rPr>
                <w:rFonts w:ascii="宋体" w:hAnsi="宋体" w:hint="eastAsia"/>
                <w:szCs w:val="21"/>
              </w:rPr>
              <w:t>突发公共卫生事件报告卡</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lastRenderedPageBreak/>
              <w:t>5</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病例</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可实现在所有界面根据住院号/门诊号/姓名搜索患者的病例。</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可集中呈现患者基本信息，包括姓名、年龄、性别、科室、床号、住院号、入院时间、出院时间、入院诊断和主治医生等。</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可实现查询患者所有的预警记录，预警记录中包括处理状态、预警科室、预警时间、预警病种、操作人、操作时间和操作备注等信息。</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可实现查询患者所有病历病程，并支持关键字在病历病程中高亮显示，且关键字自由配置。</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可实现查询患者的影像检查报告，包括放射、超声和其他。</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可实现查询患者所有的检验结果，异常结果进行高亮显示。</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可实现查询患者所有的医嘱信息，快速查询炎性指标。</w:t>
            </w:r>
          </w:p>
          <w:p w:rsidR="006F30A5" w:rsidRPr="00503D13" w:rsidRDefault="006861ED">
            <w:pPr>
              <w:pStyle w:val="ad"/>
              <w:numPr>
                <w:ilvl w:val="0"/>
                <w:numId w:val="5"/>
              </w:numPr>
              <w:shd w:val="clear" w:color="auto" w:fill="FFFFFF"/>
              <w:spacing w:line="240" w:lineRule="atLeast"/>
              <w:ind w:firstLineChars="0"/>
              <w:rPr>
                <w:rFonts w:ascii="宋体" w:hAnsi="宋体"/>
                <w:szCs w:val="21"/>
              </w:rPr>
            </w:pPr>
            <w:r w:rsidRPr="00503D13">
              <w:rPr>
                <w:rFonts w:ascii="宋体" w:hAnsi="宋体" w:hint="eastAsia"/>
                <w:szCs w:val="21"/>
              </w:rPr>
              <w:t>可实现查询患者所有报告卡记录，且可以通过病人唯一编号、身份证号、姓名等信息关联历史报卡。</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6</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proofErr w:type="gramStart"/>
            <w:r w:rsidRPr="00503D13">
              <w:rPr>
                <w:rFonts w:ascii="宋体" w:hAnsi="宋体" w:hint="eastAsia"/>
              </w:rPr>
              <w:t>报卡管理</w:t>
            </w:r>
            <w:proofErr w:type="gramEnd"/>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可实现报告</w:t>
            </w:r>
            <w:proofErr w:type="gramStart"/>
            <w:r w:rsidRPr="00503D13">
              <w:rPr>
                <w:rFonts w:ascii="宋体" w:hAnsi="宋体" w:hint="eastAsia"/>
                <w:szCs w:val="21"/>
              </w:rPr>
              <w:t>卡数据</w:t>
            </w:r>
            <w:proofErr w:type="gramEnd"/>
            <w:r w:rsidRPr="00503D13">
              <w:rPr>
                <w:rFonts w:ascii="宋体" w:hAnsi="宋体" w:hint="eastAsia"/>
                <w:szCs w:val="21"/>
              </w:rPr>
              <w:t>流程化管理，</w:t>
            </w:r>
            <w:proofErr w:type="gramStart"/>
            <w:r w:rsidRPr="00503D13">
              <w:rPr>
                <w:rFonts w:ascii="宋体" w:hAnsi="宋体" w:hint="eastAsia"/>
                <w:szCs w:val="21"/>
              </w:rPr>
              <w:t>分状态</w:t>
            </w:r>
            <w:proofErr w:type="gramEnd"/>
            <w:r w:rsidRPr="00503D13">
              <w:rPr>
                <w:rFonts w:ascii="宋体" w:hAnsi="宋体" w:hint="eastAsia"/>
                <w:szCs w:val="21"/>
              </w:rPr>
              <w:t>显示（待审核、退卡、已审核、作废等）。</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可实现退卡状态下显示相关退卡原因。</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可实现操作记录有迹可循（记录操作日志，包括操作、操作人，操作时间和备注）。</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可实现按日期、科室、姓名、住院号/门诊号、身份证号码及病种搜索上报卡。</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可实现审核时重复报卡，迟报等提示功能。</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可实现管理员能修改任意状态下卡片内容，非管理员只能修改待审核及退卡状态下的卡片内容。</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可实现所有卡片打印、导出等相关功能。</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可实现打印格式与国家发布的标准格式一致。</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可实现按照医院要求定制填报内容和打印格式。</w:t>
            </w:r>
          </w:p>
          <w:p w:rsidR="006F30A5" w:rsidRPr="00503D13" w:rsidRDefault="006861ED">
            <w:pPr>
              <w:pStyle w:val="ad"/>
              <w:numPr>
                <w:ilvl w:val="0"/>
                <w:numId w:val="6"/>
              </w:numPr>
              <w:shd w:val="clear" w:color="auto" w:fill="FFFFFF"/>
              <w:spacing w:line="240" w:lineRule="atLeast"/>
              <w:ind w:firstLineChars="0"/>
              <w:rPr>
                <w:rFonts w:ascii="宋体" w:hAnsi="宋体"/>
                <w:szCs w:val="21"/>
              </w:rPr>
            </w:pPr>
            <w:r w:rsidRPr="00503D13">
              <w:rPr>
                <w:rFonts w:ascii="宋体" w:hAnsi="宋体" w:hint="eastAsia"/>
                <w:szCs w:val="21"/>
              </w:rPr>
              <w:t>可实现卡片内容生成二维码。</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7</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网络直报</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可实现在内外网同时满足的条件下，传染病报告卡、死亡报告卡可以单张填报CDC网站。</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可实现在内外网同时满足的条件下，食源性疾病报告卡可以单张直报到食源性疾病监测网站。</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可实现在内外网不能同时满足的条件下，传染病报告卡、死亡报告卡可以导出XML文件，单张填报CDC网站。</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可实现在内外网不能同时满足的条件下，食源性疾病报告卡可以导出Excel文件，导入到食源性疾病监测网站。</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可实现慢病数据自动生成相关EXCEL文件并批量导入对应监测平台（如肿瘤，心脑血管，慢阻肺等）。</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可实现在本</w:t>
            </w:r>
            <w:proofErr w:type="gramStart"/>
            <w:r w:rsidRPr="00503D13">
              <w:rPr>
                <w:rFonts w:ascii="宋体" w:hAnsi="宋体" w:hint="eastAsia"/>
                <w:szCs w:val="21"/>
              </w:rPr>
              <w:t>地区疾控中心</w:t>
            </w:r>
            <w:proofErr w:type="gramEnd"/>
            <w:r w:rsidRPr="00503D13">
              <w:rPr>
                <w:rFonts w:ascii="宋体" w:hAnsi="宋体" w:hint="eastAsia"/>
                <w:szCs w:val="21"/>
              </w:rPr>
              <w:t>开放数据接口前提下，医院报告数据自动推送，与中国疾病预防控制信息系统进行数据交换，实现无缝连接。</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可实现查阅报告卡内容，方便与网页上自动填报的数据进行对比。</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可对成功上报的报告数据进行标识，便于区分避免重复上报。</w:t>
            </w:r>
          </w:p>
          <w:p w:rsidR="006F30A5" w:rsidRPr="00503D13" w:rsidRDefault="006861ED">
            <w:pPr>
              <w:pStyle w:val="ad"/>
              <w:numPr>
                <w:ilvl w:val="0"/>
                <w:numId w:val="7"/>
              </w:numPr>
              <w:shd w:val="clear" w:color="auto" w:fill="FFFFFF"/>
              <w:spacing w:line="240" w:lineRule="atLeast"/>
              <w:ind w:firstLineChars="0"/>
              <w:rPr>
                <w:rFonts w:ascii="宋体" w:hAnsi="宋体"/>
                <w:szCs w:val="21"/>
              </w:rPr>
            </w:pPr>
            <w:r w:rsidRPr="00503D13">
              <w:rPr>
                <w:rFonts w:ascii="宋体" w:hAnsi="宋体" w:hint="eastAsia"/>
                <w:szCs w:val="21"/>
              </w:rPr>
              <w:t>可实现报告数据在填报CDC时，自动拦截、提醒诊断时间超过时限的报告数据，防止迟报。</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8</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监测</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可实现自动生成所有报告卡登记本（传染病、死亡、肿瘤、心脑血管等）。</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可实现传染病报告卡多维度（科室、医生、病种、病名等）统计。</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lastRenderedPageBreak/>
              <w:t>可自动生成出入院日志，自动标识是否为传染病，是否已上报。</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可自动生成门诊日志，自动标识是否为传染病，是否已上报。</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可自动生成传染病检验科阳性反馈登记表。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可自动生成传染病放射科阳性反馈登记表。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可自动生成传染病迟报漏报患者基本信息登记表。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可自动生成梅毒季报表。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可自动生成性病病例汇总表。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可自动生成农药中毒病例登记表。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可自动生成食源性疾病病例登记表。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可自动生成食源性疾病病例报告统计。</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可实现死亡报告卡多维度（科室、医生、根本死因等）统计。</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可自动生成发热门诊日志。</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可自动生成腹泻门诊日志。</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可自动生成流感样病例监测统计表。</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可实现所有监测报表自动汇总。</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可实现自动生成统计图表（饼状图、柱状图、趋势图等）。</w:t>
            </w:r>
          </w:p>
          <w:p w:rsidR="006F30A5" w:rsidRPr="00503D13" w:rsidRDefault="006861ED">
            <w:pPr>
              <w:numPr>
                <w:ilvl w:val="0"/>
                <w:numId w:val="8"/>
              </w:numPr>
              <w:shd w:val="clear" w:color="auto" w:fill="FFFFFF"/>
              <w:tabs>
                <w:tab w:val="left" w:pos="420"/>
              </w:tabs>
              <w:spacing w:line="240" w:lineRule="atLeast"/>
              <w:ind w:left="431" w:hanging="431"/>
              <w:rPr>
                <w:rFonts w:ascii="宋体" w:hAnsi="宋体"/>
              </w:rPr>
            </w:pPr>
            <w:r w:rsidRPr="00503D13">
              <w:rPr>
                <w:rFonts w:ascii="宋体" w:hAnsi="宋体" w:hint="eastAsia"/>
              </w:rPr>
              <w:t>可实现所有报表和统计图表直接打印。</w:t>
            </w:r>
          </w:p>
          <w:p w:rsidR="006F30A5" w:rsidRPr="00503D13" w:rsidRDefault="006861ED">
            <w:pPr>
              <w:numPr>
                <w:ilvl w:val="0"/>
                <w:numId w:val="8"/>
              </w:numPr>
              <w:shd w:val="clear" w:color="auto" w:fill="FFFFFF"/>
              <w:tabs>
                <w:tab w:val="left" w:pos="420"/>
              </w:tabs>
              <w:spacing w:line="240" w:lineRule="atLeast"/>
              <w:ind w:left="431" w:hanging="431"/>
              <w:rPr>
                <w:rFonts w:ascii="宋体" w:hAnsi="宋体"/>
              </w:rPr>
            </w:pPr>
            <w:r w:rsidRPr="00503D13">
              <w:rPr>
                <w:rFonts w:ascii="宋体" w:hAnsi="宋体" w:hint="eastAsia"/>
              </w:rPr>
              <w:t>可实现所有报表和统计图表多种格式（Excel、HTML、CSV和图片）导出。</w:t>
            </w:r>
          </w:p>
          <w:p w:rsidR="006F30A5" w:rsidRPr="00503D13" w:rsidRDefault="006861ED">
            <w:pPr>
              <w:numPr>
                <w:ilvl w:val="0"/>
                <w:numId w:val="8"/>
              </w:numPr>
              <w:shd w:val="clear" w:color="auto" w:fill="FFFFFF"/>
              <w:tabs>
                <w:tab w:val="left" w:pos="420"/>
              </w:tabs>
              <w:spacing w:line="240" w:lineRule="atLeast"/>
              <w:ind w:left="431" w:hanging="431"/>
              <w:rPr>
                <w:rFonts w:ascii="宋体" w:hAnsi="宋体"/>
              </w:rPr>
            </w:pPr>
            <w:r w:rsidRPr="00503D13">
              <w:rPr>
                <w:rFonts w:ascii="宋体" w:hAnsi="宋体" w:cs="宋体" w:hint="eastAsia"/>
                <w:bCs/>
              </w:rPr>
              <w:t>▲</w:t>
            </w:r>
            <w:r w:rsidRPr="00503D13">
              <w:rPr>
                <w:rFonts w:ascii="宋体" w:hAnsi="宋体" w:hint="eastAsia"/>
              </w:rPr>
              <w:t>可实现报表数据穿透（追踪数据明细）。</w:t>
            </w:r>
          </w:p>
          <w:p w:rsidR="006F30A5" w:rsidRPr="00503D13" w:rsidRDefault="006861ED">
            <w:pPr>
              <w:numPr>
                <w:ilvl w:val="0"/>
                <w:numId w:val="8"/>
              </w:numPr>
              <w:shd w:val="clear" w:color="auto" w:fill="FFFFFF"/>
              <w:tabs>
                <w:tab w:val="left" w:pos="420"/>
              </w:tabs>
              <w:spacing w:line="240" w:lineRule="atLeast"/>
              <w:rPr>
                <w:rFonts w:ascii="宋体" w:hAnsi="宋体"/>
              </w:rPr>
            </w:pPr>
            <w:r w:rsidRPr="00503D13">
              <w:rPr>
                <w:rFonts w:ascii="宋体" w:hAnsi="宋体" w:hint="eastAsia"/>
              </w:rPr>
              <w:t>可实现按需定制医院相关监测报表。</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lastRenderedPageBreak/>
              <w:t>9</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查询</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9"/>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可实现在系统任意界面使用姓名、住院号/门诊号等以模糊/精确匹配的方式查询患者，双击弹出病例。</w:t>
            </w:r>
          </w:p>
          <w:p w:rsidR="006F30A5" w:rsidRPr="00503D13" w:rsidRDefault="006861ED">
            <w:pPr>
              <w:pStyle w:val="ad"/>
              <w:numPr>
                <w:ilvl w:val="0"/>
                <w:numId w:val="9"/>
              </w:numPr>
              <w:shd w:val="clear" w:color="auto" w:fill="FFFFFF"/>
              <w:spacing w:line="240" w:lineRule="atLeast"/>
              <w:ind w:firstLineChars="0"/>
              <w:rPr>
                <w:rFonts w:ascii="宋体" w:hAnsi="宋体"/>
                <w:szCs w:val="21"/>
              </w:rPr>
            </w:pPr>
            <w:r w:rsidRPr="00503D13">
              <w:rPr>
                <w:rFonts w:ascii="宋体" w:hAnsi="宋体" w:hint="eastAsia"/>
                <w:szCs w:val="21"/>
              </w:rPr>
              <w:t>可实现按入院/出院日期、科室、预警、报告卡等信息的任意组合查询病例。</w:t>
            </w:r>
          </w:p>
          <w:p w:rsidR="006F30A5" w:rsidRPr="00503D13" w:rsidRDefault="006861ED">
            <w:pPr>
              <w:numPr>
                <w:ilvl w:val="0"/>
                <w:numId w:val="9"/>
              </w:numPr>
              <w:shd w:val="clear" w:color="auto" w:fill="FFFFFF"/>
              <w:tabs>
                <w:tab w:val="left" w:pos="420"/>
              </w:tabs>
              <w:spacing w:line="240" w:lineRule="atLeast"/>
              <w:rPr>
                <w:rFonts w:ascii="宋体" w:hAnsi="宋体"/>
              </w:rPr>
            </w:pPr>
            <w:r w:rsidRPr="00503D13">
              <w:rPr>
                <w:rFonts w:ascii="宋体" w:hAnsi="宋体" w:hint="eastAsia"/>
              </w:rPr>
              <w:t>可实现在查询结果中双击弹出病例。</w:t>
            </w:r>
          </w:p>
          <w:p w:rsidR="006F30A5" w:rsidRPr="00503D13" w:rsidRDefault="006861ED">
            <w:pPr>
              <w:numPr>
                <w:ilvl w:val="0"/>
                <w:numId w:val="9"/>
              </w:numPr>
              <w:shd w:val="clear" w:color="auto" w:fill="FFFFFF"/>
              <w:tabs>
                <w:tab w:val="left" w:pos="420"/>
              </w:tabs>
              <w:spacing w:line="240" w:lineRule="atLeast"/>
              <w:rPr>
                <w:rFonts w:ascii="宋体" w:hAnsi="宋体"/>
              </w:rPr>
            </w:pPr>
            <w:r w:rsidRPr="00503D13">
              <w:rPr>
                <w:rFonts w:ascii="宋体" w:hAnsi="宋体" w:hint="eastAsia"/>
              </w:rPr>
              <w:t>可实现按任意字段对查询结果进行排序。</w:t>
            </w:r>
          </w:p>
          <w:p w:rsidR="006F30A5" w:rsidRPr="00503D13" w:rsidRDefault="006861ED">
            <w:pPr>
              <w:numPr>
                <w:ilvl w:val="0"/>
                <w:numId w:val="9"/>
              </w:numPr>
              <w:shd w:val="clear" w:color="auto" w:fill="FFFFFF"/>
              <w:tabs>
                <w:tab w:val="left" w:pos="420"/>
              </w:tabs>
              <w:spacing w:line="240" w:lineRule="atLeast"/>
              <w:rPr>
                <w:rFonts w:ascii="宋体" w:hAnsi="宋体"/>
              </w:rPr>
            </w:pPr>
            <w:r w:rsidRPr="00503D13">
              <w:rPr>
                <w:rFonts w:ascii="宋体" w:hAnsi="宋体" w:hint="eastAsia"/>
              </w:rPr>
              <w:t>可实现查询结果导出。</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10</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干预</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0"/>
              </w:numPr>
              <w:shd w:val="clear" w:color="auto" w:fill="FFFFFF"/>
              <w:tabs>
                <w:tab w:val="left" w:pos="420"/>
              </w:tabs>
              <w:spacing w:line="240" w:lineRule="atLeast"/>
              <w:ind w:firstLineChars="0"/>
              <w:rPr>
                <w:rFonts w:ascii="宋体" w:hAnsi="宋体"/>
                <w:szCs w:val="21"/>
              </w:rPr>
            </w:pPr>
            <w:r w:rsidRPr="00503D13">
              <w:rPr>
                <w:rFonts w:ascii="宋体" w:hAnsi="宋体" w:hint="eastAsia"/>
                <w:szCs w:val="21"/>
              </w:rPr>
              <w:t>可实现发送通知功能，接收对象可以按科室、医生进行自由添加。</w:t>
            </w:r>
          </w:p>
          <w:p w:rsidR="006F30A5" w:rsidRPr="00503D13" w:rsidRDefault="006861ED">
            <w:pPr>
              <w:pStyle w:val="ad"/>
              <w:numPr>
                <w:ilvl w:val="0"/>
                <w:numId w:val="10"/>
              </w:numPr>
              <w:shd w:val="clear" w:color="auto" w:fill="FFFFFF"/>
              <w:tabs>
                <w:tab w:val="left" w:pos="420"/>
              </w:tabs>
              <w:spacing w:line="240" w:lineRule="atLeast"/>
              <w:ind w:firstLineChars="0"/>
              <w:rPr>
                <w:rFonts w:ascii="宋体" w:hAnsi="宋体"/>
                <w:szCs w:val="21"/>
              </w:rPr>
            </w:pPr>
            <w:r w:rsidRPr="00503D13">
              <w:rPr>
                <w:rFonts w:ascii="宋体" w:hAnsi="宋体" w:hint="eastAsia"/>
                <w:szCs w:val="21"/>
              </w:rPr>
              <w:t>可实现自由排版、添加附件。</w:t>
            </w:r>
          </w:p>
          <w:p w:rsidR="006F30A5" w:rsidRPr="00503D13" w:rsidRDefault="006861ED">
            <w:pPr>
              <w:pStyle w:val="ad"/>
              <w:numPr>
                <w:ilvl w:val="0"/>
                <w:numId w:val="10"/>
              </w:numPr>
              <w:shd w:val="clear" w:color="auto" w:fill="FFFFFF"/>
              <w:tabs>
                <w:tab w:val="left" w:pos="420"/>
              </w:tabs>
              <w:spacing w:line="240" w:lineRule="atLeast"/>
              <w:ind w:firstLineChars="0"/>
              <w:rPr>
                <w:rFonts w:ascii="宋体" w:hAnsi="宋体"/>
                <w:szCs w:val="21"/>
              </w:rPr>
            </w:pPr>
            <w:r w:rsidRPr="00503D13">
              <w:rPr>
                <w:rFonts w:ascii="宋体" w:hAnsi="宋体" w:hint="eastAsia"/>
                <w:szCs w:val="21"/>
              </w:rPr>
              <w:t>可实现在无需登录系统的情况下，实时提醒接收人，点击消息即可查看内容。</w:t>
            </w:r>
          </w:p>
          <w:p w:rsidR="006F30A5" w:rsidRPr="00503D13" w:rsidRDefault="006861ED">
            <w:pPr>
              <w:pStyle w:val="ad"/>
              <w:numPr>
                <w:ilvl w:val="0"/>
                <w:numId w:val="10"/>
              </w:numPr>
              <w:shd w:val="clear" w:color="auto" w:fill="FFFFFF"/>
              <w:spacing w:line="240" w:lineRule="atLeast"/>
              <w:ind w:firstLineChars="0"/>
              <w:rPr>
                <w:rFonts w:ascii="宋体" w:hAnsi="宋体"/>
                <w:szCs w:val="21"/>
              </w:rPr>
            </w:pPr>
            <w:r w:rsidRPr="00503D13">
              <w:rPr>
                <w:rFonts w:ascii="宋体" w:hAnsi="宋体" w:hint="eastAsia"/>
                <w:szCs w:val="21"/>
              </w:rPr>
              <w:t>可实现对医生处理病例过程进行干预。</w:t>
            </w:r>
          </w:p>
          <w:p w:rsidR="006F30A5" w:rsidRPr="00503D13" w:rsidRDefault="006861ED">
            <w:pPr>
              <w:pStyle w:val="ad"/>
              <w:numPr>
                <w:ilvl w:val="0"/>
                <w:numId w:val="10"/>
              </w:numPr>
              <w:shd w:val="clear" w:color="auto" w:fill="FFFFFF"/>
              <w:tabs>
                <w:tab w:val="left" w:pos="420"/>
              </w:tabs>
              <w:spacing w:line="240" w:lineRule="atLeast"/>
              <w:ind w:firstLineChars="0"/>
              <w:rPr>
                <w:rFonts w:ascii="宋体" w:hAnsi="宋体"/>
                <w:szCs w:val="21"/>
              </w:rPr>
            </w:pPr>
            <w:r w:rsidRPr="00503D13">
              <w:rPr>
                <w:rFonts w:ascii="宋体" w:hAnsi="宋体" w:hint="eastAsia"/>
                <w:szCs w:val="21"/>
              </w:rPr>
              <w:t>可实现在无需登录系统的情况下，实时提醒相关人员，点击消息即可查看内容。</w:t>
            </w:r>
          </w:p>
          <w:p w:rsidR="006F30A5" w:rsidRPr="00503D13" w:rsidRDefault="006861ED">
            <w:pPr>
              <w:pStyle w:val="ad"/>
              <w:numPr>
                <w:ilvl w:val="0"/>
                <w:numId w:val="10"/>
              </w:numPr>
              <w:shd w:val="clear" w:color="auto" w:fill="FFFFFF"/>
              <w:spacing w:line="240" w:lineRule="atLeast"/>
              <w:ind w:firstLineChars="0"/>
              <w:rPr>
                <w:rFonts w:ascii="宋体" w:hAnsi="宋体"/>
                <w:szCs w:val="21"/>
              </w:rPr>
            </w:pPr>
            <w:r w:rsidRPr="00503D13">
              <w:rPr>
                <w:rFonts w:ascii="宋体" w:hAnsi="宋体" w:hint="eastAsia"/>
                <w:szCs w:val="21"/>
              </w:rPr>
              <w:t>可实现查阅干预详细内容，并直接回复。</w:t>
            </w:r>
          </w:p>
          <w:p w:rsidR="006F30A5" w:rsidRPr="00503D13" w:rsidRDefault="006861ED">
            <w:pPr>
              <w:pStyle w:val="ad"/>
              <w:numPr>
                <w:ilvl w:val="0"/>
                <w:numId w:val="10"/>
              </w:numPr>
              <w:shd w:val="clear" w:color="auto" w:fill="FFFFFF"/>
              <w:spacing w:line="240" w:lineRule="atLeast"/>
              <w:ind w:firstLineChars="0"/>
              <w:rPr>
                <w:rFonts w:ascii="宋体" w:hAnsi="宋体"/>
                <w:szCs w:val="21"/>
              </w:rPr>
            </w:pPr>
            <w:r w:rsidRPr="00503D13">
              <w:rPr>
                <w:rFonts w:ascii="宋体" w:hAnsi="宋体" w:hint="eastAsia"/>
                <w:szCs w:val="21"/>
              </w:rPr>
              <w:t>可实现保存和查询所有的沟通交流记录。</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11</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通知助手</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1"/>
              </w:numPr>
              <w:shd w:val="clear" w:color="auto" w:fill="FFFFFF"/>
              <w:spacing w:line="240" w:lineRule="atLeast"/>
              <w:ind w:firstLineChars="0"/>
              <w:rPr>
                <w:rFonts w:ascii="宋体" w:hAnsi="宋体"/>
                <w:szCs w:val="21"/>
              </w:rPr>
            </w:pPr>
            <w:r w:rsidRPr="00503D13">
              <w:rPr>
                <w:rFonts w:asciiTheme="minorEastAsia" w:eastAsiaTheme="minorEastAsia" w:hAnsiTheme="minorEastAsia" w:hint="eastAsia"/>
                <w:szCs w:val="21"/>
              </w:rPr>
              <w:t>★</w:t>
            </w:r>
            <w:r w:rsidRPr="00503D13">
              <w:rPr>
                <w:rFonts w:ascii="宋体" w:hAnsi="宋体" w:hint="eastAsia"/>
                <w:szCs w:val="21"/>
              </w:rPr>
              <w:t>可实现在无需登录系统的情况下，提醒相关待办事项（预警、报告卡、通知及干预等）。</w:t>
            </w:r>
          </w:p>
          <w:p w:rsidR="006F30A5" w:rsidRPr="00503D13" w:rsidRDefault="006861ED">
            <w:pPr>
              <w:pStyle w:val="ad"/>
              <w:numPr>
                <w:ilvl w:val="0"/>
                <w:numId w:val="11"/>
              </w:numPr>
              <w:shd w:val="clear" w:color="auto" w:fill="FFFFFF"/>
              <w:spacing w:line="240" w:lineRule="atLeast"/>
              <w:ind w:firstLineChars="0"/>
              <w:rPr>
                <w:rFonts w:ascii="宋体" w:hAnsi="宋体"/>
                <w:szCs w:val="21"/>
              </w:rPr>
            </w:pPr>
            <w:r w:rsidRPr="00503D13">
              <w:rPr>
                <w:rFonts w:ascii="宋体" w:hAnsi="宋体" w:hint="eastAsia"/>
                <w:szCs w:val="21"/>
              </w:rPr>
              <w:t>可实现实时推送新的待办事项。</w:t>
            </w:r>
          </w:p>
          <w:p w:rsidR="006F30A5" w:rsidRPr="00503D13" w:rsidRDefault="006861ED">
            <w:pPr>
              <w:pStyle w:val="ad"/>
              <w:numPr>
                <w:ilvl w:val="0"/>
                <w:numId w:val="11"/>
              </w:numPr>
              <w:shd w:val="clear" w:color="auto" w:fill="FFFFFF"/>
              <w:spacing w:line="240" w:lineRule="atLeast"/>
              <w:ind w:firstLineChars="0"/>
              <w:rPr>
                <w:rFonts w:ascii="宋体" w:hAnsi="宋体"/>
                <w:szCs w:val="21"/>
              </w:rPr>
            </w:pPr>
            <w:r w:rsidRPr="00503D13">
              <w:rPr>
                <w:rFonts w:ascii="宋体" w:hAnsi="宋体" w:hint="eastAsia"/>
                <w:szCs w:val="21"/>
              </w:rPr>
              <w:t>可实现反复提醒临床医生未完成事项。</w:t>
            </w:r>
          </w:p>
          <w:p w:rsidR="006F30A5" w:rsidRPr="00503D13" w:rsidRDefault="006861ED">
            <w:pPr>
              <w:pStyle w:val="ad"/>
              <w:numPr>
                <w:ilvl w:val="0"/>
                <w:numId w:val="11"/>
              </w:numPr>
              <w:shd w:val="clear" w:color="auto" w:fill="FFFFFF"/>
              <w:spacing w:line="240" w:lineRule="atLeast"/>
              <w:ind w:firstLineChars="0"/>
              <w:rPr>
                <w:rFonts w:ascii="宋体" w:hAnsi="宋体"/>
                <w:szCs w:val="21"/>
              </w:rPr>
            </w:pPr>
            <w:r w:rsidRPr="00503D13">
              <w:rPr>
                <w:rFonts w:ascii="宋体" w:hAnsi="宋体" w:hint="eastAsia"/>
                <w:szCs w:val="21"/>
              </w:rPr>
              <w:t>可实现按科室、医生等呈现相关待办事项。</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12</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知识库</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2"/>
              </w:numPr>
              <w:shd w:val="clear" w:color="auto" w:fill="FFFFFF"/>
              <w:spacing w:line="240" w:lineRule="atLeast"/>
              <w:ind w:firstLineChars="0"/>
              <w:rPr>
                <w:rFonts w:ascii="宋体" w:hAnsi="宋体"/>
                <w:szCs w:val="21"/>
              </w:rPr>
            </w:pPr>
            <w:r w:rsidRPr="00503D13">
              <w:rPr>
                <w:rFonts w:ascii="宋体" w:hAnsi="宋体" w:hint="eastAsia"/>
                <w:szCs w:val="21"/>
              </w:rPr>
              <w:t>可实现相关资料上传到系统中，包括操作规范、培训课件、法律法规，考试资料等。</w:t>
            </w:r>
          </w:p>
          <w:p w:rsidR="006F30A5" w:rsidRPr="00503D13" w:rsidRDefault="006861ED">
            <w:pPr>
              <w:pStyle w:val="ad"/>
              <w:numPr>
                <w:ilvl w:val="0"/>
                <w:numId w:val="12"/>
              </w:numPr>
              <w:shd w:val="clear" w:color="auto" w:fill="FFFFFF"/>
              <w:spacing w:line="240" w:lineRule="atLeast"/>
              <w:ind w:firstLineChars="0"/>
              <w:rPr>
                <w:rFonts w:ascii="宋体" w:hAnsi="宋体"/>
                <w:szCs w:val="21"/>
              </w:rPr>
            </w:pPr>
            <w:r w:rsidRPr="00503D13">
              <w:rPr>
                <w:rFonts w:ascii="宋体" w:hAnsi="宋体" w:hint="eastAsia"/>
                <w:szCs w:val="21"/>
              </w:rPr>
              <w:t>可实现知识库按文件类型进行分类管理。</w:t>
            </w:r>
          </w:p>
          <w:p w:rsidR="006F30A5" w:rsidRPr="00503D13" w:rsidRDefault="006861ED">
            <w:pPr>
              <w:pStyle w:val="ad"/>
              <w:numPr>
                <w:ilvl w:val="0"/>
                <w:numId w:val="12"/>
              </w:numPr>
              <w:shd w:val="clear" w:color="auto" w:fill="FFFFFF"/>
              <w:spacing w:line="240" w:lineRule="atLeast"/>
              <w:ind w:firstLineChars="0"/>
              <w:rPr>
                <w:rFonts w:ascii="宋体" w:hAnsi="宋体"/>
                <w:szCs w:val="21"/>
              </w:rPr>
            </w:pPr>
            <w:r w:rsidRPr="00503D13">
              <w:rPr>
                <w:rFonts w:ascii="宋体" w:hAnsi="宋体" w:hint="eastAsia"/>
                <w:szCs w:val="21"/>
              </w:rPr>
              <w:lastRenderedPageBreak/>
              <w:t>可实现知识库中相关资料自由下载或直接查阅。</w:t>
            </w:r>
          </w:p>
          <w:p w:rsidR="006F30A5" w:rsidRPr="00503D13" w:rsidRDefault="006861ED">
            <w:pPr>
              <w:pStyle w:val="ad"/>
              <w:numPr>
                <w:ilvl w:val="0"/>
                <w:numId w:val="12"/>
              </w:numPr>
              <w:shd w:val="clear" w:color="auto" w:fill="FFFFFF"/>
              <w:spacing w:line="240" w:lineRule="atLeast"/>
              <w:ind w:firstLineChars="0"/>
              <w:rPr>
                <w:rFonts w:ascii="宋体" w:hAnsi="宋体"/>
                <w:szCs w:val="21"/>
              </w:rPr>
            </w:pPr>
            <w:r w:rsidRPr="00503D13">
              <w:rPr>
                <w:rFonts w:ascii="宋体" w:hAnsi="宋体" w:hint="eastAsia"/>
                <w:szCs w:val="21"/>
              </w:rPr>
              <w:t>可实现对资料下载次数进行统计。</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lastRenderedPageBreak/>
              <w:t>13</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考试系统</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系统自带题库，多种题目类型可供选择。</w:t>
            </w:r>
          </w:p>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cs="宋体" w:hint="eastAsia"/>
                <w:bCs/>
                <w:szCs w:val="21"/>
              </w:rPr>
              <w:t>▲</w:t>
            </w:r>
            <w:r w:rsidRPr="00503D13">
              <w:rPr>
                <w:rFonts w:ascii="宋体" w:hAnsi="宋体" w:hint="eastAsia"/>
                <w:szCs w:val="21"/>
              </w:rPr>
              <w:t>可实现用户通过系统模板导入自定义考题。</w:t>
            </w:r>
          </w:p>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hint="eastAsia"/>
                <w:szCs w:val="21"/>
              </w:rPr>
              <w:t>可实现考试范围自主选择（如传染病、新冠防控知识等）进行专项考试。</w:t>
            </w:r>
          </w:p>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hint="eastAsia"/>
                <w:szCs w:val="21"/>
              </w:rPr>
              <w:t>可实现自定义每次考试的截止日期、参考次数、及格分数、各种题型的数量和分值等。</w:t>
            </w:r>
          </w:p>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hint="eastAsia"/>
                <w:szCs w:val="21"/>
              </w:rPr>
              <w:t>可实现系统随机抽取考题，系统自动评分并判定是否及格。</w:t>
            </w:r>
          </w:p>
          <w:p w:rsidR="006F30A5" w:rsidRPr="00503D13" w:rsidRDefault="006861ED">
            <w:pPr>
              <w:pStyle w:val="ad"/>
              <w:numPr>
                <w:ilvl w:val="0"/>
                <w:numId w:val="13"/>
              </w:numPr>
              <w:shd w:val="clear" w:color="auto" w:fill="FFFFFF"/>
              <w:spacing w:line="240" w:lineRule="atLeast"/>
              <w:ind w:firstLineChars="0"/>
              <w:rPr>
                <w:rFonts w:ascii="宋体" w:hAnsi="宋体"/>
                <w:szCs w:val="21"/>
              </w:rPr>
            </w:pPr>
            <w:r w:rsidRPr="00503D13">
              <w:rPr>
                <w:rFonts w:ascii="宋体" w:hAnsi="宋体" w:hint="eastAsia"/>
                <w:szCs w:val="21"/>
              </w:rPr>
              <w:t>可实现对考试结果按参考人员、科室进行统计。</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14</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hint="eastAsia"/>
              </w:rPr>
              <w:t>移动助手</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可实现实时推送短信，通信质量高，超低延时。</w:t>
            </w:r>
          </w:p>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可实现短信内容自定义。</w:t>
            </w:r>
          </w:p>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可实现API 、SDK 等多种方式接入多地区、多运营</w:t>
            </w:r>
            <w:proofErr w:type="gramStart"/>
            <w:r w:rsidRPr="00503D13">
              <w:rPr>
                <w:rFonts w:ascii="宋体" w:hAnsi="宋体" w:hint="eastAsia"/>
                <w:szCs w:val="21"/>
              </w:rPr>
              <w:t>商服务</w:t>
            </w:r>
            <w:proofErr w:type="gramEnd"/>
            <w:r w:rsidRPr="00503D13">
              <w:rPr>
                <w:rFonts w:ascii="宋体" w:hAnsi="宋体" w:hint="eastAsia"/>
                <w:szCs w:val="21"/>
              </w:rPr>
              <w:t>部署。</w:t>
            </w:r>
          </w:p>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可实现在医院开放短信、</w:t>
            </w:r>
            <w:proofErr w:type="gramStart"/>
            <w:r w:rsidRPr="00503D13">
              <w:rPr>
                <w:rFonts w:ascii="宋体" w:hAnsi="宋体" w:hint="eastAsia"/>
                <w:szCs w:val="21"/>
              </w:rPr>
              <w:t>微信等</w:t>
            </w:r>
            <w:proofErr w:type="gramEnd"/>
            <w:r w:rsidRPr="00503D13">
              <w:rPr>
                <w:rFonts w:ascii="宋体" w:hAnsi="宋体" w:hint="eastAsia"/>
                <w:szCs w:val="21"/>
              </w:rPr>
              <w:t>平台接口前提下，接入院级信息发送平台。</w:t>
            </w:r>
          </w:p>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可实现多维</w:t>
            </w:r>
            <w:proofErr w:type="gramStart"/>
            <w:r w:rsidRPr="00503D13">
              <w:rPr>
                <w:rFonts w:ascii="宋体" w:hAnsi="宋体" w:hint="eastAsia"/>
                <w:szCs w:val="21"/>
              </w:rPr>
              <w:t>度时间</w:t>
            </w:r>
            <w:proofErr w:type="gramEnd"/>
            <w:r w:rsidRPr="00503D13">
              <w:rPr>
                <w:rFonts w:ascii="宋体" w:hAnsi="宋体" w:hint="eastAsia"/>
                <w:szCs w:val="21"/>
              </w:rPr>
              <w:t>段的短信发送量、发送成功率、失败分析以及回执分析等报表。</w:t>
            </w:r>
          </w:p>
          <w:p w:rsidR="006F30A5" w:rsidRPr="00503D13" w:rsidRDefault="006861ED">
            <w:pPr>
              <w:pStyle w:val="ad"/>
              <w:numPr>
                <w:ilvl w:val="0"/>
                <w:numId w:val="14"/>
              </w:numPr>
              <w:shd w:val="clear" w:color="auto" w:fill="FFFFFF"/>
              <w:spacing w:line="240" w:lineRule="atLeast"/>
              <w:ind w:firstLineChars="0"/>
              <w:rPr>
                <w:rFonts w:ascii="宋体" w:hAnsi="宋体"/>
                <w:szCs w:val="21"/>
              </w:rPr>
            </w:pPr>
            <w:r w:rsidRPr="00503D13">
              <w:rPr>
                <w:rFonts w:ascii="宋体" w:hAnsi="宋体" w:hint="eastAsia"/>
                <w:szCs w:val="21"/>
              </w:rPr>
              <w:t>可实现指定手机号在指定时间段内的短信下发记录、指定模板在指定时间段内的短信发送量。</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rPr>
            </w:pPr>
            <w:r w:rsidRPr="00503D13">
              <w:rPr>
                <w:rFonts w:ascii="宋体" w:hAnsi="宋体" w:hint="eastAsia"/>
              </w:rPr>
              <w:t>15</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Theme="minorEastAsia" w:eastAsiaTheme="minorEastAsia" w:hAnsiTheme="minorEastAsia" w:hint="eastAsia"/>
              </w:rPr>
              <w:t>★</w:t>
            </w:r>
            <w:r w:rsidRPr="00503D13">
              <w:rPr>
                <w:rFonts w:ascii="宋体" w:hAnsi="宋体" w:cs="宋体" w:hint="eastAsia"/>
              </w:rPr>
              <w:t>数据共享</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rPr>
            </w:pPr>
            <w:r w:rsidRPr="00503D13">
              <w:rPr>
                <w:rFonts w:ascii="宋体" w:hAnsi="宋体" w:cs="宋体" w:hint="eastAsia"/>
              </w:rPr>
              <w:t>支持无条件接入集成平台及数据中心，符合医院数据互联互通要求和数据共享要求。</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bCs/>
              </w:rPr>
            </w:pPr>
            <w:r w:rsidRPr="00503D13">
              <w:rPr>
                <w:rFonts w:ascii="宋体" w:hAnsi="宋体" w:hint="eastAsia"/>
                <w:bCs/>
              </w:rPr>
              <w:t>16</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eastAsiaTheme="minorEastAsia" w:hAnsi="宋体" w:cs="宋体"/>
                <w:bCs/>
              </w:rPr>
            </w:pPr>
            <w:r w:rsidRPr="00503D13">
              <w:rPr>
                <w:rFonts w:asciiTheme="minorEastAsia" w:eastAsiaTheme="minorEastAsia" w:hAnsiTheme="minorEastAsia" w:hint="eastAsia"/>
              </w:rPr>
              <w:t>★</w:t>
            </w:r>
            <w:r w:rsidRPr="00503D13">
              <w:rPr>
                <w:rFonts w:ascii="宋体" w:eastAsiaTheme="minorEastAsia" w:hAnsi="宋体" w:cs="宋体" w:hint="eastAsia"/>
              </w:rPr>
              <w:t>信息安全</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spacing w:line="240" w:lineRule="atLeast"/>
              <w:ind w:firstLineChars="0" w:firstLine="0"/>
              <w:rPr>
                <w:rFonts w:ascii="宋体" w:hAnsi="宋体" w:cs="宋体"/>
                <w:bCs/>
                <w:szCs w:val="21"/>
              </w:rPr>
            </w:pPr>
            <w:r w:rsidRPr="00503D13">
              <w:rPr>
                <w:rFonts w:ascii="宋体" w:hAnsi="宋体" w:cs="宋体" w:hint="eastAsia"/>
                <w:bCs/>
                <w:szCs w:val="21"/>
              </w:rPr>
              <w:t>本系统需满足信息安全三级等级保护测评要求。医疗数据应存储在医院数据</w:t>
            </w:r>
            <w:proofErr w:type="gramStart"/>
            <w:r w:rsidRPr="00503D13">
              <w:rPr>
                <w:rFonts w:ascii="宋体" w:hAnsi="宋体" w:cs="宋体" w:hint="eastAsia"/>
                <w:bCs/>
                <w:szCs w:val="21"/>
              </w:rPr>
              <w:t>中心本地</w:t>
            </w:r>
            <w:proofErr w:type="gramEnd"/>
            <w:r w:rsidRPr="00503D13">
              <w:rPr>
                <w:rFonts w:ascii="宋体" w:hAnsi="宋体" w:cs="宋体" w:hint="eastAsia"/>
                <w:bCs/>
                <w:szCs w:val="21"/>
              </w:rPr>
              <w:t>机房。</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bCs/>
              </w:rPr>
            </w:pPr>
            <w:r w:rsidRPr="00503D13">
              <w:rPr>
                <w:rFonts w:ascii="宋体" w:hAnsi="宋体" w:hint="eastAsia"/>
                <w:bCs/>
              </w:rPr>
              <w:t>17</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ascii="宋体" w:hAnsi="宋体" w:cs="宋体"/>
                <w:bCs/>
              </w:rPr>
            </w:pPr>
            <w:r w:rsidRPr="00503D13">
              <w:rPr>
                <w:rFonts w:asciiTheme="minorEastAsia" w:eastAsiaTheme="minorEastAsia" w:hAnsiTheme="minorEastAsia" w:hint="eastAsia"/>
              </w:rPr>
              <w:t>★</w:t>
            </w:r>
            <w:r w:rsidRPr="00503D13">
              <w:rPr>
                <w:rFonts w:ascii="宋体" w:hAnsi="宋体" w:cs="宋体" w:hint="eastAsia"/>
                <w:bCs/>
              </w:rPr>
              <w:t>产品资质</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spacing w:line="240" w:lineRule="atLeast"/>
              <w:ind w:firstLineChars="0" w:firstLine="0"/>
              <w:rPr>
                <w:rFonts w:ascii="宋体" w:hAnsi="宋体" w:cs="宋体"/>
                <w:bCs/>
                <w:szCs w:val="21"/>
              </w:rPr>
            </w:pPr>
            <w:r w:rsidRPr="00503D13">
              <w:rPr>
                <w:rFonts w:ascii="宋体" w:hAnsi="宋体" w:cs="宋体" w:hint="eastAsia"/>
                <w:bCs/>
                <w:szCs w:val="21"/>
              </w:rPr>
              <w:t>1）具备2年以上国家版权局出具</w:t>
            </w:r>
            <w:proofErr w:type="gramStart"/>
            <w:r w:rsidRPr="00503D13">
              <w:rPr>
                <w:rFonts w:ascii="宋体" w:hAnsi="宋体" w:cs="宋体" w:hint="eastAsia"/>
                <w:bCs/>
                <w:szCs w:val="21"/>
              </w:rPr>
              <w:t>的公卫系统</w:t>
            </w:r>
            <w:proofErr w:type="gramEnd"/>
            <w:r w:rsidRPr="00503D13">
              <w:rPr>
                <w:rFonts w:ascii="宋体" w:hAnsi="宋体" w:cs="宋体" w:hint="eastAsia"/>
                <w:bCs/>
                <w:szCs w:val="21"/>
              </w:rPr>
              <w:t>著作权登记证书</w:t>
            </w:r>
          </w:p>
        </w:tc>
      </w:tr>
      <w:tr w:rsidR="006F30A5" w:rsidRPr="00503D13">
        <w:trPr>
          <w:trHeight w:val="20"/>
          <w:jc w:val="center"/>
        </w:trPr>
        <w:tc>
          <w:tcPr>
            <w:tcW w:w="73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jc w:val="center"/>
              <w:rPr>
                <w:rFonts w:ascii="宋体" w:hAnsi="宋体"/>
                <w:bCs/>
              </w:rPr>
            </w:pPr>
            <w:r w:rsidRPr="00503D13">
              <w:rPr>
                <w:rFonts w:ascii="宋体" w:hAnsi="宋体" w:hint="eastAsia"/>
                <w:bCs/>
              </w:rPr>
              <w:t>18</w:t>
            </w:r>
          </w:p>
        </w:tc>
        <w:tc>
          <w:tcPr>
            <w:tcW w:w="121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spacing w:line="240" w:lineRule="atLeast"/>
              <w:rPr>
                <w:rFonts w:hAnsi="宋体" w:cs="宋体"/>
                <w:bCs/>
              </w:rPr>
            </w:pPr>
            <w:r w:rsidRPr="00503D13">
              <w:rPr>
                <w:rFonts w:ascii="宋体" w:hAnsi="宋体" w:cs="宋体" w:hint="eastAsia"/>
                <w:bCs/>
              </w:rPr>
              <w:t>▲服务保障</w:t>
            </w:r>
          </w:p>
        </w:tc>
        <w:tc>
          <w:tcPr>
            <w:tcW w:w="6975" w:type="dxa"/>
            <w:tcBorders>
              <w:top w:val="single" w:sz="4" w:space="0" w:color="auto"/>
              <w:left w:val="single" w:sz="4" w:space="0" w:color="auto"/>
              <w:bottom w:val="single" w:sz="4" w:space="0" w:color="auto"/>
              <w:right w:val="single" w:sz="4" w:space="0" w:color="auto"/>
            </w:tcBorders>
            <w:vAlign w:val="center"/>
          </w:tcPr>
          <w:p w:rsidR="006F30A5" w:rsidRPr="00503D13" w:rsidRDefault="006861ED">
            <w:pPr>
              <w:pStyle w:val="ad"/>
              <w:spacing w:line="240" w:lineRule="atLeast"/>
              <w:ind w:firstLineChars="0" w:firstLine="0"/>
              <w:rPr>
                <w:rFonts w:ascii="宋体" w:hAnsi="宋体" w:cs="宋体"/>
                <w:bCs/>
                <w:szCs w:val="21"/>
              </w:rPr>
            </w:pPr>
            <w:r w:rsidRPr="00503D13">
              <w:rPr>
                <w:rFonts w:ascii="宋体" w:hAnsi="宋体" w:cs="宋体" w:hint="eastAsia"/>
                <w:bCs/>
                <w:szCs w:val="21"/>
              </w:rPr>
              <w:t>1）生产厂商在重庆常驻服务驻点不低于2年</w:t>
            </w:r>
          </w:p>
        </w:tc>
      </w:tr>
    </w:tbl>
    <w:p w:rsidR="006F30A5" w:rsidRPr="00503D13" w:rsidRDefault="006861ED">
      <w:pPr>
        <w:spacing w:line="420" w:lineRule="exact"/>
        <w:ind w:firstLineChars="300" w:firstLine="720"/>
        <w:rPr>
          <w:rFonts w:ascii="宋体" w:hAnsi="宋体" w:cs="宋体"/>
          <w:sz w:val="24"/>
          <w:szCs w:val="24"/>
        </w:rPr>
      </w:pPr>
      <w:r w:rsidRPr="00503D13">
        <w:rPr>
          <w:rFonts w:ascii="宋体" w:hAnsi="宋体" w:cs="宋体" w:hint="eastAsia"/>
          <w:sz w:val="24"/>
          <w:szCs w:val="24"/>
        </w:rPr>
        <w:t>技术参数要求中带“★”号的参数为关键技术参数，必须全部满足，若一条不满足将按作废处理。</w:t>
      </w:r>
    </w:p>
    <w:p w:rsidR="00887F67" w:rsidRPr="00503D13" w:rsidRDefault="00887F67" w:rsidP="00887F67">
      <w:pPr>
        <w:pStyle w:val="a0"/>
        <w:ind w:firstLineChars="300" w:firstLine="720"/>
        <w:rPr>
          <w:sz w:val="24"/>
          <w:szCs w:val="24"/>
        </w:rPr>
      </w:pPr>
      <w:r w:rsidRPr="00503D13">
        <w:rPr>
          <w:rFonts w:hint="eastAsia"/>
          <w:sz w:val="24"/>
          <w:szCs w:val="24"/>
        </w:rPr>
        <w:t>响应人必需拥有软件自主开发权，否者其响应文件将被视为无效。</w:t>
      </w:r>
    </w:p>
    <w:p w:rsidR="006F30A5" w:rsidRPr="00503D13" w:rsidRDefault="006861ED">
      <w:pPr>
        <w:spacing w:line="420" w:lineRule="exact"/>
        <w:ind w:firstLineChars="200" w:firstLine="482"/>
        <w:rPr>
          <w:rFonts w:ascii="宋体" w:hAnsi="宋体"/>
          <w:sz w:val="24"/>
          <w:szCs w:val="24"/>
        </w:rPr>
      </w:pPr>
      <w:r w:rsidRPr="00503D13">
        <w:rPr>
          <w:rFonts w:ascii="宋体" w:hAnsi="宋体" w:cs="宋体" w:hint="eastAsia"/>
          <w:b/>
          <w:bCs/>
          <w:sz w:val="24"/>
          <w:szCs w:val="24"/>
        </w:rPr>
        <w:t>四、比选报价、限价、评分说明</w:t>
      </w:r>
    </w:p>
    <w:p w:rsidR="006F30A5" w:rsidRPr="00503D13" w:rsidRDefault="006861ED">
      <w:pPr>
        <w:spacing w:line="420" w:lineRule="exact"/>
        <w:ind w:firstLineChars="200" w:firstLine="480"/>
        <w:rPr>
          <w:rFonts w:ascii="宋体" w:hAnsi="宋体" w:cs="宋体"/>
          <w:sz w:val="24"/>
          <w:szCs w:val="24"/>
        </w:rPr>
      </w:pPr>
      <w:r w:rsidRPr="00503D13">
        <w:rPr>
          <w:rFonts w:ascii="宋体" w:hAnsi="宋体" w:cs="宋体" w:hint="eastAsia"/>
          <w:sz w:val="24"/>
          <w:szCs w:val="24"/>
        </w:rPr>
        <w:t>（一）报价说明：</w:t>
      </w:r>
    </w:p>
    <w:p w:rsidR="006F30A5" w:rsidRPr="00503D13" w:rsidRDefault="006861ED">
      <w:pPr>
        <w:spacing w:line="420" w:lineRule="exact"/>
        <w:ind w:firstLineChars="200" w:firstLine="480"/>
        <w:rPr>
          <w:rFonts w:ascii="宋体" w:hAnsi="宋体" w:cs="宋体"/>
          <w:sz w:val="24"/>
          <w:szCs w:val="24"/>
        </w:rPr>
      </w:pPr>
      <w:r w:rsidRPr="00503D13">
        <w:rPr>
          <w:rFonts w:ascii="宋体" w:hAnsi="宋体" w:cs="宋体" w:hint="eastAsia"/>
          <w:sz w:val="24"/>
          <w:szCs w:val="24"/>
        </w:rPr>
        <w:t>本次比选无二次报价，仅存在唯一报价，以总价报价的形式进行报价，报价单位为元，报价最多保留小数点后两位，报价包含完成该项目所需的人工费、材料费、施工机具使用费、利润、风险费、税金等所有费用。</w:t>
      </w:r>
      <w:r w:rsidRPr="00503D13">
        <w:rPr>
          <w:rFonts w:ascii="宋体" w:hAnsi="宋体" w:cs="宋体"/>
          <w:sz w:val="24"/>
          <w:szCs w:val="24"/>
        </w:rPr>
        <w:t>大写金额与小写金额不一致的，以大写金额为准</w:t>
      </w:r>
      <w:r w:rsidRPr="00503D13">
        <w:rPr>
          <w:rFonts w:ascii="宋体" w:hAnsi="宋体" w:cs="宋体" w:hint="eastAsia"/>
          <w:sz w:val="24"/>
          <w:szCs w:val="24"/>
        </w:rPr>
        <w:t>。</w:t>
      </w:r>
    </w:p>
    <w:p w:rsidR="006F30A5" w:rsidRPr="00503D13" w:rsidRDefault="006861ED">
      <w:pPr>
        <w:spacing w:line="420" w:lineRule="exact"/>
        <w:ind w:firstLineChars="200" w:firstLine="480"/>
        <w:rPr>
          <w:rFonts w:ascii="宋体" w:hAnsi="宋体" w:cs="宋体"/>
          <w:sz w:val="24"/>
          <w:szCs w:val="24"/>
        </w:rPr>
      </w:pPr>
      <w:r w:rsidRPr="00503D13">
        <w:rPr>
          <w:rFonts w:ascii="宋体" w:hAnsi="宋体" w:cs="宋体" w:hint="eastAsia"/>
          <w:sz w:val="24"/>
          <w:szCs w:val="24"/>
        </w:rPr>
        <w:t>（二）限价说明：</w:t>
      </w:r>
    </w:p>
    <w:p w:rsidR="006F30A5" w:rsidRPr="00503D13" w:rsidRDefault="006861ED">
      <w:pPr>
        <w:spacing w:line="420" w:lineRule="exact"/>
        <w:ind w:firstLineChars="200" w:firstLine="480"/>
        <w:rPr>
          <w:rFonts w:ascii="宋体" w:hAnsi="宋体" w:cs="宋体"/>
          <w:sz w:val="24"/>
          <w:szCs w:val="24"/>
        </w:rPr>
      </w:pPr>
      <w:r w:rsidRPr="00503D13">
        <w:rPr>
          <w:rFonts w:ascii="宋体" w:hAnsi="宋体" w:cs="宋体" w:hint="eastAsia"/>
          <w:sz w:val="24"/>
          <w:szCs w:val="24"/>
        </w:rPr>
        <w:t>本项目只设置总价最高限价，总价最高限价为人民币200000元。响应人的报价不得超过最高限价，否则，视为无效。</w:t>
      </w:r>
    </w:p>
    <w:p w:rsidR="006F30A5" w:rsidRPr="00503D13" w:rsidRDefault="006861ED">
      <w:pPr>
        <w:spacing w:line="420" w:lineRule="exact"/>
        <w:ind w:firstLineChars="200" w:firstLine="480"/>
        <w:rPr>
          <w:rFonts w:ascii="宋体" w:hAnsi="宋体" w:cs="宋体"/>
          <w:sz w:val="24"/>
          <w:szCs w:val="24"/>
        </w:rPr>
      </w:pPr>
      <w:r w:rsidRPr="00503D13">
        <w:rPr>
          <w:rFonts w:ascii="宋体" w:hAnsi="宋体" w:cs="宋体" w:hint="eastAsia"/>
          <w:sz w:val="24"/>
          <w:szCs w:val="24"/>
        </w:rPr>
        <w:t>（三）评分说明：</w:t>
      </w:r>
    </w:p>
    <w:p w:rsidR="006F30A5" w:rsidRDefault="006861ED">
      <w:pPr>
        <w:spacing w:line="420" w:lineRule="exact"/>
        <w:ind w:firstLineChars="200" w:firstLine="480"/>
        <w:rPr>
          <w:rFonts w:ascii="宋体" w:hAnsi="宋体" w:cs="宋体"/>
          <w:sz w:val="24"/>
          <w:szCs w:val="24"/>
        </w:rPr>
      </w:pPr>
      <w:r w:rsidRPr="00503D13">
        <w:rPr>
          <w:rFonts w:ascii="宋体" w:hAnsi="宋体" w:cs="宋体"/>
          <w:sz w:val="24"/>
          <w:szCs w:val="24"/>
        </w:rPr>
        <w:t>1</w:t>
      </w:r>
      <w:r w:rsidRPr="00503D13">
        <w:rPr>
          <w:rFonts w:ascii="宋体" w:hAnsi="宋体" w:cs="宋体" w:hint="eastAsia"/>
          <w:sz w:val="24"/>
          <w:szCs w:val="24"/>
        </w:rPr>
        <w:t>．评审小组的组成：评审由比选方相关人员组成评审小组，并根据比选文件的要求对</w:t>
      </w:r>
      <w:r>
        <w:rPr>
          <w:rFonts w:ascii="宋体" w:hAnsi="宋体" w:cs="宋体" w:hint="eastAsia"/>
          <w:sz w:val="24"/>
          <w:szCs w:val="24"/>
        </w:rPr>
        <w:lastRenderedPageBreak/>
        <w:t>响应人进行审查，不满足比选文件要求的不继续参与评审；满足比选文件要求的响应人继续进行评审。</w:t>
      </w:r>
      <w:r>
        <w:rPr>
          <w:rFonts w:ascii="宋体" w:hAnsi="宋体" w:cs="宋体"/>
          <w:sz w:val="24"/>
          <w:szCs w:val="24"/>
        </w:rPr>
        <w:t xml:space="preserve"> </w:t>
      </w:r>
    </w:p>
    <w:p w:rsidR="006F30A5" w:rsidRDefault="006861ED">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6F30A5" w:rsidRPr="00503D13" w:rsidRDefault="006861ED">
      <w:pPr>
        <w:spacing w:line="440" w:lineRule="exact"/>
        <w:ind w:firstLineChars="200" w:firstLine="480"/>
        <w:rPr>
          <w:rFonts w:ascii="宋体" w:hAnsi="宋体" w:cs="宋体"/>
          <w:sz w:val="24"/>
          <w:szCs w:val="24"/>
        </w:rPr>
      </w:pPr>
      <w:r w:rsidRPr="00503D13">
        <w:rPr>
          <w:rFonts w:ascii="宋体" w:hAnsi="宋体" w:cs="宋体" w:hint="eastAsia"/>
          <w:sz w:val="24"/>
          <w:szCs w:val="24"/>
        </w:rPr>
        <w:t>3．评分说明：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4"/>
        <w:gridCol w:w="6793"/>
      </w:tblGrid>
      <w:tr w:rsidR="006F30A5" w:rsidRPr="00503D13">
        <w:trPr>
          <w:trHeight w:val="20"/>
          <w:jc w:val="center"/>
        </w:trPr>
        <w:tc>
          <w:tcPr>
            <w:tcW w:w="2504" w:type="dxa"/>
            <w:vAlign w:val="center"/>
          </w:tcPr>
          <w:p w:rsidR="006F30A5" w:rsidRPr="00503D13" w:rsidRDefault="006861ED">
            <w:pPr>
              <w:jc w:val="center"/>
              <w:rPr>
                <w:rFonts w:asciiTheme="minorEastAsia" w:eastAsiaTheme="minorEastAsia" w:hAnsiTheme="minorEastAsia"/>
              </w:rPr>
            </w:pPr>
            <w:r w:rsidRPr="00503D13">
              <w:rPr>
                <w:rFonts w:asciiTheme="minorEastAsia" w:eastAsiaTheme="minorEastAsia" w:hAnsiTheme="minorEastAsia" w:hint="eastAsia"/>
              </w:rPr>
              <w:t>评审因素</w:t>
            </w:r>
          </w:p>
        </w:tc>
        <w:tc>
          <w:tcPr>
            <w:tcW w:w="6793" w:type="dxa"/>
            <w:vAlign w:val="center"/>
          </w:tcPr>
          <w:p w:rsidR="006F30A5" w:rsidRPr="00503D13" w:rsidRDefault="006861ED">
            <w:pPr>
              <w:jc w:val="center"/>
              <w:rPr>
                <w:rFonts w:asciiTheme="minorEastAsia" w:eastAsiaTheme="minorEastAsia" w:hAnsiTheme="minorEastAsia"/>
              </w:rPr>
            </w:pPr>
            <w:r w:rsidRPr="00503D13">
              <w:rPr>
                <w:rFonts w:asciiTheme="minorEastAsia" w:eastAsiaTheme="minorEastAsia" w:hAnsiTheme="minorEastAsia" w:hint="eastAsia"/>
              </w:rPr>
              <w:t>评审标准</w:t>
            </w:r>
          </w:p>
        </w:tc>
      </w:tr>
      <w:tr w:rsidR="006F30A5" w:rsidRPr="00503D13">
        <w:trPr>
          <w:trHeight w:val="20"/>
          <w:jc w:val="center"/>
        </w:trPr>
        <w:tc>
          <w:tcPr>
            <w:tcW w:w="2504" w:type="dxa"/>
            <w:vAlign w:val="center"/>
          </w:tcPr>
          <w:p w:rsidR="006F30A5" w:rsidRPr="00503D13" w:rsidRDefault="006861ED">
            <w:pPr>
              <w:jc w:val="left"/>
              <w:rPr>
                <w:rFonts w:asciiTheme="minorEastAsia" w:eastAsiaTheme="minorEastAsia" w:hAnsiTheme="minorEastAsia"/>
              </w:rPr>
            </w:pPr>
            <w:r w:rsidRPr="00503D13">
              <w:rPr>
                <w:rFonts w:asciiTheme="minorEastAsia" w:eastAsiaTheme="minorEastAsia" w:hAnsiTheme="minorEastAsia" w:hint="eastAsia"/>
              </w:rPr>
              <w:t xml:space="preserve">分值构成 </w:t>
            </w:r>
            <w:r w:rsidRPr="00503D13">
              <w:rPr>
                <w:rFonts w:asciiTheme="minorEastAsia" w:eastAsiaTheme="minorEastAsia" w:hAnsiTheme="minorEastAsia"/>
              </w:rPr>
              <w:t>(</w:t>
            </w:r>
            <w:r w:rsidRPr="00503D13">
              <w:rPr>
                <w:rFonts w:asciiTheme="minorEastAsia" w:eastAsiaTheme="minorEastAsia" w:hAnsiTheme="minorEastAsia" w:hint="eastAsia"/>
              </w:rPr>
              <w:t>总分</w:t>
            </w:r>
            <w:r w:rsidRPr="00503D13">
              <w:rPr>
                <w:rFonts w:asciiTheme="minorEastAsia" w:eastAsiaTheme="minorEastAsia" w:hAnsiTheme="minorEastAsia"/>
              </w:rPr>
              <w:t>1OO</w:t>
            </w:r>
            <w:r w:rsidRPr="00503D13">
              <w:rPr>
                <w:rFonts w:asciiTheme="minorEastAsia" w:eastAsiaTheme="minorEastAsia" w:hAnsiTheme="minorEastAsia" w:hint="eastAsia"/>
              </w:rPr>
              <w:t>分</w:t>
            </w:r>
            <w:r w:rsidRPr="00503D13">
              <w:rPr>
                <w:rFonts w:asciiTheme="minorEastAsia" w:eastAsiaTheme="minorEastAsia" w:hAnsiTheme="minorEastAsia"/>
              </w:rPr>
              <w:t>)</w:t>
            </w:r>
          </w:p>
        </w:tc>
        <w:tc>
          <w:tcPr>
            <w:tcW w:w="6793" w:type="dxa"/>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比选总报价得分</w:t>
            </w:r>
            <w:r w:rsidRPr="00503D13">
              <w:rPr>
                <w:rFonts w:asciiTheme="minorEastAsia" w:eastAsiaTheme="minorEastAsia" w:hAnsiTheme="minorEastAsia" w:hint="eastAsia"/>
                <w:u w:val="single"/>
              </w:rPr>
              <w:t xml:space="preserve">  30  </w:t>
            </w:r>
            <w:r w:rsidRPr="00503D13">
              <w:rPr>
                <w:rFonts w:asciiTheme="minorEastAsia" w:eastAsiaTheme="minorEastAsia" w:hAnsiTheme="minorEastAsia" w:hint="eastAsia"/>
              </w:rPr>
              <w:t>分；</w:t>
            </w:r>
          </w:p>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技术部分得分</w:t>
            </w:r>
            <w:r w:rsidRPr="00503D13">
              <w:rPr>
                <w:rFonts w:asciiTheme="minorEastAsia" w:eastAsiaTheme="minorEastAsia" w:hAnsiTheme="minorEastAsia" w:hint="eastAsia"/>
                <w:u w:val="single"/>
              </w:rPr>
              <w:t xml:space="preserve">  40</w:t>
            </w:r>
            <w:r w:rsidRPr="00503D13">
              <w:rPr>
                <w:rFonts w:asciiTheme="minorEastAsia" w:eastAsiaTheme="minorEastAsia" w:hAnsiTheme="minorEastAsia"/>
                <w:u w:val="single"/>
              </w:rPr>
              <w:t xml:space="preserve">  </w:t>
            </w:r>
            <w:r w:rsidRPr="00503D13">
              <w:rPr>
                <w:rFonts w:asciiTheme="minorEastAsia" w:eastAsiaTheme="minorEastAsia" w:hAnsiTheme="minorEastAsia" w:hint="eastAsia"/>
              </w:rPr>
              <w:t>分；</w:t>
            </w:r>
          </w:p>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商务部分得分</w:t>
            </w:r>
            <w:r w:rsidRPr="00503D13">
              <w:rPr>
                <w:rFonts w:asciiTheme="minorEastAsia" w:eastAsiaTheme="minorEastAsia" w:hAnsiTheme="minorEastAsia" w:hint="eastAsia"/>
                <w:u w:val="single"/>
              </w:rPr>
              <w:t xml:space="preserve">  30  </w:t>
            </w:r>
            <w:r w:rsidRPr="00503D13">
              <w:rPr>
                <w:rFonts w:asciiTheme="minorEastAsia" w:eastAsiaTheme="minorEastAsia" w:hAnsiTheme="minorEastAsia" w:hint="eastAsia"/>
              </w:rPr>
              <w:t>分。</w:t>
            </w:r>
          </w:p>
        </w:tc>
      </w:tr>
      <w:tr w:rsidR="006F30A5" w:rsidRPr="00503D13">
        <w:trPr>
          <w:trHeight w:val="20"/>
          <w:jc w:val="center"/>
        </w:trPr>
        <w:tc>
          <w:tcPr>
            <w:tcW w:w="2504" w:type="dxa"/>
            <w:vAlign w:val="center"/>
          </w:tcPr>
          <w:p w:rsidR="006F30A5" w:rsidRPr="00503D13" w:rsidRDefault="006861ED">
            <w:pPr>
              <w:jc w:val="left"/>
              <w:rPr>
                <w:rFonts w:asciiTheme="minorEastAsia" w:eastAsiaTheme="minorEastAsia" w:hAnsiTheme="minorEastAsia"/>
              </w:rPr>
            </w:pPr>
            <w:r w:rsidRPr="00503D13">
              <w:rPr>
                <w:rFonts w:asciiTheme="minorEastAsia" w:eastAsiaTheme="minorEastAsia" w:hAnsiTheme="minorEastAsia" w:hint="eastAsia"/>
              </w:rPr>
              <w:t>评审基准价计算方法</w:t>
            </w:r>
          </w:p>
        </w:tc>
        <w:tc>
          <w:tcPr>
            <w:tcW w:w="6793" w:type="dxa"/>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rPr>
              <w:t>有效的比选报价中的最低价为评</w:t>
            </w:r>
            <w:r w:rsidRPr="00503D13">
              <w:rPr>
                <w:rFonts w:asciiTheme="minorEastAsia" w:eastAsiaTheme="minorEastAsia" w:hAnsiTheme="minorEastAsia" w:hint="eastAsia"/>
              </w:rPr>
              <w:t>审</w:t>
            </w:r>
            <w:r w:rsidRPr="00503D13">
              <w:rPr>
                <w:rFonts w:asciiTheme="minorEastAsia" w:eastAsiaTheme="minorEastAsia" w:hAnsiTheme="minorEastAsia"/>
              </w:rPr>
              <w:t>基准价</w:t>
            </w:r>
            <w:r w:rsidRPr="00503D13">
              <w:rPr>
                <w:rFonts w:asciiTheme="minorEastAsia" w:eastAsiaTheme="minorEastAsia" w:hAnsiTheme="minorEastAsia" w:hint="eastAsia"/>
              </w:rPr>
              <w:br/>
              <w:t>以上计算取小数点后两位，小数点后第三位四舍五入。</w:t>
            </w:r>
          </w:p>
        </w:tc>
      </w:tr>
      <w:tr w:rsidR="006F30A5" w:rsidRPr="00503D13">
        <w:trPr>
          <w:trHeight w:val="20"/>
          <w:jc w:val="center"/>
        </w:trPr>
        <w:tc>
          <w:tcPr>
            <w:tcW w:w="2504" w:type="dxa"/>
            <w:vAlign w:val="center"/>
          </w:tcPr>
          <w:p w:rsidR="006F30A5" w:rsidRPr="00503D13" w:rsidRDefault="006861ED">
            <w:pPr>
              <w:jc w:val="left"/>
              <w:rPr>
                <w:rFonts w:asciiTheme="minorEastAsia" w:eastAsiaTheme="minorEastAsia" w:hAnsiTheme="minorEastAsia"/>
              </w:rPr>
            </w:pPr>
            <w:r w:rsidRPr="00503D13">
              <w:rPr>
                <w:rFonts w:asciiTheme="minorEastAsia" w:eastAsiaTheme="minorEastAsia" w:hAnsiTheme="minorEastAsia" w:hint="eastAsia"/>
              </w:rPr>
              <w:t>比选报价得分（A）</w:t>
            </w:r>
          </w:p>
        </w:tc>
        <w:tc>
          <w:tcPr>
            <w:tcW w:w="6793" w:type="dxa"/>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rPr>
              <w:t>比选报价得分＝（评</w:t>
            </w:r>
            <w:r w:rsidRPr="00503D13">
              <w:rPr>
                <w:rFonts w:asciiTheme="minorEastAsia" w:eastAsiaTheme="minorEastAsia" w:hAnsiTheme="minorEastAsia" w:hint="eastAsia"/>
              </w:rPr>
              <w:t>审</w:t>
            </w:r>
            <w:r w:rsidRPr="00503D13">
              <w:rPr>
                <w:rFonts w:asciiTheme="minorEastAsia" w:eastAsiaTheme="minorEastAsia" w:hAnsiTheme="minorEastAsia"/>
              </w:rPr>
              <w:t>基准价/比选报价）×价格权重×100。</w:t>
            </w:r>
            <w:r w:rsidRPr="00503D13">
              <w:rPr>
                <w:rFonts w:hint="eastAsia"/>
              </w:rPr>
              <w:t>以上计算取小数点后两位，小数点后第三位四舍五入。</w:t>
            </w:r>
          </w:p>
        </w:tc>
      </w:tr>
      <w:tr w:rsidR="006F30A5" w:rsidRPr="00503D13">
        <w:trPr>
          <w:trHeight w:val="20"/>
          <w:jc w:val="center"/>
        </w:trPr>
        <w:tc>
          <w:tcPr>
            <w:tcW w:w="2504" w:type="dxa"/>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技术部分得分（B）</w:t>
            </w:r>
          </w:p>
        </w:tc>
        <w:tc>
          <w:tcPr>
            <w:tcW w:w="6793" w:type="dxa"/>
            <w:vAlign w:val="center"/>
          </w:tcPr>
          <w:p w:rsidR="006F30A5" w:rsidRPr="00503D13" w:rsidRDefault="006861ED">
            <w:pPr>
              <w:rPr>
                <w:rFonts w:asciiTheme="minorEastAsia" w:eastAsiaTheme="minorEastAsia" w:hAnsiTheme="minorEastAsia"/>
                <w:bCs/>
              </w:rPr>
            </w:pPr>
            <w:r w:rsidRPr="00503D13">
              <w:rPr>
                <w:rFonts w:asciiTheme="minorEastAsia" w:eastAsiaTheme="minorEastAsia" w:hAnsiTheme="minorEastAsia" w:hint="eastAsia"/>
                <w:bCs/>
              </w:rPr>
              <w:t>完全满足或优于比选文件技术参数要求得40分，比选文件技术部分中带“★”</w:t>
            </w:r>
            <w:proofErr w:type="gramStart"/>
            <w:r w:rsidRPr="00503D13">
              <w:rPr>
                <w:rFonts w:asciiTheme="minorEastAsia" w:eastAsiaTheme="minorEastAsia" w:hAnsiTheme="minorEastAsia" w:hint="eastAsia"/>
                <w:bCs/>
              </w:rPr>
              <w:t>号项目</w:t>
            </w:r>
            <w:proofErr w:type="gramEnd"/>
            <w:r w:rsidRPr="00503D13">
              <w:rPr>
                <w:rFonts w:asciiTheme="minorEastAsia" w:eastAsiaTheme="minorEastAsia" w:hAnsiTheme="minorEastAsia" w:hint="eastAsia"/>
                <w:bCs/>
              </w:rPr>
              <w:t>作为关键性指标要求，必须全部满足，若一条不满足将按作废处理。带“▲”参数有一项负偏离的扣2.5分；每有一条与比选文件技术参数非关键性指标要求有负偏离的扣0.4分，扣完为止。</w:t>
            </w:r>
          </w:p>
          <w:p w:rsidR="006F30A5" w:rsidRPr="00503D13" w:rsidRDefault="006861ED">
            <w:pPr>
              <w:rPr>
                <w:rFonts w:asciiTheme="minorEastAsia" w:eastAsiaTheme="minorEastAsia" w:hAnsiTheme="minorEastAsia"/>
                <w:bCs/>
              </w:rPr>
            </w:pPr>
            <w:r w:rsidRPr="00503D13">
              <w:rPr>
                <w:rFonts w:asciiTheme="minorEastAsia" w:eastAsiaTheme="minorEastAsia" w:hAnsiTheme="minorEastAsia" w:hint="eastAsia"/>
                <w:bCs/>
              </w:rPr>
              <w:t>注：针对带“★”</w:t>
            </w:r>
            <w:proofErr w:type="gramStart"/>
            <w:r w:rsidRPr="00503D13">
              <w:rPr>
                <w:rFonts w:asciiTheme="minorEastAsia" w:eastAsiaTheme="minorEastAsia" w:hAnsiTheme="minorEastAsia" w:hint="eastAsia"/>
                <w:bCs/>
              </w:rPr>
              <w:t>号项目</w:t>
            </w:r>
            <w:proofErr w:type="gramEnd"/>
            <w:r w:rsidRPr="00503D13">
              <w:rPr>
                <w:rFonts w:asciiTheme="minorEastAsia" w:eastAsiaTheme="minorEastAsia" w:hAnsiTheme="minorEastAsia" w:hint="eastAsia"/>
                <w:bCs/>
              </w:rPr>
              <w:t>投标产品技术参数，响应人应按要求提供相关功能截图，没有按照以上要求提供证明材料的，将按作废处理。</w:t>
            </w:r>
          </w:p>
          <w:p w:rsidR="006F30A5" w:rsidRPr="00503D13" w:rsidRDefault="006861ED">
            <w:pPr>
              <w:pStyle w:val="a0"/>
            </w:pPr>
            <w:r w:rsidRPr="00503D13">
              <w:rPr>
                <w:rFonts w:hint="eastAsia"/>
                <w:bCs/>
                <w:sz w:val="21"/>
                <w:szCs w:val="21"/>
              </w:rPr>
              <w:t>备注：标注“▲”号、“★”号的重要技术参数需提供软件功能截图为证。如评审专家对响应产品功能参数有疑问，可要求进行现场演示。</w:t>
            </w:r>
          </w:p>
        </w:tc>
      </w:tr>
      <w:tr w:rsidR="006F30A5" w:rsidRPr="00503D13">
        <w:trPr>
          <w:trHeight w:val="20"/>
          <w:jc w:val="center"/>
        </w:trPr>
        <w:tc>
          <w:tcPr>
            <w:tcW w:w="2504" w:type="dxa"/>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商务部分得分（</w:t>
            </w:r>
            <w:r w:rsidRPr="00503D13">
              <w:rPr>
                <w:rFonts w:asciiTheme="minorEastAsia" w:eastAsiaTheme="minorEastAsia" w:hAnsiTheme="minorEastAsia"/>
              </w:rPr>
              <w:t>C</w:t>
            </w:r>
            <w:r w:rsidRPr="00503D13">
              <w:rPr>
                <w:rFonts w:asciiTheme="minorEastAsia" w:eastAsiaTheme="minorEastAsia" w:hAnsiTheme="minorEastAsia" w:hint="eastAsia"/>
              </w:rPr>
              <w:t>）</w:t>
            </w:r>
          </w:p>
        </w:tc>
        <w:tc>
          <w:tcPr>
            <w:tcW w:w="6793" w:type="dxa"/>
            <w:vAlign w:val="center"/>
          </w:tcPr>
          <w:p w:rsidR="006F30A5" w:rsidRPr="00503D13" w:rsidRDefault="006861ED">
            <w:pPr>
              <w:rPr>
                <w:rFonts w:ascii="宋体" w:hAnsi="宋体" w:cs="宋体"/>
                <w:bCs/>
                <w:kern w:val="0"/>
              </w:rPr>
            </w:pPr>
            <w:bookmarkStart w:id="0" w:name="_Toc30344944"/>
            <w:bookmarkStart w:id="1" w:name="_Toc30344946"/>
            <w:r w:rsidRPr="00503D13">
              <w:rPr>
                <w:rFonts w:ascii="宋体" w:hAnsi="宋体" w:cs="宋体" w:hint="eastAsia"/>
                <w:bCs/>
                <w:kern w:val="0"/>
              </w:rPr>
              <w:t>1、提供在重庆市二级及以上公立医院项目的客户名单。每提供一个客户案例得1分，最高得10分，没有不得分。</w:t>
            </w:r>
            <w:bookmarkEnd w:id="0"/>
            <w:r w:rsidRPr="00503D13">
              <w:rPr>
                <w:rFonts w:ascii="宋体" w:hAnsi="宋体" w:cs="宋体" w:hint="eastAsia"/>
                <w:bCs/>
                <w:kern w:val="0"/>
              </w:rPr>
              <w:t>提供合同复印件或其他有效证明文件</w:t>
            </w:r>
            <w:proofErr w:type="gramStart"/>
            <w:r w:rsidRPr="00503D13">
              <w:rPr>
                <w:rFonts w:ascii="宋体" w:hAnsi="宋体" w:cs="宋体" w:hint="eastAsia"/>
                <w:bCs/>
                <w:kern w:val="0"/>
              </w:rPr>
              <w:t>扫描件并加</w:t>
            </w:r>
            <w:proofErr w:type="gramEnd"/>
            <w:r w:rsidRPr="00503D13">
              <w:rPr>
                <w:rFonts w:ascii="宋体" w:hAnsi="宋体" w:cs="宋体" w:hint="eastAsia"/>
                <w:bCs/>
                <w:kern w:val="0"/>
              </w:rPr>
              <w:t>该单位公章。</w:t>
            </w:r>
          </w:p>
          <w:p w:rsidR="006F30A5" w:rsidRPr="00503D13" w:rsidRDefault="006861ED">
            <w:pPr>
              <w:rPr>
                <w:rFonts w:ascii="宋体" w:hAnsi="宋体" w:cs="宋体"/>
                <w:bCs/>
                <w:kern w:val="0"/>
              </w:rPr>
            </w:pPr>
            <w:r w:rsidRPr="00503D13">
              <w:rPr>
                <w:rFonts w:ascii="宋体" w:hAnsi="宋体" w:cs="宋体" w:hint="eastAsia"/>
                <w:bCs/>
                <w:kern w:val="0"/>
              </w:rPr>
              <w:t>2、满足2年原厂质保期，分值无加减，在满足基础上，每增加1年技术服务质保期加1分，最多得2分，低于2年技术质保期的按作废处理。</w:t>
            </w:r>
          </w:p>
          <w:p w:rsidR="006F30A5" w:rsidRPr="00503D13" w:rsidRDefault="006861ED">
            <w:pPr>
              <w:rPr>
                <w:rFonts w:ascii="宋体" w:hAnsi="宋体" w:cs="宋体"/>
                <w:bCs/>
                <w:kern w:val="0"/>
              </w:rPr>
            </w:pPr>
            <w:r w:rsidRPr="00503D13">
              <w:rPr>
                <w:rFonts w:ascii="宋体" w:hAnsi="宋体" w:cs="宋体" w:hint="eastAsia"/>
                <w:bCs/>
                <w:kern w:val="0"/>
              </w:rPr>
              <w:t>3、响应人在重庆设有服务驻点得</w:t>
            </w:r>
            <w:r w:rsidR="006A1193" w:rsidRPr="00503D13">
              <w:rPr>
                <w:rFonts w:ascii="宋体" w:hAnsi="宋体" w:cs="宋体" w:hint="eastAsia"/>
                <w:bCs/>
                <w:kern w:val="0"/>
              </w:rPr>
              <w:t>4</w:t>
            </w:r>
            <w:r w:rsidRPr="00503D13">
              <w:rPr>
                <w:rFonts w:ascii="宋体" w:hAnsi="宋体" w:cs="宋体" w:hint="eastAsia"/>
                <w:bCs/>
                <w:kern w:val="0"/>
              </w:rPr>
              <w:t>分，没有不得分。响应人自行提供服务驻点证明材料，未提供不得分。</w:t>
            </w:r>
          </w:p>
          <w:p w:rsidR="006F30A5" w:rsidRPr="00503D13" w:rsidRDefault="006861ED">
            <w:pPr>
              <w:rPr>
                <w:rFonts w:ascii="宋体" w:hAnsi="宋体" w:cs="宋体"/>
                <w:bCs/>
                <w:kern w:val="0"/>
              </w:rPr>
            </w:pPr>
            <w:r w:rsidRPr="00503D13">
              <w:rPr>
                <w:rFonts w:ascii="宋体" w:hAnsi="宋体" w:cs="宋体" w:hint="eastAsia"/>
                <w:bCs/>
                <w:kern w:val="0"/>
              </w:rPr>
              <w:t>4、响应人须提供完整的售后服务方案，有本地化服务能力，并配足够数量专业技术人员实施现场服务。根据售后服务方案中的服务方式、响应时间、故障修复时间、售后服务的保障措施等方面由评委进行分析比较、评议、综合打分，未提供售后服务方案不得分。</w:t>
            </w:r>
            <w:bookmarkEnd w:id="1"/>
            <w:r w:rsidRPr="00503D13">
              <w:rPr>
                <w:rFonts w:ascii="宋体" w:hAnsi="宋体" w:cs="宋体" w:hint="eastAsia"/>
                <w:bCs/>
                <w:kern w:val="0"/>
              </w:rPr>
              <w:t>此项总分10分。非常优秀8-10分，优秀6-8分，良好4-5分，一般1-3分</w:t>
            </w:r>
          </w:p>
          <w:p w:rsidR="00CE6B0D" w:rsidRPr="00503D13" w:rsidRDefault="00CE6B0D" w:rsidP="00CE6B0D">
            <w:pPr>
              <w:pStyle w:val="a0"/>
            </w:pPr>
            <w:r w:rsidRPr="00503D13">
              <w:rPr>
                <w:rFonts w:hint="eastAsia"/>
                <w:bCs/>
                <w:kern w:val="0"/>
                <w:sz w:val="21"/>
                <w:szCs w:val="21"/>
              </w:rPr>
              <w:t>5、</w:t>
            </w:r>
            <w:r w:rsidR="006A1193" w:rsidRPr="00503D13">
              <w:rPr>
                <w:rFonts w:hint="eastAsia"/>
                <w:bCs/>
                <w:kern w:val="0"/>
                <w:sz w:val="21"/>
                <w:szCs w:val="21"/>
              </w:rPr>
              <w:t>质保期后年度运维服务费高于软件系统中选金额8%的，不得分，每低1个百分点得1分，最高得4分。</w:t>
            </w:r>
            <w:r w:rsidR="00902B6A" w:rsidRPr="00503D13">
              <w:rPr>
                <w:rFonts w:hint="eastAsia"/>
                <w:bCs/>
                <w:kern w:val="0"/>
                <w:sz w:val="21"/>
                <w:szCs w:val="21"/>
              </w:rPr>
              <w:t>质保期后如比选人需要向响应人采购后续运维服务，则在响应人所响应的运维百分比内进行商务谈判。以最终谈判结果确定</w:t>
            </w:r>
            <w:proofErr w:type="gramStart"/>
            <w:r w:rsidR="00902B6A" w:rsidRPr="00503D13">
              <w:rPr>
                <w:rFonts w:hint="eastAsia"/>
                <w:bCs/>
                <w:kern w:val="0"/>
                <w:sz w:val="21"/>
                <w:szCs w:val="21"/>
              </w:rPr>
              <w:t>实际运</w:t>
            </w:r>
            <w:proofErr w:type="gramEnd"/>
            <w:r w:rsidR="00902B6A" w:rsidRPr="00503D13">
              <w:rPr>
                <w:rFonts w:hint="eastAsia"/>
                <w:bCs/>
                <w:kern w:val="0"/>
                <w:sz w:val="21"/>
                <w:szCs w:val="21"/>
              </w:rPr>
              <w:t>维服务费。</w:t>
            </w:r>
          </w:p>
        </w:tc>
      </w:tr>
      <w:tr w:rsidR="006F30A5" w:rsidRPr="00503D13" w:rsidTr="00824203">
        <w:trPr>
          <w:trHeight w:val="565"/>
          <w:jc w:val="center"/>
        </w:trPr>
        <w:tc>
          <w:tcPr>
            <w:tcW w:w="9297" w:type="dxa"/>
            <w:gridSpan w:val="2"/>
            <w:vAlign w:val="center"/>
          </w:tcPr>
          <w:p w:rsidR="006F30A5" w:rsidRPr="00503D13" w:rsidRDefault="006861ED">
            <w:pPr>
              <w:rPr>
                <w:rFonts w:asciiTheme="minorEastAsia" w:eastAsiaTheme="minorEastAsia" w:hAnsiTheme="minorEastAsia"/>
              </w:rPr>
            </w:pPr>
            <w:r w:rsidRPr="00503D13">
              <w:rPr>
                <w:rFonts w:asciiTheme="minorEastAsia" w:eastAsiaTheme="minorEastAsia" w:hAnsiTheme="minorEastAsia" w:hint="eastAsia"/>
              </w:rPr>
              <w:t>响应人得分=A+B</w:t>
            </w:r>
            <w:r w:rsidRPr="00503D13">
              <w:rPr>
                <w:rFonts w:asciiTheme="minorEastAsia" w:eastAsiaTheme="minorEastAsia" w:hAnsiTheme="minorEastAsia"/>
              </w:rPr>
              <w:t>+C</w:t>
            </w:r>
            <w:r w:rsidRPr="00503D13">
              <w:rPr>
                <w:rFonts w:asciiTheme="minorEastAsia" w:eastAsiaTheme="minorEastAsia" w:hAnsiTheme="minorEastAsia" w:hint="eastAsia"/>
              </w:rPr>
              <w:t>，</w:t>
            </w:r>
          </w:p>
        </w:tc>
      </w:tr>
    </w:tbl>
    <w:p w:rsidR="006F30A5" w:rsidRPr="00503D13" w:rsidRDefault="006861ED" w:rsidP="00DE7659">
      <w:pPr>
        <w:spacing w:line="400" w:lineRule="exact"/>
        <w:ind w:firstLineChars="200" w:firstLine="482"/>
        <w:rPr>
          <w:rFonts w:ascii="宋体" w:hAnsi="宋体" w:cs="宋体"/>
          <w:b/>
          <w:bCs/>
          <w:sz w:val="24"/>
          <w:szCs w:val="24"/>
        </w:rPr>
      </w:pPr>
      <w:r w:rsidRPr="00503D13">
        <w:rPr>
          <w:rFonts w:ascii="宋体" w:hAnsi="宋体" w:cs="宋体" w:hint="eastAsia"/>
          <w:b/>
          <w:bCs/>
          <w:sz w:val="24"/>
          <w:szCs w:val="24"/>
        </w:rPr>
        <w:t>五、响应人不足的情形</w:t>
      </w:r>
    </w:p>
    <w:p w:rsidR="006F30A5" w:rsidRPr="00503D13" w:rsidRDefault="006861ED" w:rsidP="00DE7659">
      <w:pPr>
        <w:spacing w:line="400" w:lineRule="exact"/>
        <w:ind w:firstLineChars="200" w:firstLine="480"/>
        <w:rPr>
          <w:rFonts w:ascii="宋体" w:hAnsi="宋体" w:cs="宋体"/>
          <w:sz w:val="24"/>
          <w:szCs w:val="24"/>
        </w:rPr>
      </w:pPr>
      <w:r w:rsidRPr="00503D13">
        <w:rPr>
          <w:rFonts w:ascii="宋体" w:hAnsi="宋体" w:cs="宋体" w:hint="eastAsia"/>
          <w:sz w:val="24"/>
          <w:szCs w:val="24"/>
        </w:rPr>
        <w:lastRenderedPageBreak/>
        <w:t>（一）重新组织比选</w:t>
      </w:r>
    </w:p>
    <w:p w:rsidR="006F30A5" w:rsidRPr="00503D13" w:rsidRDefault="006861ED" w:rsidP="00DE7659">
      <w:pPr>
        <w:spacing w:line="400" w:lineRule="exact"/>
        <w:ind w:firstLineChars="200" w:firstLine="480"/>
        <w:rPr>
          <w:rFonts w:ascii="宋体" w:hAnsi="宋体" w:cs="宋体"/>
          <w:sz w:val="24"/>
          <w:szCs w:val="24"/>
        </w:rPr>
      </w:pPr>
      <w:r w:rsidRPr="00503D13">
        <w:rPr>
          <w:rFonts w:ascii="宋体" w:hAnsi="宋体" w:cs="宋体" w:hint="eastAsia"/>
          <w:sz w:val="24"/>
          <w:szCs w:val="24"/>
        </w:rPr>
        <w:t>有下列情形之一的，比选人将重新组织比选：</w:t>
      </w:r>
    </w:p>
    <w:p w:rsidR="006F30A5" w:rsidRPr="00503D13" w:rsidRDefault="006861ED" w:rsidP="00DE7659">
      <w:pPr>
        <w:spacing w:line="400" w:lineRule="exact"/>
        <w:ind w:firstLineChars="200" w:firstLine="480"/>
        <w:rPr>
          <w:rFonts w:ascii="宋体" w:hAnsi="宋体" w:cs="宋体"/>
          <w:sz w:val="24"/>
          <w:szCs w:val="24"/>
        </w:rPr>
      </w:pPr>
      <w:r w:rsidRPr="00503D13">
        <w:rPr>
          <w:rFonts w:ascii="宋体" w:hAnsi="宋体" w:cs="宋体" w:hint="eastAsia"/>
          <w:sz w:val="24"/>
          <w:szCs w:val="24"/>
        </w:rPr>
        <w:t xml:space="preserve">1．截止时间止，响应人少于 3 </w:t>
      </w:r>
      <w:proofErr w:type="gramStart"/>
      <w:r w:rsidRPr="00503D13">
        <w:rPr>
          <w:rFonts w:ascii="宋体" w:hAnsi="宋体" w:cs="宋体" w:hint="eastAsia"/>
          <w:sz w:val="24"/>
          <w:szCs w:val="24"/>
        </w:rPr>
        <w:t>个</w:t>
      </w:r>
      <w:proofErr w:type="gramEnd"/>
      <w:r w:rsidRPr="00503D13">
        <w:rPr>
          <w:rFonts w:ascii="宋体" w:hAnsi="宋体" w:cs="宋体" w:hint="eastAsia"/>
          <w:sz w:val="24"/>
          <w:szCs w:val="24"/>
        </w:rPr>
        <w:t>的。</w:t>
      </w:r>
    </w:p>
    <w:p w:rsidR="006F30A5" w:rsidRPr="00503D13" w:rsidRDefault="006861ED" w:rsidP="00DE7659">
      <w:pPr>
        <w:spacing w:line="400" w:lineRule="exact"/>
        <w:ind w:firstLineChars="200" w:firstLine="480"/>
        <w:rPr>
          <w:rFonts w:ascii="宋体" w:hAnsi="宋体" w:cs="宋体"/>
          <w:sz w:val="24"/>
          <w:szCs w:val="24"/>
        </w:rPr>
      </w:pPr>
      <w:r w:rsidRPr="00503D13">
        <w:rPr>
          <w:rFonts w:ascii="宋体" w:hAnsi="宋体" w:cs="宋体" w:hint="eastAsia"/>
          <w:sz w:val="24"/>
          <w:szCs w:val="24"/>
        </w:rPr>
        <w:t>2．经评审小组评审后否决所有响应人的。</w:t>
      </w:r>
    </w:p>
    <w:p w:rsidR="006F30A5" w:rsidRDefault="006861ED" w:rsidP="00DE7659">
      <w:pPr>
        <w:spacing w:line="400" w:lineRule="exact"/>
        <w:ind w:firstLineChars="200" w:firstLine="480"/>
        <w:rPr>
          <w:rFonts w:ascii="宋体" w:hAnsi="宋体" w:cs="宋体"/>
          <w:color w:val="000000"/>
          <w:sz w:val="24"/>
          <w:szCs w:val="24"/>
        </w:rPr>
      </w:pPr>
      <w:r w:rsidRPr="00503D13">
        <w:rPr>
          <w:rFonts w:ascii="宋体" w:hAnsi="宋体" w:cs="宋体" w:hint="eastAsia"/>
          <w:sz w:val="24"/>
          <w:szCs w:val="24"/>
        </w:rPr>
        <w:t>3．经评审后，如</w:t>
      </w:r>
      <w:proofErr w:type="gramStart"/>
      <w:r w:rsidRPr="00503D13">
        <w:rPr>
          <w:rFonts w:ascii="宋体" w:hAnsi="宋体" w:cs="宋体" w:hint="eastAsia"/>
          <w:sz w:val="24"/>
          <w:szCs w:val="24"/>
        </w:rPr>
        <w:t>有效响应</w:t>
      </w:r>
      <w:proofErr w:type="gramEnd"/>
      <w:r w:rsidRPr="00503D13">
        <w:rPr>
          <w:rFonts w:ascii="宋体" w:hAnsi="宋体" w:cs="宋体" w:hint="eastAsia"/>
          <w:sz w:val="24"/>
          <w:szCs w:val="24"/>
        </w:rPr>
        <w:t>人不足三个的，且使得比选明</w:t>
      </w:r>
      <w:r>
        <w:rPr>
          <w:rFonts w:ascii="宋体" w:hAnsi="宋体" w:cs="宋体" w:hint="eastAsia"/>
          <w:color w:val="000000"/>
          <w:sz w:val="24"/>
          <w:szCs w:val="24"/>
        </w:rPr>
        <w:t>显缺乏竞争的，评审小组可以否决全部响应人，比选人将重新组织比选。但是</w:t>
      </w:r>
      <w:proofErr w:type="gramStart"/>
      <w:r>
        <w:rPr>
          <w:rFonts w:ascii="宋体" w:hAnsi="宋体" w:cs="宋体" w:hint="eastAsia"/>
          <w:color w:val="000000"/>
          <w:sz w:val="24"/>
          <w:szCs w:val="24"/>
        </w:rPr>
        <w:t>有效响应</w:t>
      </w:r>
      <w:proofErr w:type="gramEnd"/>
      <w:r>
        <w:rPr>
          <w:rFonts w:ascii="宋体" w:hAnsi="宋体" w:cs="宋体" w:hint="eastAsia"/>
          <w:color w:val="000000"/>
          <w:sz w:val="24"/>
          <w:szCs w:val="24"/>
        </w:rPr>
        <w:t>人的经济、技术等指标仍然具有市场竞争力，能够满足比选文件要求的，评审小组可以继续评审并确定中选候选人。</w:t>
      </w:r>
    </w:p>
    <w:p w:rsidR="006F30A5" w:rsidRDefault="006861ED" w:rsidP="00DE7659">
      <w:pPr>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（二）二次比选</w:t>
      </w:r>
    </w:p>
    <w:p w:rsidR="006F30A5" w:rsidRPr="00503D13" w:rsidRDefault="006861ED" w:rsidP="00DE7659">
      <w:pPr>
        <w:spacing w:line="400" w:lineRule="exact"/>
        <w:ind w:firstLineChars="200" w:firstLine="480"/>
        <w:rPr>
          <w:rFonts w:ascii="宋体" w:hAnsi="宋体" w:cs="宋体"/>
          <w:sz w:val="24"/>
          <w:szCs w:val="24"/>
        </w:rPr>
      </w:pPr>
      <w:r>
        <w:rPr>
          <w:rFonts w:ascii="宋体" w:hAnsi="宋体" w:cs="宋体" w:hint="eastAsia"/>
          <w:color w:val="000000"/>
          <w:sz w:val="24"/>
          <w:szCs w:val="24"/>
        </w:rPr>
        <w:t>重新比选后响应人仍少于3个，由评审小组商议决定是否按法定程序比选和评审，确定中选</w:t>
      </w:r>
      <w:r w:rsidRPr="00503D13">
        <w:rPr>
          <w:rFonts w:ascii="宋体" w:hAnsi="宋体" w:cs="宋体" w:hint="eastAsia"/>
          <w:sz w:val="24"/>
          <w:szCs w:val="24"/>
        </w:rPr>
        <w:t>人或转变采购方式。</w:t>
      </w:r>
    </w:p>
    <w:p w:rsidR="006F30A5" w:rsidRPr="00503D13" w:rsidRDefault="006861ED" w:rsidP="00DE7659">
      <w:pPr>
        <w:spacing w:line="400" w:lineRule="exact"/>
        <w:ind w:firstLineChars="200" w:firstLine="482"/>
        <w:rPr>
          <w:rFonts w:ascii="宋体" w:cs="宋体"/>
          <w:sz w:val="24"/>
          <w:szCs w:val="24"/>
        </w:rPr>
      </w:pPr>
      <w:r w:rsidRPr="00503D13">
        <w:rPr>
          <w:rFonts w:ascii="宋体" w:hAnsi="宋体" w:cs="宋体" w:hint="eastAsia"/>
          <w:b/>
          <w:bCs/>
          <w:sz w:val="24"/>
          <w:szCs w:val="24"/>
        </w:rPr>
        <w:t>六、比选有效期</w:t>
      </w:r>
      <w:r w:rsidRPr="00503D13">
        <w:rPr>
          <w:rFonts w:ascii="宋体" w:hAnsi="宋体" w:cs="宋体" w:hint="eastAsia"/>
          <w:sz w:val="24"/>
          <w:szCs w:val="24"/>
        </w:rPr>
        <w:t>：</w:t>
      </w:r>
      <w:r w:rsidRPr="00503D13">
        <w:rPr>
          <w:rFonts w:ascii="宋体" w:hAnsi="宋体" w:cs="宋体"/>
          <w:sz w:val="24"/>
          <w:szCs w:val="24"/>
        </w:rPr>
        <w:t>30</w:t>
      </w:r>
      <w:r w:rsidRPr="00503D13">
        <w:rPr>
          <w:rFonts w:ascii="宋体" w:hAnsi="宋体" w:cs="宋体" w:hint="eastAsia"/>
          <w:sz w:val="24"/>
          <w:szCs w:val="24"/>
        </w:rPr>
        <w:t>日历天。（从提交响应文件截止日起计算）</w:t>
      </w:r>
    </w:p>
    <w:p w:rsidR="006F30A5" w:rsidRPr="00503D13" w:rsidRDefault="006861ED" w:rsidP="00DE7659">
      <w:pPr>
        <w:spacing w:line="400" w:lineRule="exact"/>
        <w:ind w:firstLineChars="200" w:firstLine="482"/>
        <w:rPr>
          <w:rFonts w:ascii="宋体" w:hAnsi="宋体" w:cs="宋体"/>
          <w:sz w:val="24"/>
          <w:szCs w:val="24"/>
        </w:rPr>
      </w:pPr>
      <w:r w:rsidRPr="00503D13">
        <w:rPr>
          <w:rFonts w:ascii="宋体" w:hAnsi="宋体" w:cs="宋体" w:hint="eastAsia"/>
          <w:b/>
          <w:bCs/>
          <w:sz w:val="24"/>
          <w:szCs w:val="24"/>
        </w:rPr>
        <w:t>七、付款方式</w:t>
      </w:r>
      <w:r w:rsidRPr="00503D13">
        <w:rPr>
          <w:rFonts w:ascii="宋体" w:hAnsi="宋体" w:cs="宋体" w:hint="eastAsia"/>
          <w:sz w:val="24"/>
          <w:szCs w:val="24"/>
        </w:rPr>
        <w:t>：采购系统到货安装完成经比选方组织相关部门验收合格之日起10个工作日内，比选人向供货方支付合同金额的90%，剩余10%质保</w:t>
      </w:r>
      <w:bookmarkStart w:id="2" w:name="_GoBack"/>
      <w:bookmarkEnd w:id="2"/>
      <w:r w:rsidRPr="00503D13">
        <w:rPr>
          <w:rFonts w:ascii="宋体" w:hAnsi="宋体" w:cs="宋体" w:hint="eastAsia"/>
          <w:sz w:val="24"/>
          <w:szCs w:val="24"/>
        </w:rPr>
        <w:t>期满后无息支付。</w:t>
      </w:r>
    </w:p>
    <w:p w:rsidR="006F30A5" w:rsidRPr="00503D13" w:rsidRDefault="006861ED" w:rsidP="00DE7659">
      <w:pPr>
        <w:spacing w:line="400" w:lineRule="exact"/>
        <w:ind w:firstLineChars="200" w:firstLine="482"/>
        <w:rPr>
          <w:rFonts w:ascii="宋体" w:hAnsi="宋体"/>
          <w:bCs/>
          <w:sz w:val="24"/>
          <w:szCs w:val="24"/>
        </w:rPr>
      </w:pPr>
      <w:r w:rsidRPr="00503D13">
        <w:rPr>
          <w:rFonts w:ascii="宋体" w:hAnsi="宋体" w:hint="eastAsia"/>
          <w:b/>
          <w:sz w:val="24"/>
          <w:szCs w:val="24"/>
        </w:rPr>
        <w:t>八、</w:t>
      </w:r>
      <w:r w:rsidRPr="00503D13">
        <w:rPr>
          <w:rFonts w:ascii="宋体" w:hAnsi="宋体" w:hint="eastAsia"/>
          <w:b/>
          <w:bCs/>
          <w:sz w:val="24"/>
          <w:szCs w:val="24"/>
        </w:rPr>
        <w:t>质量要求、质保期及工期</w:t>
      </w:r>
      <w:r w:rsidRPr="00503D13">
        <w:rPr>
          <w:rFonts w:ascii="宋体" w:hAnsi="宋体" w:hint="eastAsia"/>
          <w:bCs/>
          <w:sz w:val="24"/>
          <w:szCs w:val="24"/>
        </w:rPr>
        <w:t>：</w:t>
      </w:r>
    </w:p>
    <w:p w:rsidR="006F30A5" w:rsidRPr="00503D13" w:rsidRDefault="006861ED" w:rsidP="00DE7659">
      <w:pPr>
        <w:spacing w:line="400" w:lineRule="exact"/>
        <w:ind w:firstLineChars="200" w:firstLine="480"/>
        <w:rPr>
          <w:rFonts w:asciiTheme="minorEastAsia" w:eastAsiaTheme="minorEastAsia" w:hAnsiTheme="minorEastAsia"/>
          <w:bCs/>
          <w:sz w:val="24"/>
          <w:szCs w:val="24"/>
        </w:rPr>
      </w:pPr>
      <w:r w:rsidRPr="00503D13">
        <w:rPr>
          <w:rFonts w:asciiTheme="minorEastAsia" w:eastAsiaTheme="minorEastAsia" w:hAnsiTheme="minorEastAsia" w:hint="eastAsia"/>
          <w:bCs/>
          <w:sz w:val="24"/>
          <w:szCs w:val="24"/>
        </w:rPr>
        <w:t>1、中选单位确保所提供的产品必须符</w:t>
      </w:r>
      <w:r w:rsidR="00E656C1">
        <w:rPr>
          <w:rFonts w:asciiTheme="minorEastAsia" w:eastAsiaTheme="minorEastAsia" w:hAnsiTheme="minorEastAsia" w:hint="eastAsia"/>
          <w:bCs/>
          <w:sz w:val="24"/>
          <w:szCs w:val="24"/>
        </w:rPr>
        <w:t>合国家及行业内的有关规范要求，保证其系正规三证齐全的合格产品，二</w:t>
      </w:r>
      <w:r w:rsidRPr="00503D13">
        <w:rPr>
          <w:rFonts w:asciiTheme="minorEastAsia" w:eastAsiaTheme="minorEastAsia" w:hAnsiTheme="minorEastAsia" w:hint="eastAsia"/>
          <w:bCs/>
          <w:sz w:val="24"/>
          <w:szCs w:val="24"/>
        </w:rPr>
        <w:t>年质保。</w:t>
      </w:r>
    </w:p>
    <w:p w:rsidR="006F30A5" w:rsidRPr="00503D13" w:rsidRDefault="006861ED" w:rsidP="00DE7659">
      <w:pPr>
        <w:spacing w:line="400" w:lineRule="exact"/>
        <w:ind w:firstLineChars="200" w:firstLine="480"/>
        <w:rPr>
          <w:rFonts w:asciiTheme="minorEastAsia" w:eastAsiaTheme="minorEastAsia" w:hAnsiTheme="minorEastAsia"/>
          <w:bCs/>
          <w:sz w:val="24"/>
          <w:szCs w:val="24"/>
        </w:rPr>
      </w:pPr>
      <w:r w:rsidRPr="00503D13">
        <w:rPr>
          <w:rFonts w:asciiTheme="minorEastAsia" w:eastAsiaTheme="minorEastAsia" w:hAnsiTheme="minorEastAsia" w:hint="eastAsia"/>
          <w:bCs/>
          <w:sz w:val="24"/>
          <w:szCs w:val="24"/>
        </w:rPr>
        <w:t>2、合同签订完成接到甲方排</w:t>
      </w:r>
      <w:proofErr w:type="gramStart"/>
      <w:r w:rsidRPr="00503D13">
        <w:rPr>
          <w:rFonts w:asciiTheme="minorEastAsia" w:eastAsiaTheme="minorEastAsia" w:hAnsiTheme="minorEastAsia" w:hint="eastAsia"/>
          <w:bCs/>
          <w:sz w:val="24"/>
          <w:szCs w:val="24"/>
        </w:rPr>
        <w:t>产通知</w:t>
      </w:r>
      <w:proofErr w:type="gramEnd"/>
      <w:r w:rsidRPr="00503D13">
        <w:rPr>
          <w:rFonts w:asciiTheme="minorEastAsia" w:eastAsiaTheme="minorEastAsia" w:hAnsiTheme="minorEastAsia" w:hint="eastAsia"/>
          <w:bCs/>
          <w:sz w:val="24"/>
          <w:szCs w:val="24"/>
        </w:rPr>
        <w:t>后</w:t>
      </w:r>
      <w:r w:rsidRPr="00503D13">
        <w:rPr>
          <w:rFonts w:asciiTheme="minorEastAsia" w:eastAsiaTheme="minorEastAsia" w:hAnsiTheme="minorEastAsia"/>
          <w:bCs/>
          <w:sz w:val="24"/>
          <w:szCs w:val="24"/>
        </w:rPr>
        <w:t>10</w:t>
      </w:r>
      <w:r w:rsidRPr="00503D13">
        <w:rPr>
          <w:rFonts w:asciiTheme="minorEastAsia" w:eastAsiaTheme="minorEastAsia" w:hAnsiTheme="minorEastAsia" w:hint="eastAsia"/>
          <w:bCs/>
          <w:sz w:val="24"/>
          <w:szCs w:val="24"/>
        </w:rPr>
        <w:t>个</w:t>
      </w:r>
      <w:proofErr w:type="gramStart"/>
      <w:r w:rsidRPr="00503D13">
        <w:rPr>
          <w:rFonts w:asciiTheme="minorEastAsia" w:eastAsiaTheme="minorEastAsia" w:hAnsiTheme="minorEastAsia" w:hint="eastAsia"/>
          <w:bCs/>
          <w:sz w:val="24"/>
          <w:szCs w:val="24"/>
        </w:rPr>
        <w:t>日历天</w:t>
      </w:r>
      <w:proofErr w:type="gramEnd"/>
      <w:r w:rsidRPr="00503D13">
        <w:rPr>
          <w:rFonts w:asciiTheme="minorEastAsia" w:eastAsiaTheme="minorEastAsia" w:hAnsiTheme="minorEastAsia" w:hint="eastAsia"/>
          <w:bCs/>
          <w:sz w:val="24"/>
          <w:szCs w:val="24"/>
        </w:rPr>
        <w:t>内完成供货及安装。</w:t>
      </w:r>
    </w:p>
    <w:p w:rsidR="006F30A5" w:rsidRPr="00503D13" w:rsidRDefault="006861ED" w:rsidP="00DE7659">
      <w:pPr>
        <w:spacing w:line="400" w:lineRule="exact"/>
        <w:ind w:firstLineChars="200" w:firstLine="482"/>
        <w:rPr>
          <w:rFonts w:ascii="宋体" w:cs="宋体"/>
          <w:sz w:val="24"/>
          <w:szCs w:val="24"/>
        </w:rPr>
      </w:pPr>
      <w:r w:rsidRPr="00503D13">
        <w:rPr>
          <w:rFonts w:ascii="宋体" w:hAnsi="宋体" w:cs="宋体" w:hint="eastAsia"/>
          <w:b/>
          <w:bCs/>
          <w:sz w:val="24"/>
          <w:szCs w:val="24"/>
        </w:rPr>
        <w:t>九、响应文件的组成</w:t>
      </w:r>
      <w:r w:rsidRPr="00503D13">
        <w:rPr>
          <w:rFonts w:ascii="宋体" w:hAnsi="宋体" w:cs="宋体" w:hint="eastAsia"/>
          <w:sz w:val="24"/>
          <w:szCs w:val="24"/>
        </w:rPr>
        <w:t>：</w:t>
      </w:r>
    </w:p>
    <w:p w:rsidR="006F30A5" w:rsidRPr="00503D13" w:rsidRDefault="006861ED" w:rsidP="00DE7659">
      <w:pPr>
        <w:spacing w:line="400" w:lineRule="exact"/>
        <w:ind w:firstLineChars="200" w:firstLine="480"/>
        <w:rPr>
          <w:rFonts w:ascii="宋体" w:hAnsi="宋体"/>
          <w:sz w:val="24"/>
          <w:szCs w:val="24"/>
        </w:rPr>
      </w:pPr>
      <w:bookmarkStart w:id="3" w:name="_Toc256249129"/>
      <w:bookmarkStart w:id="4" w:name="_Toc12789069"/>
      <w:r w:rsidRPr="00503D13">
        <w:rPr>
          <w:rFonts w:ascii="宋体" w:hAnsi="宋体" w:hint="eastAsia"/>
          <w:sz w:val="24"/>
          <w:szCs w:val="24"/>
        </w:rPr>
        <w:t>比选报价函；</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营业执照副本；</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商务部分；</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技术部分；</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其它须说明材料。</w:t>
      </w:r>
    </w:p>
    <w:p w:rsidR="006F30A5" w:rsidRDefault="006861ED" w:rsidP="00DE7659">
      <w:pPr>
        <w:spacing w:line="40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6F30A5" w:rsidRDefault="006861ED" w:rsidP="00DE7659">
      <w:pPr>
        <w:tabs>
          <w:tab w:val="left" w:pos="1080"/>
        </w:tabs>
        <w:spacing w:line="400" w:lineRule="exact"/>
        <w:ind w:firstLineChars="200" w:firstLine="482"/>
        <w:rPr>
          <w:rFonts w:ascii="宋体"/>
          <w:color w:val="000000"/>
          <w:sz w:val="24"/>
          <w:szCs w:val="24"/>
        </w:rPr>
      </w:pPr>
      <w:r>
        <w:rPr>
          <w:rFonts w:ascii="宋体" w:hAnsi="宋体" w:cs="宋体" w:hint="eastAsia"/>
          <w:b/>
          <w:bCs/>
          <w:color w:val="000000"/>
          <w:sz w:val="24"/>
          <w:szCs w:val="24"/>
        </w:rPr>
        <w:t>十、合同的签订</w:t>
      </w:r>
      <w:bookmarkEnd w:id="3"/>
      <w:bookmarkEnd w:id="4"/>
      <w:r>
        <w:rPr>
          <w:rFonts w:ascii="宋体" w:hAnsi="宋体" w:cs="宋体" w:hint="eastAsia"/>
          <w:color w:val="000000"/>
          <w:sz w:val="24"/>
          <w:szCs w:val="24"/>
        </w:rPr>
        <w:t>：中选人应当自中选通知书签章起</w:t>
      </w:r>
      <w:r>
        <w:rPr>
          <w:rFonts w:ascii="宋体" w:hAnsi="宋体" w:cs="宋体"/>
          <w:color w:val="000000"/>
          <w:sz w:val="24"/>
          <w:szCs w:val="24"/>
        </w:rPr>
        <w:t xml:space="preserve">15 </w:t>
      </w:r>
      <w:r>
        <w:rPr>
          <w:rFonts w:ascii="宋体" w:hAnsi="宋体" w:cs="宋体" w:hint="eastAsia"/>
          <w:color w:val="000000"/>
          <w:sz w:val="24"/>
          <w:szCs w:val="24"/>
        </w:rPr>
        <w:t>天内，按比选文件合同模板和中选人的响应文件内容与比选人签订书面合同。中选人无正当理由拒签合同的或因中选</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未在规定时间内</w:t>
      </w:r>
      <w:proofErr w:type="gramStart"/>
      <w:r>
        <w:rPr>
          <w:rFonts w:ascii="宋体" w:hAnsi="宋体" w:cs="宋体" w:hint="eastAsia"/>
          <w:color w:val="000000"/>
          <w:sz w:val="24"/>
          <w:szCs w:val="24"/>
        </w:rPr>
        <w:t>签定</w:t>
      </w:r>
      <w:proofErr w:type="gramEnd"/>
      <w:r>
        <w:rPr>
          <w:rFonts w:ascii="宋体" w:hAnsi="宋体" w:cs="宋体" w:hint="eastAsia"/>
          <w:color w:val="000000"/>
          <w:sz w:val="24"/>
          <w:szCs w:val="24"/>
        </w:rPr>
        <w:t>合同的，比选人取消其中选资格；给比选人造成的损失，中选人应当对造成的损失进行赔偿。如中选第一候选人未签订合同，比选人有权选择第二候选人签订书面合同。</w:t>
      </w:r>
    </w:p>
    <w:p w:rsidR="006F30A5" w:rsidRDefault="006861ED" w:rsidP="00DE7659">
      <w:pPr>
        <w:spacing w:line="400" w:lineRule="exact"/>
        <w:ind w:firstLineChars="200" w:firstLine="482"/>
        <w:rPr>
          <w:rFonts w:ascii="宋体" w:cs="宋体"/>
          <w:sz w:val="24"/>
          <w:szCs w:val="24"/>
        </w:rPr>
      </w:pPr>
      <w:r>
        <w:rPr>
          <w:rFonts w:ascii="宋体" w:hAnsi="宋体" w:cs="宋体" w:hint="eastAsia"/>
          <w:b/>
          <w:bCs/>
          <w:sz w:val="24"/>
          <w:szCs w:val="24"/>
        </w:rPr>
        <w:t>十一、费用</w:t>
      </w:r>
      <w:r>
        <w:rPr>
          <w:rFonts w:ascii="宋体" w:hAnsi="宋体" w:cs="宋体" w:hint="eastAsia"/>
          <w:sz w:val="24"/>
          <w:szCs w:val="24"/>
        </w:rPr>
        <w:t>：不论比选结果如何，响应人自行承担与本次比选有关的所有费用。</w:t>
      </w:r>
    </w:p>
    <w:p w:rsidR="006F30A5" w:rsidRDefault="006861ED" w:rsidP="00DE7659">
      <w:pPr>
        <w:spacing w:line="400" w:lineRule="exact"/>
        <w:ind w:firstLineChars="200" w:firstLine="482"/>
        <w:rPr>
          <w:rFonts w:ascii="宋体" w:cs="宋体"/>
          <w:b/>
          <w:bCs/>
          <w:sz w:val="24"/>
          <w:szCs w:val="24"/>
        </w:rPr>
      </w:pPr>
      <w:r>
        <w:rPr>
          <w:rFonts w:ascii="宋体" w:hAnsi="宋体" w:cs="宋体" w:hint="eastAsia"/>
          <w:b/>
          <w:bCs/>
          <w:sz w:val="24"/>
          <w:szCs w:val="24"/>
        </w:rPr>
        <w:t>十二、如有未尽事宜，最终解释权在比选方。</w:t>
      </w:r>
    </w:p>
    <w:p w:rsidR="006F30A5" w:rsidRDefault="006861ED">
      <w:pPr>
        <w:rPr>
          <w:rFonts w:ascii="宋体" w:hAnsi="宋体" w:cs="宋体"/>
          <w:b/>
          <w:bCs/>
          <w:color w:val="000000"/>
          <w:sz w:val="24"/>
          <w:szCs w:val="24"/>
        </w:rPr>
      </w:pPr>
      <w:r>
        <w:rPr>
          <w:rFonts w:ascii="宋体" w:hAnsi="宋体" w:cs="宋体" w:hint="eastAsia"/>
          <w:b/>
          <w:bCs/>
          <w:color w:val="000000"/>
          <w:sz w:val="24"/>
          <w:szCs w:val="24"/>
        </w:rPr>
        <w:br w:type="page"/>
      </w:r>
    </w:p>
    <w:p w:rsidR="006F30A5" w:rsidRDefault="006F30A5">
      <w:pPr>
        <w:jc w:val="center"/>
        <w:rPr>
          <w:b/>
          <w:bCs/>
          <w:sz w:val="32"/>
          <w:szCs w:val="32"/>
        </w:rPr>
      </w:pPr>
    </w:p>
    <w:p w:rsidR="006F30A5" w:rsidRDefault="006F30A5">
      <w:pPr>
        <w:jc w:val="center"/>
        <w:rPr>
          <w:b/>
          <w:bCs/>
          <w:sz w:val="32"/>
          <w:szCs w:val="32"/>
        </w:rPr>
      </w:pPr>
    </w:p>
    <w:p w:rsidR="006F30A5" w:rsidRDefault="006F30A5">
      <w:pPr>
        <w:jc w:val="center"/>
        <w:rPr>
          <w:b/>
          <w:bCs/>
          <w:sz w:val="32"/>
          <w:szCs w:val="32"/>
        </w:rPr>
      </w:pPr>
    </w:p>
    <w:p w:rsidR="006F30A5" w:rsidRDefault="006F30A5">
      <w:pPr>
        <w:jc w:val="center"/>
        <w:rPr>
          <w:b/>
          <w:bCs/>
          <w:sz w:val="32"/>
          <w:szCs w:val="32"/>
        </w:rPr>
      </w:pPr>
    </w:p>
    <w:p w:rsidR="006F30A5" w:rsidRDefault="006F30A5">
      <w:pPr>
        <w:jc w:val="center"/>
        <w:rPr>
          <w:b/>
          <w:bCs/>
          <w:sz w:val="32"/>
          <w:szCs w:val="32"/>
        </w:rPr>
      </w:pPr>
    </w:p>
    <w:p w:rsidR="006F30A5" w:rsidRDefault="006861ED">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第三章  部份响应文件格式（可参照）</w:t>
      </w:r>
    </w:p>
    <w:p w:rsidR="006F30A5" w:rsidRDefault="006F30A5">
      <w:pPr>
        <w:jc w:val="center"/>
        <w:rPr>
          <w:rFonts w:ascii="宋体" w:hAnsi="宋体"/>
          <w:b/>
          <w:bCs/>
          <w:sz w:val="44"/>
          <w:szCs w:val="44"/>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rPr>
          <w:sz w:val="32"/>
          <w:szCs w:val="32"/>
        </w:rPr>
      </w:pPr>
    </w:p>
    <w:p w:rsidR="006F30A5" w:rsidRDefault="006F30A5">
      <w:pPr>
        <w:spacing w:line="400" w:lineRule="exact"/>
        <w:rPr>
          <w:rFonts w:ascii="宋体" w:hAnsi="宋体"/>
        </w:rPr>
      </w:pPr>
    </w:p>
    <w:p w:rsidR="006F30A5" w:rsidRDefault="006F30A5">
      <w:pPr>
        <w:spacing w:line="400" w:lineRule="exact"/>
        <w:rPr>
          <w:rFonts w:ascii="宋体" w:hAnsi="宋体"/>
        </w:rPr>
      </w:pPr>
    </w:p>
    <w:p w:rsidR="006F30A5" w:rsidRDefault="006F30A5">
      <w:pPr>
        <w:spacing w:line="400" w:lineRule="exact"/>
        <w:rPr>
          <w:rFonts w:ascii="宋体" w:hAnsi="宋体"/>
        </w:rPr>
      </w:pPr>
    </w:p>
    <w:p w:rsidR="006F30A5" w:rsidRDefault="006F30A5">
      <w:pPr>
        <w:spacing w:line="400" w:lineRule="exact"/>
        <w:rPr>
          <w:rFonts w:ascii="宋体" w:hAnsi="宋体"/>
        </w:rPr>
      </w:pPr>
    </w:p>
    <w:p w:rsidR="006F30A5" w:rsidRDefault="006F30A5">
      <w:pPr>
        <w:spacing w:line="400" w:lineRule="exact"/>
        <w:rPr>
          <w:rFonts w:ascii="宋体" w:hAnsi="宋体"/>
        </w:rPr>
      </w:pPr>
    </w:p>
    <w:p w:rsidR="006F30A5" w:rsidRDefault="006F30A5">
      <w:pPr>
        <w:spacing w:line="400" w:lineRule="exact"/>
        <w:rPr>
          <w:rFonts w:ascii="宋体" w:hAnsi="宋体"/>
        </w:rPr>
      </w:pPr>
    </w:p>
    <w:p w:rsidR="006F30A5" w:rsidRDefault="006861E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861E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861E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6F30A5" w:rsidRDefault="006861E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F30A5">
      <w:pPr>
        <w:jc w:val="left"/>
      </w:pPr>
    </w:p>
    <w:p w:rsidR="006F30A5" w:rsidRDefault="006861E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6F30A5" w:rsidRDefault="006F30A5">
      <w:pPr>
        <w:spacing w:line="480" w:lineRule="exact"/>
        <w:ind w:firstLineChars="200" w:firstLine="480"/>
        <w:jc w:val="left"/>
        <w:rPr>
          <w:rFonts w:ascii="宋体" w:hAnsi="宋体"/>
          <w:sz w:val="24"/>
          <w:szCs w:val="24"/>
        </w:rPr>
      </w:pP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三、营业执照副本；</w:t>
      </w: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五、技术部分；</w:t>
      </w:r>
    </w:p>
    <w:p w:rsidR="006F30A5" w:rsidRDefault="006861ED">
      <w:pPr>
        <w:spacing w:line="480" w:lineRule="exact"/>
        <w:ind w:firstLineChars="200" w:firstLine="480"/>
        <w:jc w:val="left"/>
        <w:rPr>
          <w:rFonts w:ascii="宋体" w:hAnsi="宋体"/>
          <w:sz w:val="24"/>
          <w:szCs w:val="24"/>
        </w:rPr>
      </w:pPr>
      <w:r>
        <w:rPr>
          <w:rFonts w:ascii="宋体" w:hAnsi="宋体" w:hint="eastAsia"/>
          <w:sz w:val="24"/>
          <w:szCs w:val="24"/>
        </w:rPr>
        <w:t>六、其它须说明材料。</w:t>
      </w:r>
    </w:p>
    <w:p w:rsidR="006F30A5" w:rsidRDefault="006F30A5">
      <w:pPr>
        <w:spacing w:line="480" w:lineRule="exact"/>
        <w:ind w:firstLineChars="200" w:firstLine="480"/>
        <w:jc w:val="left"/>
        <w:rPr>
          <w:rFonts w:ascii="宋体" w:hAnsi="宋体"/>
          <w:sz w:val="24"/>
          <w:szCs w:val="24"/>
        </w:rPr>
      </w:pPr>
    </w:p>
    <w:p w:rsidR="006F30A5" w:rsidRDefault="006F30A5">
      <w:pPr>
        <w:spacing w:line="480" w:lineRule="exact"/>
        <w:ind w:firstLineChars="200" w:firstLine="480"/>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pPr>
        <w:spacing w:line="400" w:lineRule="exact"/>
        <w:jc w:val="left"/>
        <w:rPr>
          <w:rFonts w:ascii="宋体" w:hAnsi="宋体"/>
        </w:rPr>
      </w:pPr>
    </w:p>
    <w:p w:rsidR="006F30A5" w:rsidRDefault="006F30A5" w:rsidP="00503D13">
      <w:pPr>
        <w:tabs>
          <w:tab w:val="left" w:pos="360"/>
        </w:tabs>
        <w:spacing w:afterLines="50" w:line="480" w:lineRule="exact"/>
        <w:jc w:val="left"/>
        <w:rPr>
          <w:rFonts w:ascii="宋体" w:hAnsi="宋体" w:cs="宋体"/>
          <w:b/>
          <w:bCs/>
          <w:color w:val="000000"/>
        </w:rPr>
      </w:pPr>
    </w:p>
    <w:p w:rsidR="006F30A5" w:rsidRDefault="006F30A5" w:rsidP="00503D13">
      <w:pPr>
        <w:tabs>
          <w:tab w:val="left" w:pos="360"/>
        </w:tabs>
        <w:spacing w:afterLines="50" w:line="480" w:lineRule="exact"/>
        <w:jc w:val="left"/>
        <w:rPr>
          <w:rFonts w:ascii="宋体" w:hAnsi="宋体" w:cs="宋体"/>
          <w:b/>
          <w:bCs/>
          <w:color w:val="000000"/>
        </w:rPr>
      </w:pPr>
    </w:p>
    <w:p w:rsidR="006F30A5" w:rsidRDefault="006F30A5" w:rsidP="00503D13">
      <w:pPr>
        <w:tabs>
          <w:tab w:val="left" w:pos="360"/>
        </w:tabs>
        <w:spacing w:afterLines="50" w:line="480" w:lineRule="exact"/>
        <w:jc w:val="left"/>
        <w:rPr>
          <w:rFonts w:ascii="宋体" w:hAnsi="宋体" w:cs="宋体"/>
          <w:b/>
          <w:bCs/>
          <w:color w:val="000000"/>
        </w:rPr>
      </w:pPr>
    </w:p>
    <w:p w:rsidR="006F30A5" w:rsidRDefault="006F30A5" w:rsidP="00503D13">
      <w:pPr>
        <w:tabs>
          <w:tab w:val="left" w:pos="360"/>
        </w:tabs>
        <w:spacing w:afterLines="50" w:line="480" w:lineRule="exact"/>
        <w:jc w:val="left"/>
        <w:rPr>
          <w:rFonts w:ascii="宋体" w:hAnsi="宋体" w:cs="宋体"/>
          <w:b/>
          <w:bCs/>
          <w:color w:val="000000"/>
        </w:rPr>
      </w:pPr>
    </w:p>
    <w:p w:rsidR="006F30A5" w:rsidRDefault="006861ED">
      <w:pPr>
        <w:spacing w:line="400" w:lineRule="exact"/>
        <w:jc w:val="center"/>
        <w:rPr>
          <w:rFonts w:ascii="宋体" w:hAnsi="宋体"/>
          <w:b/>
          <w:sz w:val="32"/>
          <w:szCs w:val="32"/>
        </w:rPr>
      </w:pPr>
      <w:r>
        <w:rPr>
          <w:rFonts w:ascii="宋体" w:hAnsi="宋体"/>
          <w:b/>
          <w:sz w:val="32"/>
          <w:szCs w:val="32"/>
        </w:rPr>
        <w:lastRenderedPageBreak/>
        <w:t>一、响 应 函</w:t>
      </w:r>
    </w:p>
    <w:p w:rsidR="006F30A5" w:rsidRDefault="006F30A5">
      <w:pPr>
        <w:spacing w:line="460" w:lineRule="exact"/>
        <w:jc w:val="left"/>
        <w:rPr>
          <w:rFonts w:ascii="宋体" w:hAnsi="宋体"/>
          <w:sz w:val="24"/>
          <w:szCs w:val="24"/>
        </w:rPr>
      </w:pPr>
    </w:p>
    <w:p w:rsidR="006F30A5" w:rsidRDefault="006861E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6F30A5" w:rsidRDefault="006861ED">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（5）技术部分；</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（6）其它须说明材料。</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6F30A5" w:rsidRDefault="006861E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6F30A5" w:rsidRDefault="006861E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6F30A5" w:rsidRDefault="006F30A5">
      <w:pPr>
        <w:spacing w:line="460" w:lineRule="exact"/>
        <w:ind w:firstLineChars="850" w:firstLine="2040"/>
        <w:jc w:val="left"/>
        <w:rPr>
          <w:rFonts w:ascii="宋体" w:hAnsi="宋体"/>
          <w:sz w:val="24"/>
          <w:szCs w:val="24"/>
        </w:rPr>
      </w:pPr>
    </w:p>
    <w:p w:rsidR="006F30A5" w:rsidRDefault="006861E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6F30A5" w:rsidRDefault="006861E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6F30A5" w:rsidRDefault="006861E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6F30A5" w:rsidRDefault="006861E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6F30A5" w:rsidRDefault="006861E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6F30A5" w:rsidRDefault="006861E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6F30A5" w:rsidRDefault="006861E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6F30A5" w:rsidRDefault="006861ED">
      <w:pPr>
        <w:spacing w:line="400" w:lineRule="exact"/>
        <w:jc w:val="center"/>
        <w:rPr>
          <w:rFonts w:ascii="宋体" w:hAnsi="宋体"/>
          <w:b/>
          <w:sz w:val="32"/>
          <w:szCs w:val="32"/>
        </w:rPr>
      </w:pPr>
      <w:r>
        <w:rPr>
          <w:rFonts w:ascii="宋体" w:hAnsi="宋体"/>
          <w:b/>
          <w:sz w:val="32"/>
          <w:szCs w:val="32"/>
        </w:rPr>
        <w:lastRenderedPageBreak/>
        <w:t>二、授权委托书</w:t>
      </w:r>
    </w:p>
    <w:p w:rsidR="006F30A5" w:rsidRDefault="006861ED">
      <w:pPr>
        <w:spacing w:line="480" w:lineRule="exact"/>
        <w:jc w:val="center"/>
        <w:rPr>
          <w:rFonts w:ascii="宋体" w:hAnsi="宋体"/>
          <w:sz w:val="24"/>
          <w:szCs w:val="24"/>
        </w:rPr>
      </w:pPr>
      <w:r>
        <w:rPr>
          <w:rFonts w:ascii="宋体" w:hAnsi="宋体"/>
          <w:sz w:val="24"/>
          <w:szCs w:val="24"/>
        </w:rPr>
        <w:t>（适用于有委托代理人的情况）</w:t>
      </w:r>
    </w:p>
    <w:p w:rsidR="006F30A5" w:rsidRDefault="006F30A5">
      <w:pPr>
        <w:spacing w:line="480" w:lineRule="exact"/>
        <w:jc w:val="left"/>
        <w:rPr>
          <w:rFonts w:ascii="宋体" w:hAnsi="宋体"/>
          <w:sz w:val="24"/>
          <w:szCs w:val="24"/>
        </w:rPr>
      </w:pPr>
    </w:p>
    <w:p w:rsidR="006F30A5" w:rsidRDefault="006861E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6F30A5" w:rsidRDefault="006861E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6F30A5" w:rsidRDefault="006861E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6F30A5" w:rsidRDefault="006F30A5">
      <w:pPr>
        <w:spacing w:line="480" w:lineRule="exact"/>
        <w:ind w:firstLineChars="200" w:firstLine="480"/>
        <w:jc w:val="left"/>
        <w:rPr>
          <w:rFonts w:ascii="宋体" w:hAnsi="宋体"/>
          <w:sz w:val="24"/>
          <w:szCs w:val="24"/>
        </w:rPr>
      </w:pPr>
    </w:p>
    <w:p w:rsidR="006F30A5" w:rsidRDefault="006861E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F30A5">
      <w:pPr>
        <w:spacing w:line="480" w:lineRule="exact"/>
        <w:jc w:val="left"/>
        <w:rPr>
          <w:rFonts w:ascii="宋体" w:hAnsi="宋体"/>
          <w:sz w:val="24"/>
          <w:szCs w:val="24"/>
        </w:rPr>
      </w:pPr>
    </w:p>
    <w:p w:rsidR="006F30A5" w:rsidRDefault="006861E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6F30A5" w:rsidRDefault="006861E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6F30A5" w:rsidRDefault="006861E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6F30A5" w:rsidRDefault="006861E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6F30A5" w:rsidRDefault="006861E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6F30A5" w:rsidRDefault="006F30A5">
      <w:pPr>
        <w:spacing w:line="480" w:lineRule="exact"/>
        <w:ind w:firstLineChars="3100" w:firstLine="7440"/>
        <w:jc w:val="left"/>
        <w:rPr>
          <w:rFonts w:ascii="宋体" w:hAnsi="宋体"/>
          <w:sz w:val="24"/>
          <w:szCs w:val="24"/>
        </w:rPr>
      </w:pPr>
    </w:p>
    <w:p w:rsidR="006F30A5" w:rsidRDefault="006861E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861ED">
      <w:pPr>
        <w:jc w:val="center"/>
        <w:rPr>
          <w:rFonts w:ascii="宋体" w:hAnsi="宋体"/>
          <w:b/>
          <w:sz w:val="32"/>
          <w:szCs w:val="32"/>
        </w:rPr>
      </w:pPr>
      <w:r>
        <w:rPr>
          <w:rFonts w:ascii="宋体" w:hAnsi="宋体" w:hint="eastAsia"/>
          <w:b/>
          <w:sz w:val="32"/>
          <w:szCs w:val="32"/>
        </w:rPr>
        <w:lastRenderedPageBreak/>
        <w:t>三、法定代表人身份证明</w:t>
      </w:r>
    </w:p>
    <w:p w:rsidR="006F30A5" w:rsidRDefault="006F30A5">
      <w:pPr>
        <w:spacing w:line="480" w:lineRule="exact"/>
        <w:ind w:left="765"/>
        <w:rPr>
          <w:rFonts w:ascii="宋体" w:hAnsi="宋体"/>
          <w:color w:val="000000"/>
          <w:sz w:val="24"/>
          <w:szCs w:val="24"/>
        </w:rPr>
      </w:pPr>
    </w:p>
    <w:p w:rsidR="006F30A5" w:rsidRDefault="006861E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F30A5" w:rsidRDefault="006861E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F30A5" w:rsidRDefault="006861E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F30A5" w:rsidRDefault="006861E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6F30A5" w:rsidRDefault="006861E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F30A5" w:rsidRDefault="006861E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6F30A5" w:rsidRDefault="006861E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6F30A5" w:rsidRDefault="006F30A5">
      <w:pPr>
        <w:autoSpaceDE w:val="0"/>
        <w:autoSpaceDN w:val="0"/>
        <w:adjustRightInd w:val="0"/>
        <w:snapToGrid w:val="0"/>
        <w:spacing w:line="480" w:lineRule="exact"/>
        <w:jc w:val="left"/>
        <w:rPr>
          <w:rFonts w:ascii="宋体" w:hAnsi="宋体" w:cs="MingLiU"/>
          <w:color w:val="000000"/>
          <w:kern w:val="0"/>
          <w:sz w:val="24"/>
          <w:szCs w:val="24"/>
        </w:rPr>
      </w:pPr>
    </w:p>
    <w:p w:rsidR="006F30A5" w:rsidRDefault="006861E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6F30A5" w:rsidRDefault="006F30A5">
      <w:pPr>
        <w:autoSpaceDE w:val="0"/>
        <w:autoSpaceDN w:val="0"/>
        <w:adjustRightInd w:val="0"/>
        <w:snapToGrid w:val="0"/>
        <w:spacing w:line="480" w:lineRule="exact"/>
        <w:jc w:val="left"/>
        <w:rPr>
          <w:rFonts w:ascii="宋体" w:hAnsi="宋体" w:cs="MingLiU"/>
          <w:color w:val="000000"/>
          <w:kern w:val="0"/>
          <w:sz w:val="24"/>
          <w:szCs w:val="24"/>
        </w:rPr>
      </w:pPr>
    </w:p>
    <w:p w:rsidR="006F30A5" w:rsidRDefault="006F30A5">
      <w:pPr>
        <w:autoSpaceDE w:val="0"/>
        <w:autoSpaceDN w:val="0"/>
        <w:adjustRightInd w:val="0"/>
        <w:snapToGrid w:val="0"/>
        <w:spacing w:line="480" w:lineRule="exact"/>
        <w:jc w:val="left"/>
        <w:rPr>
          <w:rFonts w:ascii="宋体" w:hAnsi="宋体" w:cs="MingLiU"/>
          <w:color w:val="000000"/>
          <w:kern w:val="0"/>
          <w:sz w:val="24"/>
          <w:szCs w:val="24"/>
        </w:rPr>
      </w:pPr>
    </w:p>
    <w:p w:rsidR="006F30A5" w:rsidRDefault="006861E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6F30A5" w:rsidRDefault="006F30A5">
      <w:pPr>
        <w:autoSpaceDE w:val="0"/>
        <w:autoSpaceDN w:val="0"/>
        <w:adjustRightInd w:val="0"/>
        <w:snapToGrid w:val="0"/>
        <w:spacing w:line="480" w:lineRule="exact"/>
        <w:jc w:val="left"/>
        <w:rPr>
          <w:rFonts w:ascii="宋体" w:hAnsi="宋体" w:cs="MingLiU"/>
          <w:color w:val="000000"/>
          <w:kern w:val="0"/>
          <w:sz w:val="24"/>
          <w:szCs w:val="24"/>
        </w:rPr>
      </w:pPr>
    </w:p>
    <w:p w:rsidR="006F30A5" w:rsidRDefault="006861E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6F30A5" w:rsidRDefault="006F30A5">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F30A5">
        <w:trPr>
          <w:trHeight w:val="2340"/>
        </w:trPr>
        <w:tc>
          <w:tcPr>
            <w:tcW w:w="3960" w:type="dxa"/>
          </w:tcPr>
          <w:p w:rsidR="006F30A5" w:rsidRDefault="006F30A5">
            <w:pPr>
              <w:spacing w:line="520" w:lineRule="exact"/>
              <w:ind w:firstLineChars="100" w:firstLine="211"/>
              <w:rPr>
                <w:rFonts w:ascii="宋体" w:hAnsi="宋体"/>
                <w:b/>
                <w:color w:val="000000"/>
              </w:rPr>
            </w:pPr>
          </w:p>
          <w:p w:rsidR="006F30A5" w:rsidRDefault="006861E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6F30A5" w:rsidRDefault="006F30A5">
            <w:pPr>
              <w:spacing w:line="520" w:lineRule="exact"/>
              <w:rPr>
                <w:rFonts w:ascii="宋体" w:hAnsi="宋体"/>
                <w:b/>
                <w:color w:val="000000"/>
              </w:rPr>
            </w:pPr>
          </w:p>
        </w:tc>
      </w:tr>
    </w:tbl>
    <w:p w:rsidR="006F30A5" w:rsidRDefault="006F30A5">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6F30A5">
        <w:trPr>
          <w:trHeight w:val="2340"/>
        </w:trPr>
        <w:tc>
          <w:tcPr>
            <w:tcW w:w="3960" w:type="dxa"/>
          </w:tcPr>
          <w:p w:rsidR="006F30A5" w:rsidRDefault="006F30A5">
            <w:pPr>
              <w:spacing w:line="520" w:lineRule="exact"/>
              <w:ind w:firstLineChars="100" w:firstLine="211"/>
              <w:rPr>
                <w:rFonts w:ascii="宋体" w:hAnsi="宋体"/>
                <w:b/>
                <w:color w:val="000000"/>
              </w:rPr>
            </w:pPr>
          </w:p>
          <w:p w:rsidR="006F30A5" w:rsidRDefault="006861E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6F30A5" w:rsidRDefault="006F30A5">
            <w:pPr>
              <w:spacing w:line="520" w:lineRule="exact"/>
              <w:rPr>
                <w:rFonts w:ascii="宋体" w:hAnsi="宋体"/>
                <w:b/>
                <w:color w:val="000000"/>
              </w:rPr>
            </w:pPr>
          </w:p>
        </w:tc>
      </w:tr>
    </w:tbl>
    <w:p w:rsidR="006F30A5" w:rsidRDefault="006F30A5">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 w:rsidR="006F30A5" w:rsidRDefault="006F30A5">
      <w:pPr>
        <w:sectPr w:rsidR="006F30A5">
          <w:footerReference w:type="default" r:id="rId16"/>
          <w:pgSz w:w="11906" w:h="16838"/>
          <w:pgMar w:top="1276" w:right="1274" w:bottom="1135" w:left="1134" w:header="851" w:footer="992" w:gutter="0"/>
          <w:pgNumType w:start="1"/>
          <w:cols w:space="720"/>
          <w:docGrid w:type="lines" w:linePitch="312"/>
        </w:sectPr>
      </w:pPr>
    </w:p>
    <w:p w:rsidR="006F30A5" w:rsidRDefault="006861ED">
      <w:pPr>
        <w:spacing w:line="276" w:lineRule="auto"/>
        <w:rPr>
          <w:rFonts w:ascii="宋体"/>
          <w:b/>
          <w:bCs/>
          <w:sz w:val="28"/>
          <w:szCs w:val="28"/>
        </w:rPr>
      </w:pPr>
      <w:r>
        <w:rPr>
          <w:rFonts w:ascii="宋体" w:hAnsi="宋体" w:cs="宋体" w:hint="eastAsia"/>
          <w:b/>
          <w:bCs/>
          <w:sz w:val="28"/>
          <w:szCs w:val="28"/>
        </w:rPr>
        <w:lastRenderedPageBreak/>
        <w:t>四、营业执照副本。</w:t>
      </w:r>
    </w:p>
    <w:p w:rsidR="006F30A5" w:rsidRDefault="006861ED">
      <w:pPr>
        <w:spacing w:line="276" w:lineRule="auto"/>
        <w:rPr>
          <w:rFonts w:ascii="宋体"/>
          <w:b/>
          <w:bCs/>
          <w:color w:val="000000"/>
          <w:sz w:val="28"/>
          <w:szCs w:val="28"/>
        </w:rPr>
      </w:pPr>
      <w:r>
        <w:rPr>
          <w:rFonts w:ascii="宋体" w:hint="eastAsia"/>
          <w:b/>
          <w:bCs/>
          <w:color w:val="000000"/>
          <w:sz w:val="28"/>
          <w:szCs w:val="28"/>
        </w:rPr>
        <w:t>五、资质材料。</w:t>
      </w:r>
    </w:p>
    <w:p w:rsidR="006F30A5" w:rsidRDefault="006861ED">
      <w:pPr>
        <w:spacing w:line="276" w:lineRule="auto"/>
        <w:rPr>
          <w:rFonts w:ascii="宋体"/>
          <w:b/>
          <w:bCs/>
          <w:color w:val="000000"/>
          <w:sz w:val="28"/>
          <w:szCs w:val="28"/>
        </w:rPr>
      </w:pPr>
      <w:r>
        <w:rPr>
          <w:rFonts w:ascii="宋体" w:hint="eastAsia"/>
          <w:b/>
          <w:bCs/>
          <w:color w:val="000000"/>
          <w:sz w:val="28"/>
          <w:szCs w:val="28"/>
        </w:rPr>
        <w:t>六、商务部分；</w:t>
      </w:r>
    </w:p>
    <w:p w:rsidR="006F30A5" w:rsidRDefault="006861ED">
      <w:pPr>
        <w:spacing w:line="276" w:lineRule="auto"/>
        <w:rPr>
          <w:rFonts w:ascii="宋体"/>
          <w:b/>
          <w:bCs/>
          <w:color w:val="000000"/>
          <w:sz w:val="28"/>
          <w:szCs w:val="28"/>
        </w:rPr>
      </w:pPr>
      <w:r>
        <w:rPr>
          <w:rFonts w:ascii="宋体" w:hint="eastAsia"/>
          <w:b/>
          <w:bCs/>
          <w:color w:val="000000"/>
          <w:sz w:val="28"/>
          <w:szCs w:val="28"/>
        </w:rPr>
        <w:t>七、技术部分；</w:t>
      </w:r>
    </w:p>
    <w:p w:rsidR="006F30A5" w:rsidRDefault="006861ED">
      <w:pPr>
        <w:spacing w:line="276" w:lineRule="auto"/>
        <w:rPr>
          <w:rFonts w:ascii="宋体"/>
          <w:b/>
          <w:bCs/>
          <w:color w:val="000000"/>
          <w:sz w:val="28"/>
          <w:szCs w:val="28"/>
        </w:rPr>
      </w:pPr>
      <w:r>
        <w:rPr>
          <w:rFonts w:ascii="宋体" w:hint="eastAsia"/>
          <w:b/>
          <w:bCs/>
          <w:color w:val="000000"/>
          <w:sz w:val="28"/>
          <w:szCs w:val="28"/>
        </w:rPr>
        <w:t>八、其它须说明材料。</w:t>
      </w:r>
    </w:p>
    <w:p w:rsidR="006F30A5" w:rsidRDefault="006861ED">
      <w:pPr>
        <w:spacing w:line="276" w:lineRule="auto"/>
        <w:rPr>
          <w:rFonts w:ascii="宋体"/>
          <w:b/>
          <w:bCs/>
          <w:color w:val="000000"/>
          <w:sz w:val="28"/>
          <w:szCs w:val="28"/>
        </w:rPr>
      </w:pPr>
      <w:r>
        <w:rPr>
          <w:rFonts w:ascii="宋体" w:hint="eastAsia"/>
          <w:b/>
          <w:bCs/>
          <w:color w:val="000000"/>
          <w:sz w:val="28"/>
          <w:szCs w:val="28"/>
        </w:rPr>
        <w:t>格式由响应人自行编制</w:t>
      </w: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p w:rsidR="006F30A5" w:rsidRDefault="006F30A5">
      <w:pPr>
        <w:spacing w:line="276" w:lineRule="auto"/>
        <w:rPr>
          <w:rFonts w:ascii="宋体"/>
          <w:b/>
          <w:bCs/>
          <w:color w:val="000000"/>
        </w:rPr>
      </w:pPr>
    </w:p>
    <w:sectPr w:rsidR="006F30A5" w:rsidSect="006F3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8F6" w:rsidRDefault="000A38F6" w:rsidP="006F30A5">
      <w:r>
        <w:separator/>
      </w:r>
    </w:p>
  </w:endnote>
  <w:endnote w:type="continuationSeparator" w:id="0">
    <w:p w:rsidR="000A38F6" w:rsidRDefault="000A38F6" w:rsidP="006F3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67" w:rsidRDefault="00887F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A5" w:rsidRDefault="008B2146">
    <w:pPr>
      <w:pStyle w:val="a8"/>
      <w:jc w:val="center"/>
    </w:pPr>
    <w:r w:rsidRPr="008B2146">
      <w:fldChar w:fldCharType="begin"/>
    </w:r>
    <w:r w:rsidR="006861ED">
      <w:instrText xml:space="preserve"> PAGE   \* MERGEFORMAT </w:instrText>
    </w:r>
    <w:r w:rsidRPr="008B2146">
      <w:fldChar w:fldCharType="separate"/>
    </w:r>
    <w:r w:rsidR="006861ED">
      <w:rPr>
        <w:lang w:val="zh-CN"/>
      </w:rPr>
      <w:t>2</w:t>
    </w:r>
    <w:r>
      <w:rPr>
        <w:lang w:val="zh-CN"/>
      </w:rPr>
      <w:fldChar w:fldCharType="end"/>
    </w:r>
  </w:p>
  <w:p w:rsidR="006F30A5" w:rsidRDefault="006F30A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A5" w:rsidRDefault="006F30A5">
    <w:pPr>
      <w:pStyle w:val="a8"/>
      <w:jc w:val="center"/>
    </w:pPr>
  </w:p>
  <w:p w:rsidR="006F30A5" w:rsidRDefault="006F30A5">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A5" w:rsidRDefault="006861ED">
    <w:pPr>
      <w:pStyle w:val="a8"/>
      <w:jc w:val="center"/>
    </w:pPr>
    <w:r>
      <w:rPr>
        <w:rFonts w:cs="宋体" w:hint="eastAsia"/>
      </w:rPr>
      <w:t>第</w:t>
    </w:r>
    <w:r w:rsidR="008B2146" w:rsidRPr="008B2146">
      <w:fldChar w:fldCharType="begin"/>
    </w:r>
    <w:r>
      <w:instrText xml:space="preserve"> PAGE   \* MERGEFORMAT </w:instrText>
    </w:r>
    <w:r w:rsidR="008B2146" w:rsidRPr="008B2146">
      <w:fldChar w:fldCharType="separate"/>
    </w:r>
    <w:r w:rsidR="00E656C1" w:rsidRPr="00E656C1">
      <w:rPr>
        <w:noProof/>
        <w:lang w:val="zh-CN"/>
      </w:rPr>
      <w:t>9</w:t>
    </w:r>
    <w:r w:rsidR="008B2146">
      <w:rPr>
        <w:lang w:val="zh-CN"/>
      </w:rPr>
      <w:fldChar w:fldCharType="end"/>
    </w:r>
    <w:r>
      <w:rPr>
        <w:rFonts w:cs="宋体" w:hint="eastAsia"/>
      </w:rPr>
      <w:t>页，共</w:t>
    </w:r>
    <w:r>
      <w:rPr>
        <w:rFonts w:hint="eastAsia"/>
      </w:rPr>
      <w:t>16</w:t>
    </w:r>
    <w:r>
      <w:rPr>
        <w:rFonts w:cs="宋体" w:hint="eastAsia"/>
      </w:rPr>
      <w:t>页</w:t>
    </w:r>
  </w:p>
  <w:p w:rsidR="006F30A5" w:rsidRDefault="006F30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8F6" w:rsidRDefault="000A38F6" w:rsidP="006F30A5">
      <w:r>
        <w:separator/>
      </w:r>
    </w:p>
  </w:footnote>
  <w:footnote w:type="continuationSeparator" w:id="0">
    <w:p w:rsidR="000A38F6" w:rsidRDefault="000A38F6" w:rsidP="006F3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67" w:rsidRDefault="00887F6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A5" w:rsidRDefault="006F30A5">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0A5" w:rsidRDefault="006F30A5">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33C88"/>
    <w:multiLevelType w:val="multilevel"/>
    <w:tmpl w:val="14733C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213B0"/>
    <w:multiLevelType w:val="multilevel"/>
    <w:tmpl w:val="1FC213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869B8"/>
    <w:multiLevelType w:val="multilevel"/>
    <w:tmpl w:val="1FC869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DEE3CD4"/>
    <w:multiLevelType w:val="multilevel"/>
    <w:tmpl w:val="2DEE3C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70A2B6D"/>
    <w:multiLevelType w:val="multilevel"/>
    <w:tmpl w:val="370A2B6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7670C2C"/>
    <w:multiLevelType w:val="multilevel"/>
    <w:tmpl w:val="47670C2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C690FB2"/>
    <w:multiLevelType w:val="multilevel"/>
    <w:tmpl w:val="4C690FB2"/>
    <w:lvl w:ilvl="0">
      <w:start w:val="1"/>
      <w:numFmt w:val="decimal"/>
      <w:lvlText w:val="%1)"/>
      <w:lvlJc w:val="left"/>
      <w:pPr>
        <w:ind w:left="432" w:hanging="432"/>
      </w:pPr>
      <w:rPr>
        <w:sz w:val="24"/>
      </w:rPr>
    </w:lvl>
    <w:lvl w:ilvl="1">
      <w:start w:val="6"/>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4EFB307B"/>
    <w:multiLevelType w:val="multilevel"/>
    <w:tmpl w:val="4EFB30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4719B8"/>
    <w:multiLevelType w:val="multilevel"/>
    <w:tmpl w:val="564719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B655021"/>
    <w:multiLevelType w:val="multilevel"/>
    <w:tmpl w:val="6B6550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28F2B7A"/>
    <w:multiLevelType w:val="multilevel"/>
    <w:tmpl w:val="728F2B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508762F"/>
    <w:multiLevelType w:val="multilevel"/>
    <w:tmpl w:val="750876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B536A20"/>
    <w:multiLevelType w:val="multilevel"/>
    <w:tmpl w:val="7B536A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E2C36FD"/>
    <w:multiLevelType w:val="multilevel"/>
    <w:tmpl w:val="7E2C36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21991"/>
    <w:rsid w:val="00031FE1"/>
    <w:rsid w:val="000461A9"/>
    <w:rsid w:val="000532AD"/>
    <w:rsid w:val="00066273"/>
    <w:rsid w:val="000766DE"/>
    <w:rsid w:val="00081AB4"/>
    <w:rsid w:val="000835B3"/>
    <w:rsid w:val="00086182"/>
    <w:rsid w:val="000875DE"/>
    <w:rsid w:val="000A38F6"/>
    <w:rsid w:val="000A42DA"/>
    <w:rsid w:val="000E16A1"/>
    <w:rsid w:val="000E1F77"/>
    <w:rsid w:val="000E202C"/>
    <w:rsid w:val="000F6CEE"/>
    <w:rsid w:val="001406ED"/>
    <w:rsid w:val="001516BF"/>
    <w:rsid w:val="00161E43"/>
    <w:rsid w:val="0016580F"/>
    <w:rsid w:val="0018131D"/>
    <w:rsid w:val="00203815"/>
    <w:rsid w:val="0020584A"/>
    <w:rsid w:val="002622A6"/>
    <w:rsid w:val="00272DEF"/>
    <w:rsid w:val="002B0C62"/>
    <w:rsid w:val="002B4DA6"/>
    <w:rsid w:val="002C4EEC"/>
    <w:rsid w:val="002E6B48"/>
    <w:rsid w:val="002F57F2"/>
    <w:rsid w:val="00306D9B"/>
    <w:rsid w:val="00314C36"/>
    <w:rsid w:val="00330B3E"/>
    <w:rsid w:val="0033168D"/>
    <w:rsid w:val="00333907"/>
    <w:rsid w:val="00336F7B"/>
    <w:rsid w:val="003C1FA7"/>
    <w:rsid w:val="004354E9"/>
    <w:rsid w:val="004524D4"/>
    <w:rsid w:val="004603D6"/>
    <w:rsid w:val="00482DD2"/>
    <w:rsid w:val="004A259A"/>
    <w:rsid w:val="004B2F0B"/>
    <w:rsid w:val="004C5EEE"/>
    <w:rsid w:val="004D36C6"/>
    <w:rsid w:val="004F7251"/>
    <w:rsid w:val="004F7B00"/>
    <w:rsid w:val="005002B4"/>
    <w:rsid w:val="00503D13"/>
    <w:rsid w:val="005115BF"/>
    <w:rsid w:val="00525819"/>
    <w:rsid w:val="00557762"/>
    <w:rsid w:val="0058698D"/>
    <w:rsid w:val="00591C89"/>
    <w:rsid w:val="005A1212"/>
    <w:rsid w:val="005A600A"/>
    <w:rsid w:val="005E24A6"/>
    <w:rsid w:val="005E77B7"/>
    <w:rsid w:val="005F6FAE"/>
    <w:rsid w:val="0060461E"/>
    <w:rsid w:val="00641D50"/>
    <w:rsid w:val="00660656"/>
    <w:rsid w:val="00660CF9"/>
    <w:rsid w:val="00663B12"/>
    <w:rsid w:val="00663C79"/>
    <w:rsid w:val="006643B9"/>
    <w:rsid w:val="00684A97"/>
    <w:rsid w:val="006861ED"/>
    <w:rsid w:val="006A03AB"/>
    <w:rsid w:val="006A1193"/>
    <w:rsid w:val="006A2607"/>
    <w:rsid w:val="006C4A11"/>
    <w:rsid w:val="006E122E"/>
    <w:rsid w:val="006F30A5"/>
    <w:rsid w:val="00707A70"/>
    <w:rsid w:val="00726136"/>
    <w:rsid w:val="007368FF"/>
    <w:rsid w:val="00765667"/>
    <w:rsid w:val="007F14B5"/>
    <w:rsid w:val="007F7CD2"/>
    <w:rsid w:val="0080096B"/>
    <w:rsid w:val="00810C5C"/>
    <w:rsid w:val="008147AD"/>
    <w:rsid w:val="00824203"/>
    <w:rsid w:val="00881C75"/>
    <w:rsid w:val="00887F67"/>
    <w:rsid w:val="008A21DD"/>
    <w:rsid w:val="008A4E78"/>
    <w:rsid w:val="008B2146"/>
    <w:rsid w:val="008D2702"/>
    <w:rsid w:val="008E1560"/>
    <w:rsid w:val="00902B6A"/>
    <w:rsid w:val="00927A2A"/>
    <w:rsid w:val="00930E37"/>
    <w:rsid w:val="0093289C"/>
    <w:rsid w:val="009756B0"/>
    <w:rsid w:val="009977FD"/>
    <w:rsid w:val="009B64FE"/>
    <w:rsid w:val="009C2CEE"/>
    <w:rsid w:val="00A20B39"/>
    <w:rsid w:val="00A22D65"/>
    <w:rsid w:val="00A305F1"/>
    <w:rsid w:val="00A42B44"/>
    <w:rsid w:val="00A63AF8"/>
    <w:rsid w:val="00A73FC4"/>
    <w:rsid w:val="00A94187"/>
    <w:rsid w:val="00AA7419"/>
    <w:rsid w:val="00AD557A"/>
    <w:rsid w:val="00AE2A7A"/>
    <w:rsid w:val="00B002C2"/>
    <w:rsid w:val="00B2182E"/>
    <w:rsid w:val="00B2579D"/>
    <w:rsid w:val="00B75A28"/>
    <w:rsid w:val="00B760F7"/>
    <w:rsid w:val="00BB1BBB"/>
    <w:rsid w:val="00BF0937"/>
    <w:rsid w:val="00C1645F"/>
    <w:rsid w:val="00C53E11"/>
    <w:rsid w:val="00C57F5C"/>
    <w:rsid w:val="00CC3B51"/>
    <w:rsid w:val="00CC41DE"/>
    <w:rsid w:val="00CD4F84"/>
    <w:rsid w:val="00CE0516"/>
    <w:rsid w:val="00CE6B0D"/>
    <w:rsid w:val="00CF2BE1"/>
    <w:rsid w:val="00D07639"/>
    <w:rsid w:val="00D3043C"/>
    <w:rsid w:val="00D351BE"/>
    <w:rsid w:val="00D40BB0"/>
    <w:rsid w:val="00D72C31"/>
    <w:rsid w:val="00DA61B0"/>
    <w:rsid w:val="00DB4CB8"/>
    <w:rsid w:val="00DB6E77"/>
    <w:rsid w:val="00DC1A5D"/>
    <w:rsid w:val="00DD3740"/>
    <w:rsid w:val="00DE4747"/>
    <w:rsid w:val="00DE7659"/>
    <w:rsid w:val="00DF0369"/>
    <w:rsid w:val="00E0099D"/>
    <w:rsid w:val="00E126B5"/>
    <w:rsid w:val="00E20C16"/>
    <w:rsid w:val="00E369B2"/>
    <w:rsid w:val="00E656C1"/>
    <w:rsid w:val="00E74B3F"/>
    <w:rsid w:val="00EA31D7"/>
    <w:rsid w:val="00F07B16"/>
    <w:rsid w:val="00F56F06"/>
    <w:rsid w:val="00F770E6"/>
    <w:rsid w:val="00FA4D60"/>
    <w:rsid w:val="00FB47D2"/>
    <w:rsid w:val="00FF0575"/>
    <w:rsid w:val="00FF3E27"/>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99D2CB0"/>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9823B2"/>
    <w:rsid w:val="14F859BF"/>
    <w:rsid w:val="15A00DC2"/>
    <w:rsid w:val="16201F02"/>
    <w:rsid w:val="16C805D0"/>
    <w:rsid w:val="16D72F09"/>
    <w:rsid w:val="16F811DF"/>
    <w:rsid w:val="16FB0935"/>
    <w:rsid w:val="174C3A8E"/>
    <w:rsid w:val="18736C61"/>
    <w:rsid w:val="198B1AD4"/>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7C64CB5"/>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AB5051"/>
    <w:rsid w:val="62E717D1"/>
    <w:rsid w:val="633705EE"/>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F30A5"/>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6F30A5"/>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6F30A5"/>
    <w:pPr>
      <w:keepNext/>
      <w:keepLines/>
      <w:spacing w:before="260" w:after="260" w:line="413"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6F30A5"/>
    <w:rPr>
      <w:rFonts w:ascii="宋体" w:hAnsi="宋体" w:cs="宋体"/>
      <w:sz w:val="28"/>
      <w:szCs w:val="28"/>
    </w:rPr>
  </w:style>
  <w:style w:type="paragraph" w:styleId="a4">
    <w:name w:val="annotation text"/>
    <w:basedOn w:val="a"/>
    <w:unhideWhenUsed/>
    <w:qFormat/>
    <w:rsid w:val="006F30A5"/>
    <w:pPr>
      <w:jc w:val="left"/>
    </w:pPr>
  </w:style>
  <w:style w:type="paragraph" w:styleId="a5">
    <w:name w:val="Body Text Indent"/>
    <w:basedOn w:val="a"/>
    <w:link w:val="Char0"/>
    <w:uiPriority w:val="99"/>
    <w:qFormat/>
    <w:rsid w:val="006F30A5"/>
    <w:pPr>
      <w:spacing w:after="120"/>
      <w:ind w:leftChars="200" w:left="420"/>
    </w:pPr>
  </w:style>
  <w:style w:type="paragraph" w:styleId="a6">
    <w:name w:val="Date"/>
    <w:basedOn w:val="a"/>
    <w:next w:val="a"/>
    <w:link w:val="Char1"/>
    <w:uiPriority w:val="99"/>
    <w:qFormat/>
    <w:rsid w:val="006F30A5"/>
    <w:pPr>
      <w:ind w:leftChars="2500" w:left="100"/>
    </w:pPr>
  </w:style>
  <w:style w:type="paragraph" w:styleId="20">
    <w:name w:val="Body Text Indent 2"/>
    <w:basedOn w:val="a"/>
    <w:link w:val="2Char0"/>
    <w:uiPriority w:val="99"/>
    <w:qFormat/>
    <w:rsid w:val="006F30A5"/>
    <w:pPr>
      <w:spacing w:after="120" w:line="480" w:lineRule="auto"/>
      <w:ind w:leftChars="200" w:left="420"/>
    </w:pPr>
  </w:style>
  <w:style w:type="paragraph" w:styleId="a7">
    <w:name w:val="Balloon Text"/>
    <w:basedOn w:val="a"/>
    <w:link w:val="Char2"/>
    <w:uiPriority w:val="99"/>
    <w:qFormat/>
    <w:rsid w:val="006F30A5"/>
    <w:rPr>
      <w:sz w:val="18"/>
      <w:szCs w:val="18"/>
    </w:rPr>
  </w:style>
  <w:style w:type="paragraph" w:styleId="a8">
    <w:name w:val="footer"/>
    <w:basedOn w:val="a"/>
    <w:link w:val="Char3"/>
    <w:uiPriority w:val="99"/>
    <w:qFormat/>
    <w:rsid w:val="006F30A5"/>
    <w:pPr>
      <w:tabs>
        <w:tab w:val="center" w:pos="4153"/>
        <w:tab w:val="right" w:pos="8306"/>
      </w:tabs>
      <w:snapToGrid w:val="0"/>
      <w:jc w:val="left"/>
    </w:pPr>
    <w:rPr>
      <w:sz w:val="18"/>
      <w:szCs w:val="18"/>
    </w:rPr>
  </w:style>
  <w:style w:type="paragraph" w:styleId="a9">
    <w:name w:val="header"/>
    <w:basedOn w:val="a"/>
    <w:link w:val="Char4"/>
    <w:uiPriority w:val="99"/>
    <w:qFormat/>
    <w:rsid w:val="006F30A5"/>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6F30A5"/>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6F30A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6F30A5"/>
  </w:style>
  <w:style w:type="character" w:customStyle="1" w:styleId="Char4">
    <w:name w:val="页眉 Char"/>
    <w:basedOn w:val="a1"/>
    <w:link w:val="a9"/>
    <w:uiPriority w:val="99"/>
    <w:qFormat/>
    <w:rsid w:val="006F30A5"/>
    <w:rPr>
      <w:sz w:val="18"/>
      <w:szCs w:val="18"/>
    </w:rPr>
  </w:style>
  <w:style w:type="character" w:customStyle="1" w:styleId="Char3">
    <w:name w:val="页脚 Char"/>
    <w:basedOn w:val="a1"/>
    <w:link w:val="a8"/>
    <w:uiPriority w:val="99"/>
    <w:qFormat/>
    <w:rsid w:val="006F30A5"/>
    <w:rPr>
      <w:sz w:val="18"/>
      <w:szCs w:val="18"/>
    </w:rPr>
  </w:style>
  <w:style w:type="character" w:customStyle="1" w:styleId="2Char">
    <w:name w:val="标题 2 Char"/>
    <w:basedOn w:val="a1"/>
    <w:link w:val="2"/>
    <w:uiPriority w:val="99"/>
    <w:qFormat/>
    <w:rsid w:val="006F30A5"/>
    <w:rPr>
      <w:rFonts w:ascii="Cambria" w:eastAsia="宋体" w:hAnsi="Cambria" w:cs="Cambria"/>
      <w:b/>
      <w:bCs/>
      <w:sz w:val="32"/>
      <w:szCs w:val="32"/>
    </w:rPr>
  </w:style>
  <w:style w:type="character" w:customStyle="1" w:styleId="3Char">
    <w:name w:val="标题 3 Char"/>
    <w:basedOn w:val="a1"/>
    <w:link w:val="3"/>
    <w:uiPriority w:val="99"/>
    <w:qFormat/>
    <w:rsid w:val="006F30A5"/>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6F30A5"/>
    <w:rPr>
      <w:rFonts w:ascii="Times New Roman" w:eastAsia="宋体" w:hAnsi="Times New Roman" w:cs="Times New Roman"/>
      <w:sz w:val="18"/>
      <w:szCs w:val="18"/>
    </w:rPr>
  </w:style>
  <w:style w:type="paragraph" w:customStyle="1" w:styleId="CM101">
    <w:name w:val="CM101"/>
    <w:basedOn w:val="a"/>
    <w:next w:val="a"/>
    <w:uiPriority w:val="99"/>
    <w:qFormat/>
    <w:rsid w:val="006F30A5"/>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6F30A5"/>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6F30A5"/>
    <w:rPr>
      <w:rFonts w:ascii="Times New Roman" w:eastAsia="宋体" w:hAnsi="Times New Roman" w:cs="Times New Roman"/>
      <w:szCs w:val="21"/>
    </w:rPr>
  </w:style>
  <w:style w:type="character" w:customStyle="1" w:styleId="Char">
    <w:name w:val="正文文本 Char"/>
    <w:basedOn w:val="a1"/>
    <w:link w:val="a0"/>
    <w:uiPriority w:val="99"/>
    <w:qFormat/>
    <w:rsid w:val="006F30A5"/>
    <w:rPr>
      <w:rFonts w:ascii="宋体" w:eastAsia="宋体" w:hAnsi="宋体" w:cs="宋体"/>
      <w:sz w:val="28"/>
      <w:szCs w:val="28"/>
    </w:rPr>
  </w:style>
  <w:style w:type="paragraph" w:customStyle="1" w:styleId="Default">
    <w:name w:val="Default"/>
    <w:uiPriority w:val="99"/>
    <w:qFormat/>
    <w:rsid w:val="006F30A5"/>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6F30A5"/>
    <w:rPr>
      <w:color w:val="auto"/>
    </w:rPr>
  </w:style>
  <w:style w:type="character" w:customStyle="1" w:styleId="Char0">
    <w:name w:val="正文文本缩进 Char"/>
    <w:basedOn w:val="a1"/>
    <w:link w:val="a5"/>
    <w:uiPriority w:val="99"/>
    <w:qFormat/>
    <w:rsid w:val="006F30A5"/>
    <w:rPr>
      <w:rFonts w:ascii="Times New Roman" w:eastAsia="宋体" w:hAnsi="Times New Roman" w:cs="Times New Roman"/>
      <w:szCs w:val="21"/>
    </w:rPr>
  </w:style>
  <w:style w:type="character" w:customStyle="1" w:styleId="Char1">
    <w:name w:val="日期 Char"/>
    <w:basedOn w:val="a1"/>
    <w:link w:val="a6"/>
    <w:uiPriority w:val="99"/>
    <w:qFormat/>
    <w:rsid w:val="006F30A5"/>
    <w:rPr>
      <w:rFonts w:ascii="Times New Roman" w:eastAsia="宋体" w:hAnsi="Times New Roman" w:cs="Times New Roman"/>
      <w:szCs w:val="21"/>
    </w:rPr>
  </w:style>
  <w:style w:type="paragraph" w:styleId="ad">
    <w:name w:val="List Paragraph"/>
    <w:basedOn w:val="a"/>
    <w:uiPriority w:val="34"/>
    <w:qFormat/>
    <w:rsid w:val="006F30A5"/>
    <w:pPr>
      <w:ind w:firstLineChars="200" w:firstLine="420"/>
    </w:pPr>
    <w:rPr>
      <w:szCs w:val="24"/>
    </w:rPr>
  </w:style>
  <w:style w:type="paragraph" w:customStyle="1" w:styleId="Ae">
    <w:name w:val="正文 A"/>
    <w:qFormat/>
    <w:rsid w:val="006F30A5"/>
    <w:pPr>
      <w:widowControl w:val="0"/>
      <w:jc w:val="both"/>
    </w:pPr>
    <w:rPr>
      <w:rFonts w:ascii="Times New Roman" w:eastAsia="Arial Unicode MS" w:hAnsi="Times New Roman" w:cs="Arial Unicode MS"/>
      <w:color w:val="000000"/>
      <w:kern w:val="2"/>
      <w:sz w:val="21"/>
      <w:szCs w:val="21"/>
      <w:u w:color="000000"/>
    </w:rPr>
  </w:style>
  <w:style w:type="paragraph" w:customStyle="1" w:styleId="af">
    <w:name w:val="图例"/>
    <w:basedOn w:val="a"/>
    <w:uiPriority w:val="99"/>
    <w:qFormat/>
    <w:rsid w:val="006F30A5"/>
    <w:pPr>
      <w:spacing w:before="120" w:after="120" w:line="360" w:lineRule="auto"/>
      <w:jc w:val="center"/>
    </w:pPr>
    <w:rPr>
      <w:rFonts w:eastAsia="仿宋_GB2312"/>
      <w:b/>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503926-E8F6-43B6-B7B5-607E13DD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1483</Words>
  <Characters>8456</Characters>
  <Application>Microsoft Office Word</Application>
  <DocSecurity>0</DocSecurity>
  <Lines>70</Lines>
  <Paragraphs>19</Paragraphs>
  <ScaleCrop>false</ScaleCrop>
  <Company>Microsoft</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2021-12-14T04:29:00Z</dcterms:created>
  <dcterms:modified xsi:type="dcterms:W3CDTF">2021-12-14T04:29:00Z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A1140A5443904CE2A7F376DB7CE60E11</vt:lpwstr>
  </property>
  <property fmtid="{D5CDD505-2E9C-101B-9397-08002B2CF9AE}" pid="3" name="KSOProductBuildVer">
    <vt:lpwstr>2052-11.1.0.11115</vt:lpwstr>
  </property>
</Properties>
</file>