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C1" w:rsidRDefault="00864AC1"/>
    <w:p w:rsidR="00864AC1" w:rsidRDefault="00864AC1"/>
    <w:p w:rsidR="00864AC1" w:rsidRDefault="00864AC1"/>
    <w:p w:rsidR="00864AC1" w:rsidRDefault="00864AC1"/>
    <w:p w:rsidR="00864AC1" w:rsidRDefault="005A1DD6">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重钢总医院正版化软件采购项目</w:t>
      </w:r>
      <w:r w:rsidR="00775C77">
        <w:rPr>
          <w:rFonts w:hint="eastAsia"/>
          <w:b/>
          <w:sz w:val="32"/>
          <w:szCs w:val="32"/>
          <w:u w:val="single"/>
        </w:rPr>
        <w:t>（第二次）</w:t>
      </w:r>
      <w:r>
        <w:rPr>
          <w:rFonts w:hint="eastAsia"/>
          <w:b/>
          <w:sz w:val="32"/>
          <w:szCs w:val="32"/>
          <w:u w:val="single"/>
        </w:rPr>
        <w:t xml:space="preserve"> </w:t>
      </w:r>
      <w:r>
        <w:rPr>
          <w:rFonts w:hint="eastAsia"/>
          <w:b/>
          <w:sz w:val="28"/>
          <w:szCs w:val="28"/>
          <w:u w:val="single"/>
        </w:rPr>
        <w:t xml:space="preserve">  </w:t>
      </w:r>
    </w:p>
    <w:p w:rsidR="00864AC1" w:rsidRDefault="005A1DD6">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864AC1" w:rsidRDefault="005A1DD6">
      <w:pPr>
        <w:spacing w:line="800" w:lineRule="exact"/>
        <w:jc w:val="center"/>
        <w:rPr>
          <w:rFonts w:ascii="宋体" w:hAnsi="宋体"/>
          <w:sz w:val="28"/>
          <w:szCs w:val="28"/>
        </w:rPr>
      </w:pPr>
      <w:r>
        <w:rPr>
          <w:rFonts w:ascii="宋体" w:hAnsi="宋体" w:hint="eastAsia"/>
          <w:sz w:val="28"/>
          <w:szCs w:val="28"/>
        </w:rPr>
        <w:t>2021年12月</w:t>
      </w:r>
      <w:r w:rsidR="00775C77">
        <w:rPr>
          <w:rFonts w:ascii="宋体" w:hAnsi="宋体" w:hint="eastAsia"/>
          <w:sz w:val="28"/>
          <w:szCs w:val="28"/>
        </w:rPr>
        <w:t>27</w:t>
      </w:r>
      <w:r>
        <w:rPr>
          <w:rFonts w:ascii="宋体" w:hAnsi="宋体"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spacing w:line="400" w:lineRule="exact"/>
        <w:rPr>
          <w:rFonts w:ascii="宋体" w:cs="宋体"/>
          <w:b/>
          <w:bCs/>
        </w:rPr>
        <w:sectPr w:rsidR="00864AC1">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864AC1" w:rsidRDefault="005A1DD6">
      <w:pPr>
        <w:spacing w:line="420" w:lineRule="exact"/>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 xml:space="preserve">第一章  </w:t>
      </w:r>
      <w:r>
        <w:rPr>
          <w:rFonts w:asciiTheme="minorEastAsia" w:eastAsiaTheme="minorEastAsia" w:hAnsiTheme="minorEastAsia" w:cs="宋体" w:hint="eastAsia"/>
          <w:b/>
          <w:bCs/>
          <w:sz w:val="24"/>
          <w:szCs w:val="24"/>
          <w:u w:val="single"/>
        </w:rPr>
        <w:t xml:space="preserve">  重钢总医院正版化软件采购项目</w:t>
      </w:r>
      <w:r w:rsidR="00775C77">
        <w:rPr>
          <w:rFonts w:asciiTheme="minorEastAsia" w:eastAsiaTheme="minorEastAsia" w:hAnsiTheme="minorEastAsia" w:cs="宋体" w:hint="eastAsia"/>
          <w:b/>
          <w:bCs/>
          <w:sz w:val="24"/>
          <w:szCs w:val="24"/>
          <w:u w:val="single"/>
        </w:rPr>
        <w:t>（第二次）</w:t>
      </w:r>
      <w:r>
        <w:rPr>
          <w:rFonts w:asciiTheme="minorEastAsia" w:eastAsiaTheme="minorEastAsia" w:hAnsiTheme="minorEastAsia" w:cs="宋体" w:hint="eastAsia"/>
          <w:b/>
          <w:bCs/>
          <w:sz w:val="24"/>
          <w:szCs w:val="24"/>
          <w:u w:val="single"/>
        </w:rPr>
        <w:t xml:space="preserve">  </w:t>
      </w:r>
      <w:r>
        <w:rPr>
          <w:rFonts w:asciiTheme="minorEastAsia" w:eastAsiaTheme="minorEastAsia" w:hAnsiTheme="minorEastAsia" w:cs="宋体" w:hint="eastAsia"/>
          <w:b/>
          <w:bCs/>
          <w:sz w:val="24"/>
          <w:szCs w:val="24"/>
        </w:rPr>
        <w:t>比选公告</w:t>
      </w:r>
    </w:p>
    <w:p w:rsidR="00864AC1" w:rsidRDefault="00864AC1">
      <w:pPr>
        <w:spacing w:line="420" w:lineRule="exact"/>
        <w:ind w:firstLineChars="200" w:firstLine="480"/>
        <w:jc w:val="left"/>
        <w:rPr>
          <w:rFonts w:asciiTheme="minorEastAsia" w:eastAsiaTheme="minorEastAsia" w:hAnsiTheme="minorEastAsia" w:cs="宋体"/>
          <w:sz w:val="24"/>
          <w:szCs w:val="24"/>
        </w:rPr>
      </w:pPr>
    </w:p>
    <w:p w:rsidR="00864AC1" w:rsidRDefault="005A1DD6">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重钢总医院拟对重钢总医院正版化软件采购项目进行比选。欢迎有合法资质的单位前来参选。</w:t>
      </w: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：重钢总医院正版化软件采购项目</w:t>
      </w:r>
    </w:p>
    <w:p w:rsidR="00864AC1" w:rsidRDefault="005A1DD6">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864AC1" w:rsidRDefault="005A1DD6">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三、采购需求：</w:t>
      </w:r>
    </w:p>
    <w:p w:rsidR="00864AC1" w:rsidRDefault="005A1DD6">
      <w:pPr>
        <w:spacing w:line="440" w:lineRule="exact"/>
        <w:ind w:firstLineChars="400" w:firstLine="9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本次物资购置最高总限价为46400元，单项或总价超过最高限价的作废。</w:t>
      </w:r>
    </w:p>
    <w:tbl>
      <w:tblPr>
        <w:tblW w:w="8471" w:type="dxa"/>
        <w:jc w:val="center"/>
        <w:tblLook w:val="04A0"/>
      </w:tblPr>
      <w:tblGrid>
        <w:gridCol w:w="2659"/>
        <w:gridCol w:w="1559"/>
        <w:gridCol w:w="1985"/>
        <w:gridCol w:w="2268"/>
      </w:tblGrid>
      <w:tr w:rsidR="00864AC1" w:rsidTr="00086DFE">
        <w:trPr>
          <w:trHeight w:val="454"/>
          <w:jc w:val="center"/>
        </w:trPr>
        <w:tc>
          <w:tcPr>
            <w:tcW w:w="2659" w:type="dxa"/>
            <w:tcBorders>
              <w:top w:val="single" w:sz="8" w:space="0" w:color="auto"/>
              <w:left w:val="single" w:sz="8" w:space="0" w:color="auto"/>
              <w:bottom w:val="single" w:sz="8" w:space="0" w:color="auto"/>
              <w:right w:val="single" w:sz="8" w:space="0" w:color="000000"/>
            </w:tcBorders>
            <w:shd w:val="clear" w:color="auto" w:fill="auto"/>
            <w:vAlign w:val="center"/>
          </w:tcPr>
          <w:p w:rsidR="00864AC1" w:rsidRDefault="005A1DD6">
            <w:pPr>
              <w:jc w:val="center"/>
            </w:pPr>
            <w:r>
              <w:rPr>
                <w:rFonts w:hint="eastAsia"/>
              </w:rPr>
              <w:t>物资名称</w:t>
            </w:r>
          </w:p>
        </w:tc>
        <w:tc>
          <w:tcPr>
            <w:tcW w:w="1559"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数量</w:t>
            </w:r>
          </w:p>
        </w:tc>
        <w:tc>
          <w:tcPr>
            <w:tcW w:w="1985"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限价（元）</w:t>
            </w:r>
          </w:p>
        </w:tc>
        <w:tc>
          <w:tcPr>
            <w:tcW w:w="2268"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授权期限</w:t>
            </w:r>
          </w:p>
        </w:tc>
      </w:tr>
      <w:tr w:rsidR="00864AC1" w:rsidTr="00086DFE">
        <w:trPr>
          <w:trHeight w:val="454"/>
          <w:jc w:val="center"/>
        </w:trPr>
        <w:tc>
          <w:tcPr>
            <w:tcW w:w="2659" w:type="dxa"/>
            <w:tcBorders>
              <w:top w:val="single" w:sz="8" w:space="0" w:color="auto"/>
              <w:left w:val="single" w:sz="8" w:space="0" w:color="auto"/>
              <w:bottom w:val="single" w:sz="8" w:space="0" w:color="auto"/>
              <w:right w:val="single" w:sz="8" w:space="0" w:color="000000"/>
            </w:tcBorders>
            <w:shd w:val="clear" w:color="auto" w:fill="auto"/>
            <w:vAlign w:val="center"/>
          </w:tcPr>
          <w:p w:rsidR="00864AC1" w:rsidRDefault="005A1DD6">
            <w:r>
              <w:rPr>
                <w:rFonts w:hint="eastAsia"/>
              </w:rPr>
              <w:t>桌面操作系统</w:t>
            </w:r>
          </w:p>
        </w:tc>
        <w:tc>
          <w:tcPr>
            <w:tcW w:w="1559"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32</w:t>
            </w:r>
          </w:p>
        </w:tc>
        <w:tc>
          <w:tcPr>
            <w:tcW w:w="1985"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20800</w:t>
            </w:r>
          </w:p>
        </w:tc>
        <w:tc>
          <w:tcPr>
            <w:tcW w:w="2268"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永久</w:t>
            </w:r>
          </w:p>
        </w:tc>
      </w:tr>
      <w:tr w:rsidR="00864AC1" w:rsidTr="00086DFE">
        <w:trPr>
          <w:trHeight w:val="454"/>
          <w:jc w:val="center"/>
        </w:trPr>
        <w:tc>
          <w:tcPr>
            <w:tcW w:w="2659" w:type="dxa"/>
            <w:tcBorders>
              <w:top w:val="single" w:sz="8" w:space="0" w:color="auto"/>
              <w:left w:val="single" w:sz="8" w:space="0" w:color="auto"/>
              <w:bottom w:val="single" w:sz="8" w:space="0" w:color="auto"/>
              <w:right w:val="single" w:sz="8" w:space="0" w:color="000000"/>
            </w:tcBorders>
            <w:shd w:val="clear" w:color="auto" w:fill="auto"/>
            <w:vAlign w:val="center"/>
          </w:tcPr>
          <w:p w:rsidR="00864AC1" w:rsidRDefault="005A1DD6">
            <w:r>
              <w:rPr>
                <w:rFonts w:hint="eastAsia"/>
              </w:rPr>
              <w:t>办公软件</w:t>
            </w:r>
          </w:p>
        </w:tc>
        <w:tc>
          <w:tcPr>
            <w:tcW w:w="1559"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32</w:t>
            </w:r>
          </w:p>
        </w:tc>
        <w:tc>
          <w:tcPr>
            <w:tcW w:w="1985"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25600</w:t>
            </w:r>
          </w:p>
        </w:tc>
        <w:tc>
          <w:tcPr>
            <w:tcW w:w="2268" w:type="dxa"/>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永久</w:t>
            </w:r>
          </w:p>
        </w:tc>
      </w:tr>
      <w:tr w:rsidR="00864AC1" w:rsidTr="00086DFE">
        <w:trPr>
          <w:trHeight w:val="454"/>
          <w:jc w:val="center"/>
        </w:trPr>
        <w:tc>
          <w:tcPr>
            <w:tcW w:w="2659" w:type="dxa"/>
            <w:tcBorders>
              <w:top w:val="single" w:sz="8" w:space="0" w:color="auto"/>
              <w:left w:val="single" w:sz="8" w:space="0" w:color="auto"/>
              <w:bottom w:val="single" w:sz="8" w:space="0" w:color="auto"/>
              <w:right w:val="single" w:sz="8" w:space="0" w:color="000000"/>
            </w:tcBorders>
            <w:shd w:val="clear" w:color="auto" w:fill="auto"/>
            <w:vAlign w:val="center"/>
          </w:tcPr>
          <w:p w:rsidR="00864AC1" w:rsidRDefault="005A1DD6">
            <w:r>
              <w:rPr>
                <w:rFonts w:hint="eastAsia"/>
              </w:rPr>
              <w:t>合计</w:t>
            </w:r>
          </w:p>
        </w:tc>
        <w:tc>
          <w:tcPr>
            <w:tcW w:w="5812" w:type="dxa"/>
            <w:gridSpan w:val="3"/>
            <w:tcBorders>
              <w:top w:val="single" w:sz="8" w:space="0" w:color="auto"/>
              <w:left w:val="nil"/>
              <w:bottom w:val="single" w:sz="8" w:space="0" w:color="auto"/>
              <w:right w:val="single" w:sz="8" w:space="0" w:color="auto"/>
            </w:tcBorders>
            <w:shd w:val="clear" w:color="auto" w:fill="auto"/>
            <w:vAlign w:val="center"/>
          </w:tcPr>
          <w:p w:rsidR="00864AC1" w:rsidRDefault="005A1DD6">
            <w:pPr>
              <w:jc w:val="center"/>
            </w:pPr>
            <w:r>
              <w:rPr>
                <w:rFonts w:hint="eastAsia"/>
              </w:rPr>
              <w:t>46400</w:t>
            </w:r>
          </w:p>
        </w:tc>
      </w:tr>
    </w:tbl>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四、资格要求</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8年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．响应人提供书面声明。</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．响应人提供信用中国网站（</w:t>
      </w:r>
      <w:r w:rsidR="006F54A3" w:rsidRPr="006F54A3">
        <w:fldChar w:fldCharType="begin"/>
      </w:r>
      <w:r>
        <w:instrText xml:space="preserve"> HYPERLINK "http://www.creditchina.gov.cn" </w:instrText>
      </w:r>
      <w:r w:rsidR="006F54A3" w:rsidRPr="006F54A3">
        <w:fldChar w:fldCharType="separate"/>
      </w:r>
      <w:r>
        <w:rPr>
          <w:rFonts w:asciiTheme="minorEastAsia" w:eastAsiaTheme="minorEastAsia" w:hAnsiTheme="minorEastAsia" w:cs="宋体"/>
          <w:sz w:val="24"/>
          <w:szCs w:val="24"/>
        </w:rPr>
        <w:t>www.creditchina.gov.cn</w:t>
      </w:r>
      <w:r w:rsidR="006F54A3">
        <w:rPr>
          <w:rFonts w:asciiTheme="minorEastAsia" w:eastAsiaTheme="minorEastAsia" w:hAnsiTheme="minorEastAsia" w:cs="宋体"/>
          <w:sz w:val="24"/>
          <w:szCs w:val="24"/>
        </w:rPr>
        <w:fldChar w:fldCharType="end"/>
      </w:r>
      <w:r>
        <w:rPr>
          <w:rFonts w:asciiTheme="minorEastAsia" w:eastAsiaTheme="minorEastAsia" w:hAnsiTheme="minorEastAsia" w:cs="宋体" w:hint="eastAsia"/>
          <w:sz w:val="24"/>
          <w:szCs w:val="24"/>
        </w:rPr>
        <w:t>）以下内容的查询结果网页打印件（查询信息为响应人名称）</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）“政府采购严重违法失信行为记录名单”查询结果，提供查询结果网页打印件。</w:t>
      </w:r>
    </w:p>
    <w:p w:rsidR="00864AC1" w:rsidRDefault="005A1DD6">
      <w:pPr>
        <w:spacing w:line="42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以上查询时间为本项目采购公告发布之日起至响应文件递交截止时间前。</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（三）法律、行政法规规定的其他条件。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（四）本次比选不接受联合体参与。</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：自行踏勘,</w:t>
      </w:r>
      <w:r>
        <w:rPr>
          <w:rFonts w:asciiTheme="minorEastAsia" w:eastAsiaTheme="minorEastAsia" w:hAnsiTheme="minorEastAsia" w:cs="宋体"/>
          <w:sz w:val="24"/>
          <w:szCs w:val="24"/>
        </w:rPr>
        <w:t xml:space="preserve"> 无论</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人是否踏勘过现场，均被认为在提交</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文件之前已经踏勘现场，对本项目的风险和义务已经十分了解，并在其</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文件中已充分考虑了现场和环境条件。</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lastRenderedPageBreak/>
        <w:t>六、比选时间、地点及文件获取</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451AEF">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775C77">
        <w:rPr>
          <w:rFonts w:asciiTheme="minorEastAsia" w:eastAsiaTheme="minorEastAsia" w:hAnsiTheme="minorEastAsia" w:cs="宋体" w:hint="eastAsia"/>
          <w:sz w:val="24"/>
          <w:szCs w:val="24"/>
        </w:rPr>
        <w:t>27</w:t>
      </w:r>
      <w:r>
        <w:rPr>
          <w:rFonts w:asciiTheme="minorEastAsia" w:eastAsiaTheme="minorEastAsia" w:hAnsiTheme="minorEastAsia" w:cs="宋体" w:hint="eastAsia"/>
          <w:sz w:val="24"/>
          <w:szCs w:val="24"/>
        </w:rPr>
        <w:t>日。</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451AEF">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775C77">
        <w:rPr>
          <w:rFonts w:asciiTheme="minorEastAsia" w:eastAsiaTheme="minorEastAsia" w:hAnsiTheme="minorEastAsia" w:cs="宋体" w:hint="eastAsia"/>
          <w:sz w:val="24"/>
          <w:szCs w:val="24"/>
        </w:rPr>
        <w:t>30日下</w:t>
      </w:r>
      <w:r>
        <w:rPr>
          <w:rFonts w:asciiTheme="minorEastAsia" w:eastAsiaTheme="minorEastAsia" w:hAnsiTheme="minorEastAsia" w:cs="宋体" w:hint="eastAsia"/>
          <w:sz w:val="24"/>
          <w:szCs w:val="24"/>
        </w:rPr>
        <w:t>午</w:t>
      </w:r>
      <w:r w:rsidR="00775C77">
        <w:rPr>
          <w:rFonts w:asciiTheme="minorEastAsia" w:eastAsiaTheme="minorEastAsia" w:hAnsiTheme="minorEastAsia" w:cs="宋体" w:hint="eastAsia"/>
          <w:sz w:val="24"/>
          <w:szCs w:val="24"/>
        </w:rPr>
        <w:t>17：00</w:t>
      </w:r>
      <w:r>
        <w:rPr>
          <w:rFonts w:asciiTheme="minorEastAsia" w:eastAsiaTheme="minorEastAsia" w:hAnsiTheme="minorEastAsia" w:cs="宋体" w:hint="eastAsia"/>
          <w:sz w:val="24"/>
          <w:szCs w:val="24"/>
        </w:rPr>
        <w:t>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（四）响应文件递交截止时间：</w:t>
      </w:r>
      <w:r w:rsidR="00451AEF">
        <w:rPr>
          <w:rFonts w:asciiTheme="minorEastAsia" w:eastAsiaTheme="minorEastAsia" w:hAnsiTheme="minorEastAsia" w:cs="宋体"/>
          <w:sz w:val="24"/>
          <w:szCs w:val="24"/>
        </w:rPr>
        <w:t>202</w:t>
      </w:r>
      <w:r w:rsidR="00451AEF">
        <w:rPr>
          <w:rFonts w:asciiTheme="minorEastAsia" w:eastAsiaTheme="minorEastAsia" w:hAnsiTheme="minorEastAsia" w:cs="宋体" w:hint="eastAsia"/>
          <w:sz w:val="24"/>
          <w:szCs w:val="24"/>
        </w:rPr>
        <w:t>1年12月</w:t>
      </w:r>
      <w:r w:rsidR="00775C77">
        <w:rPr>
          <w:rFonts w:asciiTheme="minorEastAsia" w:eastAsiaTheme="minorEastAsia" w:hAnsiTheme="minorEastAsia" w:cs="宋体" w:hint="eastAsia"/>
          <w:sz w:val="24"/>
          <w:szCs w:val="24"/>
        </w:rPr>
        <w:t>30日下</w:t>
      </w:r>
      <w:r w:rsidR="00451AEF">
        <w:rPr>
          <w:rFonts w:asciiTheme="minorEastAsia" w:eastAsiaTheme="minorEastAsia" w:hAnsiTheme="minorEastAsia" w:cs="宋体" w:hint="eastAsia"/>
          <w:sz w:val="24"/>
          <w:szCs w:val="24"/>
        </w:rPr>
        <w:t>午</w:t>
      </w:r>
      <w:r w:rsidR="00775C77">
        <w:rPr>
          <w:rFonts w:asciiTheme="minorEastAsia" w:eastAsiaTheme="minorEastAsia" w:hAnsiTheme="minorEastAsia" w:cs="宋体" w:hint="eastAsia"/>
          <w:sz w:val="24"/>
          <w:szCs w:val="24"/>
        </w:rPr>
        <w:t>17:0</w:t>
      </w:r>
      <w:r w:rsidR="00451AEF">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864AC1" w:rsidRDefault="005A1DD6">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七、联系人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组织联系人：尹老师</w:t>
      </w:r>
      <w:r>
        <w:rPr>
          <w:rFonts w:asciiTheme="minorEastAsia" w:eastAsiaTheme="minorEastAsia" w:hAnsiTheme="minorEastAsia" w:hint="eastAsia"/>
          <w:sz w:val="24"/>
          <w:szCs w:val="24"/>
        </w:rPr>
        <w:t xml:space="preserve">           联系</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业务部门联系人：黄老师       联系电话：023-81915049</w:t>
      </w: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5A1DD6">
      <w:pPr>
        <w:spacing w:line="42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864AC1" w:rsidRDefault="00864AC1">
      <w:pPr>
        <w:spacing w:line="420" w:lineRule="exact"/>
        <w:jc w:val="left"/>
        <w:rPr>
          <w:rFonts w:asciiTheme="minorEastAsia" w:eastAsiaTheme="minorEastAsia" w:hAnsiTheme="minorEastAsia" w:cs="宋体"/>
          <w:b/>
          <w:bCs/>
          <w:sz w:val="24"/>
          <w:szCs w:val="24"/>
        </w:rPr>
      </w:pP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：重钢总医院正版化软件采购项目</w:t>
      </w:r>
    </w:p>
    <w:p w:rsidR="00864AC1" w:rsidRDefault="005A1DD6">
      <w:pPr>
        <w:spacing w:line="480" w:lineRule="exact"/>
        <w:ind w:firstLineChars="200" w:firstLine="482"/>
        <w:jc w:val="left"/>
        <w:rPr>
          <w:rFonts w:ascii="宋体" w:hAnsi="宋体"/>
          <w:b/>
          <w:sz w:val="24"/>
          <w:szCs w:val="24"/>
        </w:rPr>
      </w:pPr>
      <w:r>
        <w:rPr>
          <w:rFonts w:ascii="宋体" w:hAnsi="宋体" w:hint="eastAsia"/>
          <w:b/>
          <w:sz w:val="24"/>
          <w:szCs w:val="24"/>
        </w:rPr>
        <w:t>二、产品技术参数要求:</w:t>
      </w:r>
    </w:p>
    <w:tbl>
      <w:tblPr>
        <w:tblStyle w:val="ab"/>
        <w:tblW w:w="0" w:type="auto"/>
        <w:jc w:val="center"/>
        <w:tblLook w:val="04A0"/>
      </w:tblPr>
      <w:tblGrid>
        <w:gridCol w:w="1126"/>
        <w:gridCol w:w="1134"/>
        <w:gridCol w:w="6938"/>
      </w:tblGrid>
      <w:tr w:rsidR="00864AC1">
        <w:trPr>
          <w:jc w:val="center"/>
        </w:trPr>
        <w:tc>
          <w:tcPr>
            <w:tcW w:w="1126" w:type="dxa"/>
            <w:vAlign w:val="center"/>
          </w:tcPr>
          <w:p w:rsidR="00864AC1" w:rsidRDefault="005A1DD6">
            <w:pPr>
              <w:jc w:val="center"/>
              <w:rPr>
                <w:rFonts w:asciiTheme="minorEastAsia" w:hAnsiTheme="minorEastAsia"/>
              </w:rPr>
            </w:pPr>
            <w:r>
              <w:rPr>
                <w:rFonts w:asciiTheme="minorEastAsia" w:hAnsiTheme="minorEastAsia" w:hint="eastAsia"/>
              </w:rPr>
              <w:t>操作系统</w:t>
            </w:r>
          </w:p>
        </w:tc>
        <w:tc>
          <w:tcPr>
            <w:tcW w:w="1134" w:type="dxa"/>
            <w:vAlign w:val="center"/>
          </w:tcPr>
          <w:p w:rsidR="00864AC1" w:rsidRDefault="005A1DD6">
            <w:pPr>
              <w:jc w:val="center"/>
              <w:rPr>
                <w:rFonts w:asciiTheme="minorEastAsia" w:hAnsiTheme="minorEastAsia"/>
              </w:rPr>
            </w:pPr>
            <w:r>
              <w:rPr>
                <w:rFonts w:asciiTheme="minorEastAsia" w:hAnsiTheme="minorEastAsia" w:hint="eastAsia"/>
              </w:rPr>
              <w:t>功能要求</w:t>
            </w:r>
          </w:p>
        </w:tc>
        <w:tc>
          <w:tcPr>
            <w:tcW w:w="6938" w:type="dxa"/>
            <w:vAlign w:val="center"/>
          </w:tcPr>
          <w:p w:rsidR="00864AC1" w:rsidRDefault="005A1DD6">
            <w:pPr>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支持龙芯、兆芯、飞腾、鲲鹏、海光等主流国产CPU</w:t>
            </w:r>
          </w:p>
          <w:p w:rsidR="00864AC1" w:rsidRDefault="005A1DD6">
            <w:pPr>
              <w:rPr>
                <w:rFonts w:asciiTheme="minorEastAsia" w:hAnsiTheme="minorEastAsia"/>
              </w:rPr>
            </w:pPr>
            <w:r>
              <w:rPr>
                <w:rFonts w:asciiTheme="minorEastAsia" w:hAnsiTheme="minorEastAsia" w:hint="eastAsia"/>
              </w:rPr>
              <w:t>具备文件系统管理、设备管理、用户管理、磁盘管理和个性化设置等基本功能；</w:t>
            </w:r>
          </w:p>
          <w:p w:rsidR="00864AC1" w:rsidRDefault="005A1DD6">
            <w:pPr>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提供软件商店、邮件客户端、图片查看、视频播放、备份还原、在线升级和系统更新等桌面工具；</w:t>
            </w:r>
          </w:p>
          <w:p w:rsidR="00864AC1" w:rsidRDefault="005A1DD6">
            <w:pPr>
              <w:rPr>
                <w:rFonts w:asciiTheme="minorEastAsia" w:hAnsiTheme="minorEastAsia"/>
              </w:rPr>
            </w:pPr>
            <w:r>
              <w:rPr>
                <w:rFonts w:asciiTheme="minorEastAsia" w:hAnsiTheme="minorEastAsia" w:hint="eastAsia"/>
              </w:rPr>
              <w:t>3</w:t>
            </w:r>
            <w:r>
              <w:rPr>
                <w:rFonts w:asciiTheme="minorEastAsia" w:hAnsiTheme="minorEastAsia"/>
              </w:rPr>
              <w:t>、</w:t>
            </w:r>
            <w:r>
              <w:rPr>
                <w:rFonts w:asciiTheme="minorEastAsia" w:hAnsiTheme="minorEastAsia" w:hint="eastAsia"/>
              </w:rPr>
              <w:t>支持智能语音助手、语音播报、中英互译、OCR识别和集中安全管控；兼容主流整机、外设和桌面生态软件；</w:t>
            </w:r>
          </w:p>
          <w:p w:rsidR="00864AC1" w:rsidRDefault="005A1DD6">
            <w:pPr>
              <w:rPr>
                <w:rFonts w:asciiTheme="minorEastAsia" w:hAnsiTheme="minorEastAsia"/>
              </w:rPr>
            </w:pPr>
            <w:r>
              <w:rPr>
                <w:rFonts w:asciiTheme="minorEastAsia" w:hAnsiTheme="minorEastAsia" w:hint="eastAsia"/>
              </w:rPr>
              <w:t>▲4</w:t>
            </w:r>
            <w:r>
              <w:rPr>
                <w:rFonts w:asciiTheme="minorEastAsia" w:hAnsiTheme="minorEastAsia"/>
              </w:rPr>
              <w:t>、</w:t>
            </w:r>
            <w:r>
              <w:rPr>
                <w:rFonts w:asciiTheme="minorEastAsia" w:hAnsiTheme="minorEastAsia" w:hint="eastAsia"/>
              </w:rPr>
              <w:t>提供全新用户交互操作界面和</w:t>
            </w:r>
            <w:proofErr w:type="spellStart"/>
            <w:r>
              <w:rPr>
                <w:rFonts w:asciiTheme="minorEastAsia" w:hAnsiTheme="minorEastAsia" w:hint="eastAsia"/>
              </w:rPr>
              <w:t>Kysec</w:t>
            </w:r>
            <w:proofErr w:type="spellEnd"/>
            <w:r>
              <w:rPr>
                <w:rFonts w:asciiTheme="minorEastAsia" w:hAnsiTheme="minorEastAsia" w:hint="eastAsia"/>
              </w:rPr>
              <w:t>安全机制（系统可提供安全增强组件，支持增加三权分立、白名单控制等安全功能，可增强至国家认证的安全保护级别，如结构化保护四级；</w:t>
            </w:r>
          </w:p>
          <w:p w:rsidR="00864AC1" w:rsidRDefault="005A1DD6">
            <w:pPr>
              <w:rPr>
                <w:rFonts w:asciiTheme="minorEastAsia" w:hAnsiTheme="minorEastAsia"/>
              </w:rPr>
            </w:pPr>
            <w:r>
              <w:rPr>
                <w:rFonts w:asciiTheme="minorEastAsia" w:hAnsiTheme="minorEastAsia" w:hint="eastAsia"/>
              </w:rPr>
              <w:t>5</w:t>
            </w:r>
            <w:r>
              <w:rPr>
                <w:rFonts w:asciiTheme="minorEastAsia" w:hAnsiTheme="minorEastAsia"/>
              </w:rPr>
              <w:t>、</w:t>
            </w:r>
            <w:r>
              <w:rPr>
                <w:rFonts w:asciiTheme="minorEastAsia" w:hAnsiTheme="minorEastAsia" w:hint="eastAsia"/>
              </w:rPr>
              <w:t>桌面操作系统的图形化人机操作UI界面，提供桌面刷新功能；</w:t>
            </w:r>
          </w:p>
          <w:p w:rsidR="00864AC1" w:rsidRDefault="005A1DD6">
            <w:pPr>
              <w:rPr>
                <w:rFonts w:asciiTheme="minorEastAsia" w:hAnsiTheme="minorEastAsia"/>
              </w:rPr>
            </w:pPr>
            <w:r>
              <w:rPr>
                <w:rFonts w:asciiTheme="minorEastAsia" w:hAnsiTheme="minorEastAsia" w:hint="eastAsia"/>
              </w:rPr>
              <w:t>6</w:t>
            </w:r>
            <w:r>
              <w:rPr>
                <w:rFonts w:asciiTheme="minorEastAsia" w:hAnsiTheme="minorEastAsia"/>
              </w:rPr>
              <w:t>、</w:t>
            </w:r>
            <w:r>
              <w:rPr>
                <w:rFonts w:asciiTheme="minorEastAsia" w:hAnsiTheme="minorEastAsia" w:hint="eastAsia"/>
              </w:rPr>
              <w:t>系统提供图形化生物识别管理工具，默认支持指纹、指静脉、虹膜等多种生物特征识别。图形界面可进行设备驱动开启、关闭及状态查看，默认内置20款以上指纹模块驱动；</w:t>
            </w:r>
          </w:p>
          <w:p w:rsidR="00864AC1" w:rsidRDefault="005A1DD6">
            <w:pPr>
              <w:rPr>
                <w:rFonts w:asciiTheme="minorEastAsia" w:hAnsiTheme="minorEastAsia"/>
              </w:rPr>
            </w:pPr>
            <w:r>
              <w:rPr>
                <w:rFonts w:asciiTheme="minorEastAsia" w:hAnsiTheme="minorEastAsia" w:hint="eastAsia"/>
              </w:rPr>
              <w:t>7</w:t>
            </w:r>
            <w:r>
              <w:rPr>
                <w:rFonts w:asciiTheme="minorEastAsia" w:hAnsiTheme="minorEastAsia"/>
              </w:rPr>
              <w:t>、</w:t>
            </w:r>
            <w:r>
              <w:rPr>
                <w:rFonts w:asciiTheme="minorEastAsia" w:hAnsiTheme="minorEastAsia" w:hint="eastAsia"/>
              </w:rPr>
              <w:t>提供三年技术服务，响应时间为4小时；</w:t>
            </w:r>
          </w:p>
        </w:tc>
      </w:tr>
      <w:tr w:rsidR="00864AC1">
        <w:trPr>
          <w:jc w:val="center"/>
        </w:trPr>
        <w:tc>
          <w:tcPr>
            <w:tcW w:w="1126" w:type="dxa"/>
            <w:vAlign w:val="center"/>
          </w:tcPr>
          <w:p w:rsidR="00864AC1" w:rsidRDefault="005A1DD6">
            <w:pPr>
              <w:jc w:val="center"/>
              <w:rPr>
                <w:rFonts w:asciiTheme="minorEastAsia" w:hAnsiTheme="minorEastAsia"/>
              </w:rPr>
            </w:pPr>
            <w:r>
              <w:rPr>
                <w:rFonts w:asciiTheme="minorEastAsia" w:hAnsiTheme="minorEastAsia" w:hint="eastAsia"/>
              </w:rPr>
              <w:t>办公软件</w:t>
            </w:r>
          </w:p>
        </w:tc>
        <w:tc>
          <w:tcPr>
            <w:tcW w:w="1134" w:type="dxa"/>
            <w:vAlign w:val="center"/>
          </w:tcPr>
          <w:p w:rsidR="00864AC1" w:rsidRDefault="005A1DD6">
            <w:pPr>
              <w:jc w:val="center"/>
              <w:rPr>
                <w:rFonts w:asciiTheme="minorEastAsia" w:hAnsiTheme="minorEastAsia"/>
              </w:rPr>
            </w:pPr>
            <w:r>
              <w:rPr>
                <w:rFonts w:asciiTheme="minorEastAsia" w:hAnsiTheme="minorEastAsia" w:hint="eastAsia"/>
              </w:rPr>
              <w:t>功能要求</w:t>
            </w:r>
          </w:p>
        </w:tc>
        <w:tc>
          <w:tcPr>
            <w:tcW w:w="6938" w:type="dxa"/>
            <w:vAlign w:val="center"/>
          </w:tcPr>
          <w:p w:rsidR="00864AC1" w:rsidRDefault="005A1DD6">
            <w:pPr>
              <w:rPr>
                <w:rFonts w:asciiTheme="minorEastAsia" w:hAnsiTheme="minorEastAsia"/>
              </w:rPr>
            </w:pPr>
            <w:r>
              <w:rPr>
                <w:rFonts w:asciiTheme="minorEastAsia" w:hAnsiTheme="minorEastAsia"/>
              </w:rPr>
              <w:t>1、软件产品支持文字处理、电子表格、演示文稿、PDF阅读功能模块，支持中文办公软件文档标准格式（UOF）。</w:t>
            </w:r>
          </w:p>
          <w:p w:rsidR="00864AC1" w:rsidRDefault="005A1DD6">
            <w:pPr>
              <w:rPr>
                <w:rFonts w:asciiTheme="minorEastAsia" w:hAnsiTheme="minorEastAsia"/>
              </w:rPr>
            </w:pPr>
            <w:r>
              <w:rPr>
                <w:rFonts w:asciiTheme="minorEastAsia" w:hAnsiTheme="minorEastAsia"/>
              </w:rPr>
              <w:t>2、软件产品提供窗口多组件/整合模式，支持进行单窗口多标签的拆分与组合，同时支持按文件类型进行多窗口多标签的拆分模式，且在多窗口模式下支持在系统任务栏显示多主窗口，可以通过ALT+TAB快捷键来回切换查看多个文档。</w:t>
            </w:r>
          </w:p>
          <w:p w:rsidR="00864AC1" w:rsidRDefault="005A1DD6">
            <w:pPr>
              <w:rPr>
                <w:rFonts w:asciiTheme="minorEastAsia" w:hAnsiTheme="minorEastAsia"/>
              </w:rPr>
            </w:pPr>
            <w:r>
              <w:rPr>
                <w:rFonts w:asciiTheme="minorEastAsia" w:hAnsiTheme="minorEastAsia"/>
              </w:rPr>
              <w:t>3、软件</w:t>
            </w:r>
            <w:proofErr w:type="gramStart"/>
            <w:r>
              <w:rPr>
                <w:rFonts w:asciiTheme="minorEastAsia" w:hAnsiTheme="minorEastAsia"/>
              </w:rPr>
              <w:t>品支持</w:t>
            </w:r>
            <w:proofErr w:type="gramEnd"/>
            <w:r>
              <w:rPr>
                <w:rFonts w:asciiTheme="minorEastAsia" w:hAnsiTheme="minorEastAsia"/>
              </w:rPr>
              <w:t>OLE对象插入，支持doc、</w:t>
            </w:r>
            <w:proofErr w:type="spellStart"/>
            <w:r>
              <w:rPr>
                <w:rFonts w:asciiTheme="minorEastAsia" w:hAnsiTheme="minorEastAsia"/>
              </w:rPr>
              <w:t>docx</w:t>
            </w:r>
            <w:proofErr w:type="spellEnd"/>
            <w:r>
              <w:rPr>
                <w:rFonts w:asciiTheme="minorEastAsia" w:hAnsiTheme="minorEastAsia"/>
              </w:rPr>
              <w:t>、</w:t>
            </w:r>
            <w:proofErr w:type="spellStart"/>
            <w:r>
              <w:rPr>
                <w:rFonts w:asciiTheme="minorEastAsia" w:hAnsiTheme="minorEastAsia"/>
              </w:rPr>
              <w:t>xls</w:t>
            </w:r>
            <w:proofErr w:type="spellEnd"/>
            <w:r>
              <w:rPr>
                <w:rFonts w:asciiTheme="minorEastAsia" w:hAnsiTheme="minorEastAsia"/>
              </w:rPr>
              <w:t>、</w:t>
            </w:r>
            <w:proofErr w:type="spellStart"/>
            <w:r>
              <w:rPr>
                <w:rFonts w:asciiTheme="minorEastAsia" w:hAnsiTheme="minorEastAsia"/>
              </w:rPr>
              <w:t>xlsx</w:t>
            </w:r>
            <w:proofErr w:type="spellEnd"/>
            <w:r>
              <w:rPr>
                <w:rFonts w:asciiTheme="minorEastAsia" w:hAnsiTheme="minorEastAsia"/>
              </w:rPr>
              <w:t>、</w:t>
            </w:r>
            <w:proofErr w:type="spellStart"/>
            <w:r>
              <w:rPr>
                <w:rFonts w:asciiTheme="minorEastAsia" w:hAnsiTheme="minorEastAsia"/>
              </w:rPr>
              <w:t>ppt</w:t>
            </w:r>
            <w:proofErr w:type="spellEnd"/>
            <w:r>
              <w:rPr>
                <w:rFonts w:asciiTheme="minorEastAsia" w:hAnsiTheme="minorEastAsia"/>
              </w:rPr>
              <w:t>、</w:t>
            </w:r>
            <w:proofErr w:type="spellStart"/>
            <w:r>
              <w:rPr>
                <w:rFonts w:asciiTheme="minorEastAsia" w:hAnsiTheme="minorEastAsia"/>
              </w:rPr>
              <w:t>pptx</w:t>
            </w:r>
            <w:proofErr w:type="spellEnd"/>
            <w:r>
              <w:rPr>
                <w:rFonts w:asciiTheme="minorEastAsia" w:hAnsiTheme="minorEastAsia"/>
              </w:rPr>
              <w:t>格式对象插入式，支持对象插入后打开。</w:t>
            </w:r>
          </w:p>
          <w:p w:rsidR="00864AC1" w:rsidRDefault="005A1DD6">
            <w:pPr>
              <w:rPr>
                <w:rFonts w:asciiTheme="minorEastAsia" w:hAnsiTheme="minorEastAsia"/>
              </w:rPr>
            </w:pPr>
            <w:r>
              <w:rPr>
                <w:rFonts w:asciiTheme="minorEastAsia" w:hAnsiTheme="minorEastAsia"/>
              </w:rPr>
              <w:t>4、软件产品兼容微软原生态宏代码文件，能直接打开微软创建的宏文档，并能成功运行宏代码。</w:t>
            </w:r>
          </w:p>
          <w:p w:rsidR="00864AC1" w:rsidRDefault="005A1DD6">
            <w:pPr>
              <w:rPr>
                <w:rFonts w:asciiTheme="minorEastAsia" w:hAnsiTheme="minorEastAsia"/>
              </w:rPr>
            </w:pPr>
            <w:r>
              <w:rPr>
                <w:rFonts w:asciiTheme="minorEastAsia" w:hAnsiTheme="minorEastAsia" w:hint="eastAsia"/>
              </w:rPr>
              <w:t>▲</w:t>
            </w:r>
            <w:r>
              <w:rPr>
                <w:rFonts w:asciiTheme="minorEastAsia" w:hAnsiTheme="minorEastAsia"/>
              </w:rPr>
              <w:t>5、双向兼容：各功能模块与微软 Office的Word、Excel、</w:t>
            </w:r>
            <w:proofErr w:type="spellStart"/>
            <w:r>
              <w:rPr>
                <w:rFonts w:asciiTheme="minorEastAsia" w:hAnsiTheme="minorEastAsia"/>
              </w:rPr>
              <w:t>Powerpoint</w:t>
            </w:r>
            <w:proofErr w:type="spellEnd"/>
            <w:r>
              <w:rPr>
                <w:rFonts w:asciiTheme="minorEastAsia" w:hAnsiTheme="minorEastAsia"/>
              </w:rPr>
              <w:t xml:space="preserve"> 三个功能模块相互兼容，支持格式包括且不限于 doc、</w:t>
            </w:r>
            <w:proofErr w:type="spellStart"/>
            <w:r>
              <w:rPr>
                <w:rFonts w:asciiTheme="minorEastAsia" w:hAnsiTheme="minorEastAsia"/>
              </w:rPr>
              <w:t>docx</w:t>
            </w:r>
            <w:proofErr w:type="spellEnd"/>
            <w:r>
              <w:rPr>
                <w:rFonts w:asciiTheme="minorEastAsia" w:hAnsiTheme="minorEastAsia"/>
              </w:rPr>
              <w:t>、</w:t>
            </w:r>
            <w:proofErr w:type="spellStart"/>
            <w:r>
              <w:rPr>
                <w:rFonts w:asciiTheme="minorEastAsia" w:hAnsiTheme="minorEastAsia"/>
              </w:rPr>
              <w:t>xls</w:t>
            </w:r>
            <w:proofErr w:type="spellEnd"/>
            <w:r>
              <w:rPr>
                <w:rFonts w:asciiTheme="minorEastAsia" w:hAnsiTheme="minorEastAsia"/>
              </w:rPr>
              <w:t>、</w:t>
            </w:r>
            <w:proofErr w:type="spellStart"/>
            <w:r>
              <w:rPr>
                <w:rFonts w:asciiTheme="minorEastAsia" w:hAnsiTheme="minorEastAsia"/>
              </w:rPr>
              <w:t>xlsx</w:t>
            </w:r>
            <w:proofErr w:type="spellEnd"/>
            <w:r>
              <w:rPr>
                <w:rFonts w:asciiTheme="minorEastAsia" w:hAnsiTheme="minorEastAsia"/>
              </w:rPr>
              <w:t>、</w:t>
            </w:r>
            <w:proofErr w:type="spellStart"/>
            <w:r>
              <w:rPr>
                <w:rFonts w:asciiTheme="minorEastAsia" w:hAnsiTheme="minorEastAsia"/>
              </w:rPr>
              <w:t>ppt</w:t>
            </w:r>
            <w:proofErr w:type="spellEnd"/>
            <w:r>
              <w:rPr>
                <w:rFonts w:asciiTheme="minorEastAsia" w:hAnsiTheme="minorEastAsia"/>
              </w:rPr>
              <w:t>、</w:t>
            </w:r>
            <w:proofErr w:type="spellStart"/>
            <w:r>
              <w:rPr>
                <w:rFonts w:asciiTheme="minorEastAsia" w:hAnsiTheme="minorEastAsia"/>
              </w:rPr>
              <w:t>pptx</w:t>
            </w:r>
            <w:proofErr w:type="spellEnd"/>
            <w:r>
              <w:rPr>
                <w:rFonts w:asciiTheme="minorEastAsia" w:hAnsiTheme="minorEastAsia"/>
              </w:rPr>
              <w:t>、</w:t>
            </w:r>
            <w:proofErr w:type="spellStart"/>
            <w:r>
              <w:rPr>
                <w:rFonts w:asciiTheme="minorEastAsia" w:hAnsiTheme="minorEastAsia"/>
              </w:rPr>
              <w:t>pdf</w:t>
            </w:r>
            <w:proofErr w:type="spellEnd"/>
            <w:r>
              <w:rPr>
                <w:rFonts w:asciiTheme="minorEastAsia" w:hAnsiTheme="minorEastAsia"/>
              </w:rPr>
              <w:t>、txt、xml；同时产品自有文件格式也能被微软Office各对应模块打开。</w:t>
            </w:r>
          </w:p>
          <w:p w:rsidR="00864AC1" w:rsidRDefault="005A1DD6">
            <w:pPr>
              <w:rPr>
                <w:rFonts w:asciiTheme="minorEastAsia" w:hAnsiTheme="minorEastAsia"/>
              </w:rPr>
            </w:pPr>
            <w:r>
              <w:rPr>
                <w:rFonts w:asciiTheme="minorEastAsia" w:hAnsiTheme="minorEastAsia"/>
              </w:rPr>
              <w:t xml:space="preserve">6、投标产品新建页面，支持展示最近打开文档、文档模板、公文模板、在线模板。 </w:t>
            </w:r>
          </w:p>
          <w:p w:rsidR="00864AC1" w:rsidRDefault="005A1DD6">
            <w:pPr>
              <w:rPr>
                <w:rFonts w:asciiTheme="minorEastAsia" w:hAnsiTheme="minorEastAsia"/>
              </w:rPr>
            </w:pPr>
            <w:r>
              <w:rPr>
                <w:rFonts w:asciiTheme="minorEastAsia" w:hAnsiTheme="minorEastAsia"/>
              </w:rPr>
              <w:t>7、文字模块智能目录导航，自动识别文档结构，实时调整文档目录；标题格式不用调整样式，也可智能自动生成目录。</w:t>
            </w:r>
          </w:p>
          <w:p w:rsidR="00864AC1" w:rsidRDefault="005A1DD6">
            <w:pPr>
              <w:rPr>
                <w:rFonts w:asciiTheme="minorEastAsia" w:hAnsiTheme="minorEastAsia"/>
              </w:rPr>
            </w:pPr>
            <w:r>
              <w:rPr>
                <w:rFonts w:asciiTheme="minorEastAsia" w:hAnsiTheme="minorEastAsia"/>
              </w:rPr>
              <w:t>8、文字模块支持“翻译”功能，能支持7种语言（中文，英语，韩语，日语，法语，德语，西班牙语）互相翻译转换。</w:t>
            </w:r>
          </w:p>
          <w:p w:rsidR="00864AC1" w:rsidRDefault="005A1DD6">
            <w:pPr>
              <w:rPr>
                <w:rFonts w:asciiTheme="minorEastAsia" w:hAnsiTheme="minorEastAsia"/>
              </w:rPr>
            </w:pPr>
            <w:r>
              <w:rPr>
                <w:rFonts w:asciiTheme="minorEastAsia" w:hAnsiTheme="minorEastAsia"/>
              </w:rPr>
              <w:t>9、表格模块支持筛选计数功能，</w:t>
            </w:r>
            <w:proofErr w:type="gramStart"/>
            <w:r>
              <w:rPr>
                <w:rFonts w:asciiTheme="minorEastAsia" w:hAnsiTheme="minorEastAsia"/>
              </w:rPr>
              <w:t>需支持</w:t>
            </w:r>
            <w:proofErr w:type="gramEnd"/>
            <w:r>
              <w:rPr>
                <w:rFonts w:asciiTheme="minorEastAsia" w:hAnsiTheme="minorEastAsia"/>
              </w:rPr>
              <w:t>内容筛选、颜色筛选和文本筛选；满足筛选唯一项和重复项，支持列表反选；支持筛选列表计数及升降排序；筛选后支持统计图表分析，导出列表与计数。</w:t>
            </w:r>
          </w:p>
          <w:p w:rsidR="00864AC1" w:rsidRDefault="005A1DD6">
            <w:pPr>
              <w:rPr>
                <w:rFonts w:asciiTheme="minorEastAsia" w:hAnsiTheme="minorEastAsia"/>
              </w:rPr>
            </w:pPr>
            <w:r>
              <w:rPr>
                <w:rFonts w:asciiTheme="minorEastAsia" w:hAnsiTheme="minorEastAsia"/>
              </w:rPr>
              <w:t>10、演示支持</w:t>
            </w:r>
            <w:proofErr w:type="gramStart"/>
            <w:r>
              <w:rPr>
                <w:rFonts w:asciiTheme="minorEastAsia" w:hAnsiTheme="minorEastAsia"/>
              </w:rPr>
              <w:t>幻灯片库按封面</w:t>
            </w:r>
            <w:proofErr w:type="gramEnd"/>
            <w:r>
              <w:rPr>
                <w:rFonts w:asciiTheme="minorEastAsia" w:hAnsiTheme="minorEastAsia"/>
              </w:rPr>
              <w:t>、过渡页、正文、目录、结束</w:t>
            </w:r>
            <w:proofErr w:type="gramStart"/>
            <w:r>
              <w:rPr>
                <w:rFonts w:asciiTheme="minorEastAsia" w:hAnsiTheme="minorEastAsia"/>
              </w:rPr>
              <w:t>页进行</w:t>
            </w:r>
            <w:proofErr w:type="gramEnd"/>
            <w:r>
              <w:rPr>
                <w:rFonts w:asciiTheme="minorEastAsia" w:hAnsiTheme="minorEastAsia"/>
              </w:rPr>
              <w:t>分类。</w:t>
            </w:r>
          </w:p>
          <w:p w:rsidR="00864AC1" w:rsidRDefault="005A1DD6">
            <w:pPr>
              <w:rPr>
                <w:rFonts w:asciiTheme="minorEastAsia" w:hAnsiTheme="minorEastAsia"/>
              </w:rPr>
            </w:pPr>
            <w:r>
              <w:rPr>
                <w:rFonts w:asciiTheme="minorEastAsia" w:hAnsiTheme="minorEastAsia"/>
              </w:rPr>
              <w:lastRenderedPageBreak/>
              <w:t>11、演示模块支持文件打包功能，可直接将插入演示中的文件进行打包，与原文件整合成一个文件，被插入的文件不受演示文件的移动而发生文件属性的改变（演示文件移动后能保证被插入的文件能正常打开）。</w:t>
            </w:r>
          </w:p>
          <w:p w:rsidR="00864AC1" w:rsidRDefault="005A1DD6">
            <w:pPr>
              <w:rPr>
                <w:rFonts w:asciiTheme="minorEastAsia" w:hAnsiTheme="minorEastAsia"/>
              </w:rPr>
            </w:pPr>
            <w:r>
              <w:rPr>
                <w:rFonts w:asciiTheme="minorEastAsia" w:hAnsiTheme="minorEastAsia"/>
              </w:rPr>
              <w:t>12、演示模块支持双击幻灯片</w:t>
            </w:r>
            <w:proofErr w:type="gramStart"/>
            <w:r>
              <w:rPr>
                <w:rFonts w:asciiTheme="minorEastAsia" w:hAnsiTheme="minorEastAsia"/>
              </w:rPr>
              <w:t>页启动</w:t>
            </w:r>
            <w:proofErr w:type="gramEnd"/>
            <w:r>
              <w:rPr>
                <w:rFonts w:asciiTheme="minorEastAsia" w:hAnsiTheme="minorEastAsia"/>
              </w:rPr>
              <w:t>播放的功能。</w:t>
            </w:r>
          </w:p>
          <w:p w:rsidR="00864AC1" w:rsidRDefault="005A1DD6">
            <w:pPr>
              <w:rPr>
                <w:rFonts w:asciiTheme="minorEastAsia" w:hAnsiTheme="minorEastAsia"/>
              </w:rPr>
            </w:pPr>
            <w:r>
              <w:rPr>
                <w:rFonts w:asciiTheme="minorEastAsia" w:hAnsiTheme="minorEastAsia"/>
              </w:rPr>
              <w:t xml:space="preserve">13、演示模块需内置手机遥控功能，可以通过手机对进入播放状态的PPT 文稿进行翻页控制。 </w:t>
            </w:r>
          </w:p>
          <w:p w:rsidR="00864AC1" w:rsidRDefault="005A1DD6">
            <w:pPr>
              <w:rPr>
                <w:rFonts w:asciiTheme="minorEastAsia" w:hAnsiTheme="minorEastAsia"/>
              </w:rPr>
            </w:pPr>
            <w:r>
              <w:rPr>
                <w:rFonts w:asciiTheme="minorEastAsia" w:hAnsiTheme="minorEastAsia" w:hint="eastAsia"/>
              </w:rPr>
              <w:t>▲</w:t>
            </w:r>
            <w:r>
              <w:rPr>
                <w:rFonts w:asciiTheme="minorEastAsia" w:hAnsiTheme="minorEastAsia"/>
              </w:rPr>
              <w:t>14、</w:t>
            </w:r>
            <w:proofErr w:type="gramStart"/>
            <w:r>
              <w:rPr>
                <w:rFonts w:asciiTheme="minorEastAsia" w:hAnsiTheme="minorEastAsia"/>
              </w:rPr>
              <w:t>云服务</w:t>
            </w:r>
            <w:proofErr w:type="gramEnd"/>
            <w:r>
              <w:rPr>
                <w:rFonts w:asciiTheme="minorEastAsia" w:hAnsiTheme="minorEastAsia"/>
              </w:rPr>
              <w:t>产品支持远程会议，可以在手机端、Web端轻松发起语音会议，多人同步针对文档随时进行讨论。</w:t>
            </w:r>
          </w:p>
          <w:p w:rsidR="00864AC1" w:rsidRDefault="005A1DD6">
            <w:pPr>
              <w:rPr>
                <w:rFonts w:asciiTheme="minorEastAsia" w:hAnsiTheme="minorEastAsia"/>
              </w:rPr>
            </w:pPr>
            <w:r>
              <w:rPr>
                <w:rFonts w:asciiTheme="minorEastAsia" w:hAnsiTheme="minorEastAsia" w:hint="eastAsia"/>
              </w:rPr>
              <w:t>▲</w:t>
            </w:r>
            <w:r>
              <w:rPr>
                <w:rFonts w:asciiTheme="minorEastAsia" w:hAnsiTheme="minorEastAsia"/>
              </w:rPr>
              <w:t>15、</w:t>
            </w:r>
            <w:proofErr w:type="gramStart"/>
            <w:r>
              <w:rPr>
                <w:rFonts w:asciiTheme="minorEastAsia" w:hAnsiTheme="minorEastAsia"/>
              </w:rPr>
              <w:t>云服务</w:t>
            </w:r>
            <w:proofErr w:type="gramEnd"/>
            <w:r>
              <w:rPr>
                <w:rFonts w:asciiTheme="minorEastAsia" w:hAnsiTheme="minorEastAsia"/>
              </w:rPr>
              <w:t>产品</w:t>
            </w:r>
            <w:proofErr w:type="gramStart"/>
            <w:r>
              <w:rPr>
                <w:rFonts w:asciiTheme="minorEastAsia" w:hAnsiTheme="minorEastAsia"/>
              </w:rPr>
              <w:t>支持私秘文件夹</w:t>
            </w:r>
            <w:proofErr w:type="gramEnd"/>
            <w:r>
              <w:rPr>
                <w:rFonts w:asciiTheme="minorEastAsia" w:hAnsiTheme="minorEastAsia"/>
              </w:rPr>
              <w:t>，支持文件夹无痕加密设置</w:t>
            </w:r>
          </w:p>
        </w:tc>
      </w:tr>
    </w:tbl>
    <w:p w:rsidR="00864AC1" w:rsidRDefault="005A1DD6">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注意事项：</w:t>
      </w:r>
      <w:r>
        <w:rPr>
          <w:rFonts w:asciiTheme="minorEastAsia" w:eastAsiaTheme="minorEastAsia" w:hAnsiTheme="minorEastAsia" w:hint="eastAsia"/>
          <w:sz w:val="24"/>
          <w:szCs w:val="24"/>
        </w:rPr>
        <w:t>设备技术参数要求中带“★”号的参数为关键技术参数，一项不满足将按作废处理。带</w:t>
      </w:r>
      <w:r>
        <w:rPr>
          <w:rFonts w:ascii="宋体" w:hAnsi="宋体" w:cs="宋体" w:hint="eastAsia"/>
          <w:color w:val="000000"/>
          <w:kern w:val="0"/>
          <w:sz w:val="24"/>
          <w:szCs w:val="24"/>
        </w:rPr>
        <w:t>▲为重要技术参数，一项不满足将扣3分，</w:t>
      </w:r>
      <w:r>
        <w:rPr>
          <w:rFonts w:asciiTheme="minorEastAsia" w:eastAsiaTheme="minorEastAsia" w:hAnsiTheme="minorEastAsia" w:hint="eastAsia"/>
          <w:sz w:val="24"/>
          <w:szCs w:val="24"/>
        </w:rPr>
        <w:t>非“★”号或非“</w:t>
      </w:r>
      <w:r>
        <w:rPr>
          <w:rFonts w:ascii="宋体" w:hAnsi="宋体" w:cs="宋体" w:hint="eastAsia"/>
          <w:color w:val="000000"/>
          <w:kern w:val="0"/>
          <w:sz w:val="24"/>
          <w:szCs w:val="24"/>
        </w:rPr>
        <w:t>▲</w:t>
      </w:r>
      <w:r>
        <w:rPr>
          <w:rFonts w:asciiTheme="minorEastAsia" w:eastAsiaTheme="minorEastAsia" w:hAnsiTheme="minorEastAsia" w:hint="eastAsia"/>
          <w:sz w:val="24"/>
          <w:szCs w:val="24"/>
        </w:rPr>
        <w:t>”号参数一项不满足扣1分，扣完为止。</w:t>
      </w:r>
    </w:p>
    <w:p w:rsidR="00864AC1" w:rsidRDefault="005A1DD6">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交付时须对带★项和带</w:t>
      </w:r>
      <w:r>
        <w:rPr>
          <w:rFonts w:ascii="宋体" w:hAnsi="宋体" w:cs="宋体" w:hint="eastAsia"/>
          <w:color w:val="000000"/>
          <w:kern w:val="0"/>
          <w:sz w:val="24"/>
          <w:szCs w:val="24"/>
        </w:rPr>
        <w:t>▲</w:t>
      </w:r>
      <w:r>
        <w:rPr>
          <w:rFonts w:asciiTheme="minorEastAsia" w:eastAsiaTheme="minorEastAsia" w:hAnsiTheme="minorEastAsia" w:hint="eastAsia"/>
          <w:sz w:val="24"/>
          <w:szCs w:val="24"/>
        </w:rPr>
        <w:t>项功能进行逐条测试、验收。虚假中选，将承担相应的法律责任。</w:t>
      </w:r>
    </w:p>
    <w:p w:rsidR="006D77A5" w:rsidRPr="006D77A5" w:rsidRDefault="006D77A5" w:rsidP="006D77A5">
      <w:pPr>
        <w:pStyle w:val="a0"/>
        <w:ind w:firstLineChars="200" w:firstLine="480"/>
        <w:rPr>
          <w:rFonts w:asciiTheme="minorEastAsia" w:eastAsiaTheme="minorEastAsia" w:hAnsiTheme="minorEastAsia" w:cs="Times New Roman"/>
          <w:sz w:val="24"/>
          <w:szCs w:val="24"/>
        </w:rPr>
      </w:pPr>
      <w:r w:rsidRPr="006D77A5">
        <w:rPr>
          <w:rFonts w:asciiTheme="minorEastAsia" w:eastAsiaTheme="minorEastAsia" w:hAnsiTheme="minorEastAsia" w:cs="Times New Roman" w:hint="eastAsia"/>
          <w:sz w:val="24"/>
          <w:szCs w:val="24"/>
        </w:rPr>
        <w:t>所提供的软件必需具备原厂授权，</w:t>
      </w:r>
      <w:proofErr w:type="gramStart"/>
      <w:r w:rsidRPr="006D77A5">
        <w:rPr>
          <w:rFonts w:asciiTheme="minorEastAsia" w:eastAsiaTheme="minorEastAsia" w:hAnsiTheme="minorEastAsia" w:cs="Times New Roman" w:hint="eastAsia"/>
          <w:sz w:val="24"/>
          <w:szCs w:val="24"/>
        </w:rPr>
        <w:t>否且将</w:t>
      </w:r>
      <w:proofErr w:type="gramEnd"/>
      <w:r w:rsidRPr="006D77A5">
        <w:rPr>
          <w:rFonts w:asciiTheme="minorEastAsia" w:eastAsiaTheme="minorEastAsia" w:hAnsiTheme="minorEastAsia" w:cs="Times New Roman" w:hint="eastAsia"/>
          <w:sz w:val="24"/>
          <w:szCs w:val="24"/>
        </w:rPr>
        <w:t>按作废处理</w:t>
      </w:r>
      <w:r>
        <w:rPr>
          <w:rFonts w:asciiTheme="minorEastAsia" w:eastAsiaTheme="minorEastAsia" w:hAnsiTheme="minorEastAsia" w:cs="Times New Roman" w:hint="eastAsia"/>
          <w:sz w:val="24"/>
          <w:szCs w:val="24"/>
        </w:rPr>
        <w:t>。</w:t>
      </w:r>
    </w:p>
    <w:p w:rsidR="00864AC1" w:rsidRDefault="005A1DD6">
      <w:pPr>
        <w:spacing w:line="420" w:lineRule="exact"/>
        <w:ind w:firstLineChars="200" w:firstLine="482"/>
        <w:rPr>
          <w:rFonts w:ascii="宋体" w:hAnsi="宋体"/>
          <w:sz w:val="24"/>
          <w:szCs w:val="24"/>
        </w:rPr>
      </w:pPr>
      <w:r>
        <w:rPr>
          <w:rFonts w:ascii="宋体" w:hAnsi="宋体" w:cs="宋体" w:hint="eastAsia"/>
          <w:b/>
          <w:bCs/>
          <w:sz w:val="24"/>
          <w:szCs w:val="24"/>
        </w:rPr>
        <w:t>三、比选报价、限价、评分说明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本次比选无二次报价，仅存在唯一报价，以总价报价的形式进行报价，报价单位为元，报价最多保留小数点后两位，报价包含完成该项目所需的人工费、材料费、施工机具使用费、利润、风险费、税金等所有费用。</w:t>
      </w:r>
      <w:r>
        <w:rPr>
          <w:rFonts w:ascii="宋体" w:hAnsi="宋体" w:cs="宋体"/>
          <w:sz w:val="24"/>
          <w:szCs w:val="24"/>
        </w:rPr>
        <w:t>大写金额与小写金额不一致的，以大写金额为准</w:t>
      </w:r>
      <w:r>
        <w:rPr>
          <w:rFonts w:ascii="宋体" w:hAnsi="宋体" w:cs="宋体" w:hint="eastAsia"/>
          <w:sz w:val="24"/>
          <w:szCs w:val="24"/>
        </w:rPr>
        <w:t>。</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本项目只设置总价最高限价，总价最高限价为人民币46400元。响应人的报价不得超过最高限价，否则，视为无效。</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64AC1" w:rsidRDefault="005A1DD6">
      <w:pPr>
        <w:spacing w:line="4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rsidR="00864AC1" w:rsidRDefault="005A1DD6">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864AC1" w:rsidRDefault="005A1DD6">
      <w:pPr>
        <w:spacing w:line="44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924"/>
      </w:tblGrid>
      <w:tr w:rsidR="00864AC1">
        <w:trPr>
          <w:trHeight w:val="601"/>
          <w:jc w:val="center"/>
        </w:trPr>
        <w:tc>
          <w:tcPr>
            <w:tcW w:w="2942" w:type="dxa"/>
            <w:vAlign w:val="center"/>
          </w:tcPr>
          <w:p w:rsidR="00864AC1" w:rsidRDefault="005A1DD6">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924" w:type="dxa"/>
            <w:vAlign w:val="center"/>
          </w:tcPr>
          <w:p w:rsidR="00864AC1" w:rsidRDefault="005A1DD6">
            <w:pPr>
              <w:jc w:val="center"/>
              <w:rPr>
                <w:rFonts w:asciiTheme="minorEastAsia" w:eastAsiaTheme="minorEastAsia" w:hAnsiTheme="minorEastAsia"/>
              </w:rPr>
            </w:pPr>
            <w:r>
              <w:rPr>
                <w:rFonts w:asciiTheme="minorEastAsia" w:eastAsiaTheme="minorEastAsia" w:hAnsiTheme="minorEastAsia" w:hint="eastAsia"/>
              </w:rPr>
              <w:t>评审标准</w:t>
            </w:r>
          </w:p>
        </w:tc>
      </w:tr>
      <w:tr w:rsidR="00864AC1">
        <w:trPr>
          <w:trHeight w:val="768"/>
          <w:jc w:val="center"/>
        </w:trPr>
        <w:tc>
          <w:tcPr>
            <w:tcW w:w="2942" w:type="dxa"/>
            <w:vAlign w:val="center"/>
          </w:tcPr>
          <w:p w:rsidR="00864AC1" w:rsidRDefault="005A1DD6">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924" w:type="dxa"/>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45</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864AC1" w:rsidRDefault="005A1DD6">
            <w:pPr>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45  </w:t>
            </w:r>
            <w:r>
              <w:rPr>
                <w:rFonts w:asciiTheme="minorEastAsia" w:eastAsiaTheme="minorEastAsia" w:hAnsiTheme="minorEastAsia" w:hint="eastAsia"/>
              </w:rPr>
              <w:t>分；</w:t>
            </w:r>
          </w:p>
          <w:p w:rsidR="00864AC1" w:rsidRDefault="005A1DD6">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u w:val="single"/>
              </w:rPr>
              <w:t>10</w:t>
            </w:r>
            <w:r>
              <w:rPr>
                <w:rFonts w:asciiTheme="minorEastAsia" w:eastAsiaTheme="minorEastAsia" w:hAnsiTheme="minorEastAsia" w:hint="eastAsia"/>
              </w:rPr>
              <w:t>分。</w:t>
            </w:r>
          </w:p>
        </w:tc>
      </w:tr>
      <w:tr w:rsidR="00864AC1">
        <w:trPr>
          <w:trHeight w:val="785"/>
          <w:jc w:val="center"/>
        </w:trPr>
        <w:tc>
          <w:tcPr>
            <w:tcW w:w="2942" w:type="dxa"/>
            <w:vAlign w:val="center"/>
          </w:tcPr>
          <w:p w:rsidR="00864AC1" w:rsidRDefault="005A1DD6">
            <w:pPr>
              <w:jc w:val="left"/>
              <w:rPr>
                <w:rFonts w:asciiTheme="minorEastAsia" w:eastAsiaTheme="minorEastAsia" w:hAnsiTheme="minorEastAsia"/>
              </w:rPr>
            </w:pPr>
            <w:r>
              <w:rPr>
                <w:rFonts w:asciiTheme="minorEastAsia" w:eastAsiaTheme="minorEastAsia" w:hAnsiTheme="minorEastAsia" w:hint="eastAsia"/>
              </w:rPr>
              <w:lastRenderedPageBreak/>
              <w:t>评审基准价计算方法</w:t>
            </w:r>
          </w:p>
        </w:tc>
        <w:tc>
          <w:tcPr>
            <w:tcW w:w="5924" w:type="dxa"/>
            <w:vAlign w:val="center"/>
          </w:tcPr>
          <w:p w:rsidR="00864AC1" w:rsidRDefault="005A1DD6">
            <w:pPr>
              <w:rPr>
                <w:rFonts w:asciiTheme="minorEastAsia" w:eastAsiaTheme="minorEastAsia" w:hAnsiTheme="minorEastAsia"/>
              </w:rPr>
            </w:pPr>
            <w:r>
              <w:rPr>
                <w:rFonts w:asciiTheme="minorEastAsia" w:eastAsiaTheme="minorEastAsia" w:hAnsiTheme="minorEastAsia"/>
              </w:rPr>
              <w:t>有效的比选报价中的最低价为评标基准价</w:t>
            </w:r>
            <w:r>
              <w:rPr>
                <w:rFonts w:asciiTheme="minorEastAsia" w:eastAsiaTheme="minorEastAsia" w:hAnsiTheme="minorEastAsia" w:hint="eastAsia"/>
              </w:rPr>
              <w:br/>
              <w:t>以上计算取小数点后两位，小数点后第三位四舍五入。</w:t>
            </w:r>
          </w:p>
        </w:tc>
      </w:tr>
      <w:tr w:rsidR="00864AC1">
        <w:trPr>
          <w:trHeight w:val="313"/>
          <w:jc w:val="center"/>
        </w:trPr>
        <w:tc>
          <w:tcPr>
            <w:tcW w:w="2942" w:type="dxa"/>
            <w:vAlign w:val="center"/>
          </w:tcPr>
          <w:p w:rsidR="00864AC1" w:rsidRDefault="005A1DD6">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924" w:type="dxa"/>
            <w:vAlign w:val="center"/>
          </w:tcPr>
          <w:p w:rsidR="00864AC1" w:rsidRDefault="005A1DD6">
            <w:pPr>
              <w:rPr>
                <w:rFonts w:asciiTheme="minorEastAsia" w:eastAsiaTheme="minorEastAsia" w:hAnsiTheme="minorEastAsia"/>
              </w:rPr>
            </w:pP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tc>
      </w:tr>
      <w:tr w:rsidR="00864AC1">
        <w:trPr>
          <w:trHeight w:val="313"/>
          <w:jc w:val="center"/>
        </w:trPr>
        <w:tc>
          <w:tcPr>
            <w:tcW w:w="2942" w:type="dxa"/>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技术部分得分（B）</w:t>
            </w:r>
          </w:p>
        </w:tc>
        <w:tc>
          <w:tcPr>
            <w:tcW w:w="5924" w:type="dxa"/>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1、响应人应对每件货物要求的每条技术指标逐一应对。</w:t>
            </w:r>
            <w:r>
              <w:rPr>
                <w:rFonts w:asciiTheme="minorEastAsia" w:eastAsiaTheme="minorEastAsia" w:hAnsiTheme="minorEastAsia" w:hint="eastAsia"/>
              </w:rPr>
              <w:br/>
              <w:t>2、对★号参数，响应人自认为“满足”、“无偏离”或“正偏离”的技术指标必须提供相关证明材料。响应人未能提供有效证明的，该条技术指标应认定为不满足。</w:t>
            </w:r>
            <w:r>
              <w:rPr>
                <w:rFonts w:asciiTheme="minorEastAsia" w:eastAsiaTheme="minorEastAsia" w:hAnsiTheme="minorEastAsia" w:hint="eastAsia"/>
              </w:rPr>
              <w:br/>
              <w:t>3、为方便评标小组对照查阅，★号参数应在响应文件中进行明确标注，不允许以“...页至...页”的方式进行模糊描述。</w:t>
            </w:r>
            <w:r>
              <w:rPr>
                <w:rFonts w:asciiTheme="minorEastAsia" w:eastAsiaTheme="minorEastAsia" w:hAnsiTheme="minorEastAsia" w:hint="eastAsia"/>
              </w:rPr>
              <w:br/>
              <w:t>4、响应人应在响应文件中写明所投产品的型号，未写明型号的设备视为不满足。</w:t>
            </w:r>
            <w:r>
              <w:rPr>
                <w:rFonts w:asciiTheme="minorEastAsia" w:eastAsiaTheme="minorEastAsia" w:hAnsiTheme="minorEastAsia" w:hint="eastAsia"/>
              </w:rPr>
              <w:br/>
              <w:t>5、响应人所提供的产品品牌档次明显低于推荐品牌档次的，或不符合相关政策法规的，或不符合业主安全管理规范的，或与比选方现有系统体系</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融合的，专家现场可认定该设备技术指标均为不满足。</w:t>
            </w:r>
          </w:p>
          <w:p w:rsidR="00864AC1" w:rsidRDefault="005A1DD6">
            <w:pPr>
              <w:rPr>
                <w:rFonts w:asciiTheme="minorEastAsia" w:eastAsiaTheme="minorEastAsia" w:hAnsiTheme="minorEastAsia"/>
                <w:color w:val="FF0000"/>
              </w:rPr>
            </w:pPr>
            <w:r>
              <w:rPr>
                <w:rFonts w:asciiTheme="minorEastAsia" w:eastAsiaTheme="minorEastAsia" w:hAnsiTheme="minorEastAsia" w:hint="eastAsia"/>
              </w:rPr>
              <w:t>所有参数完全满足比选文件要求得45分，设备技术参数要求中带“★”号的参数为关键技术参数，一条不满足将按作废处理；</w:t>
            </w:r>
            <w:r>
              <w:rPr>
                <w:rFonts w:ascii="宋体" w:hAnsi="宋体" w:cs="宋体" w:hint="eastAsia"/>
                <w:bCs/>
                <w:kern w:val="0"/>
              </w:rPr>
              <w:t>任何一项带★</w:t>
            </w:r>
            <w:proofErr w:type="gramStart"/>
            <w:r>
              <w:rPr>
                <w:rFonts w:ascii="宋体" w:hAnsi="宋体" w:cs="宋体" w:hint="eastAsia"/>
                <w:bCs/>
                <w:kern w:val="0"/>
              </w:rPr>
              <w:t>号要求</w:t>
            </w:r>
            <w:proofErr w:type="gramEnd"/>
            <w:r>
              <w:rPr>
                <w:rFonts w:ascii="宋体" w:hAnsi="宋体" w:cs="宋体" w:hint="eastAsia"/>
                <w:bCs/>
                <w:kern w:val="0"/>
              </w:rPr>
              <w:t>的技术参数正偏离加1分，最多加</w:t>
            </w:r>
            <w:r>
              <w:rPr>
                <w:rFonts w:ascii="宋体" w:hAnsi="宋体" w:cs="宋体"/>
                <w:bCs/>
                <w:kern w:val="0"/>
              </w:rPr>
              <w:t>5</w:t>
            </w:r>
            <w:r>
              <w:rPr>
                <w:rFonts w:ascii="宋体" w:hAnsi="宋体" w:cs="宋体" w:hint="eastAsia"/>
                <w:bCs/>
                <w:kern w:val="0"/>
              </w:rPr>
              <w:t>分；</w:t>
            </w:r>
            <w:r>
              <w:rPr>
                <w:rFonts w:asciiTheme="minorEastAsia" w:eastAsiaTheme="minorEastAsia" w:hAnsiTheme="minorEastAsia" w:hint="eastAsia"/>
              </w:rPr>
              <w:t>任何一项带</w:t>
            </w:r>
            <w:r>
              <w:rPr>
                <w:rFonts w:ascii="宋体" w:hAnsi="宋体" w:cs="宋体" w:hint="eastAsia"/>
                <w:kern w:val="0"/>
                <w:sz w:val="22"/>
                <w:szCs w:val="22"/>
              </w:rPr>
              <w:t>▲为重要技术参数，一项不满足将扣3分，</w:t>
            </w:r>
            <w:r>
              <w:rPr>
                <w:rFonts w:asciiTheme="minorEastAsia" w:eastAsiaTheme="minorEastAsia" w:hAnsiTheme="minorEastAsia" w:hint="eastAsia"/>
              </w:rPr>
              <w:t>任何一项低于比选文件非</w:t>
            </w:r>
            <w:r>
              <w:rPr>
                <w:rFonts w:ascii="宋体" w:hAnsi="宋体" w:cs="宋体" w:hint="eastAsia"/>
                <w:kern w:val="0"/>
                <w:sz w:val="22"/>
                <w:szCs w:val="22"/>
              </w:rPr>
              <w:t>▲或</w:t>
            </w:r>
            <w:r>
              <w:rPr>
                <w:rFonts w:asciiTheme="minorEastAsia" w:eastAsiaTheme="minorEastAsia" w:hAnsiTheme="minorEastAsia" w:hint="eastAsia"/>
              </w:rPr>
              <w:t>非</w:t>
            </w:r>
            <w:r>
              <w:rPr>
                <w:rFonts w:ascii="宋体" w:hAnsi="宋体" w:cs="宋体" w:hint="eastAsia"/>
                <w:bCs/>
                <w:kern w:val="0"/>
              </w:rPr>
              <w:t>★</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的，每项扣</w:t>
            </w:r>
            <w:r>
              <w:rPr>
                <w:rFonts w:asciiTheme="minorEastAsia" w:eastAsiaTheme="minorEastAsia" w:hAnsiTheme="minorEastAsia"/>
              </w:rPr>
              <w:t>1</w:t>
            </w:r>
            <w:r>
              <w:rPr>
                <w:rFonts w:asciiTheme="minorEastAsia" w:eastAsiaTheme="minorEastAsia" w:hAnsiTheme="minorEastAsia" w:hint="eastAsia"/>
              </w:rPr>
              <w:t>分，扣完为止。响应人</w:t>
            </w:r>
            <w:proofErr w:type="gramStart"/>
            <w:r>
              <w:rPr>
                <w:rFonts w:asciiTheme="minorEastAsia" w:eastAsiaTheme="minorEastAsia" w:hAnsiTheme="minorEastAsia" w:hint="eastAsia"/>
              </w:rPr>
              <w:t>虚假响应按</w:t>
            </w:r>
            <w:proofErr w:type="gramEnd"/>
            <w:r>
              <w:rPr>
                <w:rFonts w:asciiTheme="minorEastAsia" w:eastAsiaTheme="minorEastAsia" w:hAnsiTheme="minorEastAsia" w:hint="eastAsia"/>
              </w:rPr>
              <w:t>作废处理并承担相应的法律责任。</w:t>
            </w:r>
          </w:p>
        </w:tc>
      </w:tr>
      <w:tr w:rsidR="00864AC1">
        <w:trPr>
          <w:trHeight w:val="313"/>
          <w:jc w:val="center"/>
        </w:trPr>
        <w:tc>
          <w:tcPr>
            <w:tcW w:w="2942" w:type="dxa"/>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5924" w:type="dxa"/>
            <w:vAlign w:val="center"/>
          </w:tcPr>
          <w:p w:rsidR="00864AC1" w:rsidRDefault="005A1DD6">
            <w:pPr>
              <w:rPr>
                <w:rFonts w:ascii="宋体" w:hAnsi="宋体" w:cs="宋体"/>
                <w:kern w:val="0"/>
              </w:rPr>
            </w:pPr>
            <w:r>
              <w:rPr>
                <w:rFonts w:asciiTheme="minorEastAsia" w:eastAsiaTheme="minorEastAsia" w:hAnsiTheme="minorEastAsia" w:hint="eastAsia"/>
              </w:rPr>
              <w:t>1、响应人须具有完备的本地售后服务体系及保障能力，并按比选文件要求提出完整的售后服务方案并出示原厂售后服务承诺函</w:t>
            </w:r>
            <w:r>
              <w:rPr>
                <w:rFonts w:ascii="宋体" w:hAnsi="宋体" w:cs="宋体" w:hint="eastAsia"/>
                <w:kern w:val="0"/>
              </w:rPr>
              <w:t>；（2分）</w:t>
            </w:r>
          </w:p>
          <w:p w:rsidR="00864AC1" w:rsidRDefault="005A1DD6">
            <w:pPr>
              <w:rPr>
                <w:rFonts w:asciiTheme="minorEastAsia" w:eastAsiaTheme="minorEastAsia" w:hAnsiTheme="minorEastAsia"/>
              </w:rPr>
            </w:pPr>
            <w:r>
              <w:rPr>
                <w:rFonts w:ascii="宋体" w:eastAsiaTheme="minorEastAsia" w:hAnsi="宋体" w:cs="宋体" w:hint="eastAsia"/>
                <w:kern w:val="0"/>
              </w:rPr>
              <w:t>2</w:t>
            </w:r>
            <w:r>
              <w:rPr>
                <w:rFonts w:asciiTheme="minorEastAsia" w:eastAsiaTheme="minorEastAsia" w:hAnsiTheme="minorEastAsia" w:hint="eastAsia"/>
              </w:rPr>
              <w:t>、响应人提供</w:t>
            </w:r>
            <w:bookmarkStart w:id="0" w:name="_GoBack"/>
            <w:bookmarkEnd w:id="0"/>
            <w:r>
              <w:rPr>
                <w:rFonts w:asciiTheme="minorEastAsia" w:eastAsiaTheme="minorEastAsia" w:hAnsiTheme="minorEastAsia" w:hint="eastAsia"/>
              </w:rPr>
              <w:t>产品需出具：产品通过CMMI5级研发过程评估，通过ISO9001质量评估，GJB 5000A二级，具备保密二级资质产品符合GB18030-2005标准；符合ISO20000信息技术服务管理体系标准；通过ISO27001信息安全管理体系认证（4分）</w:t>
            </w:r>
          </w:p>
          <w:p w:rsidR="00864AC1" w:rsidRDefault="005A1DD6" w:rsidP="0025591F">
            <w:pPr>
              <w:rPr>
                <w:rFonts w:asciiTheme="minorEastAsia" w:eastAsiaTheme="minorEastAsia" w:hAnsiTheme="minorEastAsia"/>
              </w:rPr>
            </w:pPr>
            <w:r w:rsidRPr="00E0000D">
              <w:rPr>
                <w:rFonts w:asciiTheme="minorEastAsia" w:eastAsiaTheme="minorEastAsia" w:hAnsiTheme="minorEastAsia" w:hint="eastAsia"/>
              </w:rPr>
              <w:t>3</w:t>
            </w:r>
            <w:r w:rsidRPr="00E0000D">
              <w:rPr>
                <w:rFonts w:asciiTheme="minorEastAsia" w:eastAsiaTheme="minorEastAsia" w:hAnsiTheme="minorEastAsia"/>
              </w:rPr>
              <w:t>、响应人</w:t>
            </w:r>
            <w:r w:rsidRPr="00E0000D">
              <w:rPr>
                <w:rFonts w:asciiTheme="minorEastAsia" w:eastAsiaTheme="minorEastAsia" w:hAnsiTheme="minorEastAsia" w:hint="eastAsia"/>
              </w:rPr>
              <w:t>案例</w:t>
            </w:r>
            <w:r w:rsidR="0025591F" w:rsidRPr="00E0000D">
              <w:rPr>
                <w:rFonts w:ascii="宋体" w:hAnsi="宋体" w:cs="宋体" w:hint="eastAsia"/>
                <w:kern w:val="0"/>
              </w:rPr>
              <w:t>（4分）</w:t>
            </w:r>
            <w:r w:rsidRPr="00E0000D">
              <w:rPr>
                <w:rFonts w:asciiTheme="minorEastAsia" w:eastAsiaTheme="minorEastAsia" w:hAnsiTheme="minorEastAsia" w:hint="eastAsia"/>
              </w:rPr>
              <w:t>：</w:t>
            </w:r>
            <w:r w:rsidRPr="00E0000D">
              <w:rPr>
                <w:rFonts w:asciiTheme="minorEastAsia" w:eastAsiaTheme="minorEastAsia" w:hAnsiTheme="minorEastAsia"/>
              </w:rPr>
              <w:t>提供本次</w:t>
            </w:r>
            <w:r w:rsidRPr="00E0000D">
              <w:rPr>
                <w:rFonts w:asciiTheme="minorEastAsia" w:eastAsiaTheme="minorEastAsia" w:hAnsiTheme="minorEastAsia" w:hint="eastAsia"/>
              </w:rPr>
              <w:t>参选</w:t>
            </w:r>
            <w:r w:rsidRPr="00E0000D">
              <w:rPr>
                <w:rFonts w:asciiTheme="minorEastAsia" w:eastAsiaTheme="minorEastAsia" w:hAnsiTheme="minorEastAsia"/>
              </w:rPr>
              <w:t>产品</w:t>
            </w:r>
            <w:r w:rsidRPr="00E0000D">
              <w:rPr>
                <w:rFonts w:asciiTheme="minorEastAsia" w:eastAsiaTheme="minorEastAsia" w:hAnsiTheme="minorEastAsia" w:hint="eastAsia"/>
              </w:rPr>
              <w:t>三年</w:t>
            </w:r>
            <w:r w:rsidRPr="00E0000D">
              <w:rPr>
                <w:rFonts w:asciiTheme="minorEastAsia" w:eastAsiaTheme="minorEastAsia" w:hAnsiTheme="minorEastAsia"/>
              </w:rPr>
              <w:t>历史业绩</w:t>
            </w:r>
            <w:r w:rsidRPr="00E0000D">
              <w:rPr>
                <w:rFonts w:asciiTheme="minorEastAsia" w:eastAsiaTheme="minorEastAsia" w:hAnsiTheme="minorEastAsia" w:hint="eastAsia"/>
              </w:rPr>
              <w:t>。近三年是指2019年1月1日至今，提供合同复印件或中标通知书。未提供不得分。每提供1</w:t>
            </w:r>
            <w:r w:rsidR="00E0000D" w:rsidRPr="00E0000D">
              <w:rPr>
                <w:rFonts w:asciiTheme="minorEastAsia" w:eastAsiaTheme="minorEastAsia" w:hAnsiTheme="minorEastAsia" w:hint="eastAsia"/>
              </w:rPr>
              <w:t>份业绩</w:t>
            </w:r>
            <w:r w:rsidRPr="00E0000D">
              <w:rPr>
                <w:rFonts w:asciiTheme="minorEastAsia" w:eastAsiaTheme="minorEastAsia" w:hAnsiTheme="minorEastAsia" w:hint="eastAsia"/>
              </w:rPr>
              <w:t>得1分，最高得4分</w:t>
            </w:r>
          </w:p>
        </w:tc>
      </w:tr>
      <w:tr w:rsidR="00864AC1">
        <w:trPr>
          <w:trHeight w:val="917"/>
          <w:jc w:val="center"/>
        </w:trPr>
        <w:tc>
          <w:tcPr>
            <w:tcW w:w="8866" w:type="dxa"/>
            <w:gridSpan w:val="2"/>
            <w:vAlign w:val="center"/>
          </w:tcPr>
          <w:p w:rsidR="00864AC1" w:rsidRDefault="005A1DD6">
            <w:pPr>
              <w:rPr>
                <w:rFonts w:asciiTheme="minorEastAsia" w:eastAsiaTheme="minorEastAsia" w:hAnsiTheme="minorEastAsia"/>
              </w:rPr>
            </w:pPr>
            <w:r>
              <w:rPr>
                <w:rFonts w:asciiTheme="minorEastAsia" w:eastAsiaTheme="minorEastAsia" w:hAnsiTheme="minorEastAsia" w:hint="eastAsia"/>
              </w:rPr>
              <w:t>响应人得分=A+B</w:t>
            </w:r>
            <w:r>
              <w:rPr>
                <w:rFonts w:asciiTheme="minorEastAsia" w:eastAsiaTheme="minorEastAsia" w:hAnsiTheme="minorEastAsia"/>
              </w:rPr>
              <w:t>+C</w:t>
            </w:r>
          </w:p>
        </w:tc>
      </w:tr>
    </w:tbl>
    <w:p w:rsidR="00864AC1" w:rsidRDefault="0076213A">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5A1DD6">
        <w:rPr>
          <w:rFonts w:ascii="宋体" w:hAnsi="宋体" w:cs="宋体" w:hint="eastAsia"/>
          <w:b/>
          <w:bCs/>
          <w:sz w:val="24"/>
          <w:szCs w:val="24"/>
        </w:rPr>
        <w:t>、响应人不足的情形</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w:t>
      </w:r>
      <w:r>
        <w:rPr>
          <w:rFonts w:ascii="宋体" w:hAnsi="宋体" w:cs="宋体" w:hint="eastAsia"/>
          <w:color w:val="000000"/>
          <w:sz w:val="24"/>
          <w:szCs w:val="24"/>
        </w:rPr>
        <w:lastRenderedPageBreak/>
        <w:t>场竞争力，能够满足比选文件要求的，评审小组可以继续评审并确定中选候选人。</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五</w:t>
      </w:r>
      <w:r w:rsidR="005A1DD6">
        <w:rPr>
          <w:rFonts w:ascii="宋体" w:hAnsi="宋体" w:cs="宋体" w:hint="eastAsia"/>
          <w:b/>
          <w:bCs/>
          <w:sz w:val="24"/>
          <w:szCs w:val="24"/>
        </w:rPr>
        <w:t>、比选有效期</w:t>
      </w:r>
      <w:r w:rsidR="005A1DD6">
        <w:rPr>
          <w:rFonts w:ascii="宋体" w:hAnsi="宋体" w:cs="宋体" w:hint="eastAsia"/>
          <w:sz w:val="24"/>
          <w:szCs w:val="24"/>
        </w:rPr>
        <w:t>：</w:t>
      </w:r>
      <w:r w:rsidR="005A1DD6">
        <w:rPr>
          <w:rFonts w:ascii="宋体" w:hAnsi="宋体" w:cs="宋体"/>
          <w:sz w:val="24"/>
          <w:szCs w:val="24"/>
        </w:rPr>
        <w:t>30</w:t>
      </w:r>
      <w:r w:rsidR="005A1DD6">
        <w:rPr>
          <w:rFonts w:ascii="宋体" w:hAnsi="宋体" w:cs="宋体" w:hint="eastAsia"/>
          <w:sz w:val="24"/>
          <w:szCs w:val="24"/>
        </w:rPr>
        <w:t>日历天。（从提交响应文件截止日起计算）</w:t>
      </w:r>
    </w:p>
    <w:p w:rsidR="00864AC1" w:rsidRPr="00FD63BE" w:rsidRDefault="0076213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5A1DD6">
        <w:rPr>
          <w:rFonts w:ascii="宋体" w:hAnsi="宋体" w:cs="宋体" w:hint="eastAsia"/>
          <w:b/>
          <w:bCs/>
          <w:sz w:val="24"/>
          <w:szCs w:val="24"/>
        </w:rPr>
        <w:t>、付款方式</w:t>
      </w:r>
      <w:r w:rsidR="005A1DD6">
        <w:rPr>
          <w:rFonts w:ascii="宋体" w:hAnsi="宋体" w:cs="宋体" w:hint="eastAsia"/>
          <w:sz w:val="24"/>
          <w:szCs w:val="24"/>
        </w:rPr>
        <w:t>：</w:t>
      </w:r>
      <w:r w:rsidR="005A1DD6" w:rsidRPr="00FD63BE">
        <w:rPr>
          <w:rFonts w:ascii="宋体" w:hAnsi="宋体" w:cs="宋体" w:hint="eastAsia"/>
          <w:sz w:val="24"/>
          <w:szCs w:val="24"/>
        </w:rPr>
        <w:t>采购货物到货安装完成经比选方组织相关部门验收合格之日起10个工作日内，比选人向供货方支付合同金额的90%，剩余10%质保期满后无息支付。</w:t>
      </w:r>
    </w:p>
    <w:p w:rsidR="00864AC1" w:rsidRPr="00FD63BE" w:rsidRDefault="0076213A">
      <w:pPr>
        <w:spacing w:line="420" w:lineRule="exact"/>
        <w:ind w:firstLineChars="200" w:firstLine="482"/>
        <w:rPr>
          <w:rFonts w:ascii="宋体" w:hAnsi="宋体"/>
          <w:bCs/>
          <w:sz w:val="24"/>
          <w:szCs w:val="24"/>
        </w:rPr>
      </w:pPr>
      <w:r>
        <w:rPr>
          <w:rFonts w:ascii="宋体" w:hAnsi="宋体" w:hint="eastAsia"/>
          <w:b/>
          <w:sz w:val="24"/>
          <w:szCs w:val="24"/>
        </w:rPr>
        <w:t>七</w:t>
      </w:r>
      <w:r w:rsidR="005A1DD6" w:rsidRPr="00FD63BE">
        <w:rPr>
          <w:rFonts w:ascii="宋体" w:hAnsi="宋体" w:hint="eastAsia"/>
          <w:b/>
          <w:sz w:val="24"/>
          <w:szCs w:val="24"/>
        </w:rPr>
        <w:t>、</w:t>
      </w:r>
      <w:r w:rsidR="005A1DD6" w:rsidRPr="00FD63BE">
        <w:rPr>
          <w:rFonts w:ascii="宋体" w:hAnsi="宋体" w:hint="eastAsia"/>
          <w:b/>
          <w:bCs/>
          <w:sz w:val="24"/>
          <w:szCs w:val="24"/>
        </w:rPr>
        <w:t>质量要求、质保期及工期</w:t>
      </w:r>
      <w:r w:rsidR="005A1DD6" w:rsidRPr="00FD63BE">
        <w:rPr>
          <w:rFonts w:ascii="宋体" w:hAnsi="宋体" w:hint="eastAsia"/>
          <w:bCs/>
          <w:sz w:val="24"/>
          <w:szCs w:val="24"/>
        </w:rPr>
        <w:t>：</w:t>
      </w:r>
    </w:p>
    <w:p w:rsidR="00864AC1" w:rsidRPr="00FD63BE" w:rsidRDefault="005A1DD6">
      <w:pPr>
        <w:spacing w:line="420" w:lineRule="exact"/>
        <w:ind w:firstLineChars="200" w:firstLine="480"/>
        <w:rPr>
          <w:rFonts w:asciiTheme="minorEastAsia" w:eastAsiaTheme="minorEastAsia" w:hAnsiTheme="minorEastAsia"/>
          <w:bCs/>
          <w:sz w:val="24"/>
          <w:szCs w:val="24"/>
        </w:rPr>
      </w:pPr>
      <w:r w:rsidRPr="00FD63BE">
        <w:rPr>
          <w:rFonts w:asciiTheme="minorEastAsia" w:eastAsiaTheme="minorEastAsia" w:hAnsiTheme="minorEastAsia" w:hint="eastAsia"/>
          <w:bCs/>
          <w:sz w:val="24"/>
          <w:szCs w:val="24"/>
        </w:rPr>
        <w:t>1、中选单位确保所提供的产品必须符合国家及行业内的有关规范要求的合格产品。操作系统、办公软件均满足永久授权，</w:t>
      </w:r>
      <w:proofErr w:type="gramStart"/>
      <w:r w:rsidRPr="00FD63BE">
        <w:rPr>
          <w:rFonts w:asciiTheme="minorEastAsia" w:eastAsiaTheme="minorEastAsia" w:hAnsiTheme="minorEastAsia" w:hint="eastAsia"/>
          <w:bCs/>
          <w:sz w:val="24"/>
          <w:szCs w:val="24"/>
        </w:rPr>
        <w:t>三年维保服务</w:t>
      </w:r>
      <w:proofErr w:type="gramEnd"/>
      <w:r w:rsidRPr="00FD63BE">
        <w:rPr>
          <w:rFonts w:asciiTheme="minorEastAsia" w:eastAsiaTheme="minorEastAsia" w:hAnsiTheme="minorEastAsia" w:hint="eastAsia"/>
          <w:bCs/>
          <w:sz w:val="24"/>
          <w:szCs w:val="24"/>
        </w:rPr>
        <w:t>和升级服务。三年质保。</w:t>
      </w:r>
    </w:p>
    <w:p w:rsidR="00864AC1" w:rsidRPr="00FD63BE" w:rsidRDefault="005A1DD6">
      <w:pPr>
        <w:spacing w:line="420" w:lineRule="exact"/>
        <w:ind w:firstLineChars="200" w:firstLine="480"/>
        <w:rPr>
          <w:rFonts w:asciiTheme="minorEastAsia" w:eastAsiaTheme="minorEastAsia" w:hAnsiTheme="minorEastAsia"/>
          <w:bCs/>
          <w:sz w:val="24"/>
          <w:szCs w:val="24"/>
        </w:rPr>
      </w:pPr>
      <w:r w:rsidRPr="00FD63BE">
        <w:rPr>
          <w:rFonts w:asciiTheme="minorEastAsia" w:eastAsiaTheme="minorEastAsia" w:hAnsiTheme="minorEastAsia" w:hint="eastAsia"/>
          <w:bCs/>
          <w:sz w:val="24"/>
          <w:szCs w:val="24"/>
        </w:rPr>
        <w:t>2、合同签订完成接到甲方排</w:t>
      </w:r>
      <w:proofErr w:type="gramStart"/>
      <w:r w:rsidRPr="00FD63BE">
        <w:rPr>
          <w:rFonts w:asciiTheme="minorEastAsia" w:eastAsiaTheme="minorEastAsia" w:hAnsiTheme="minorEastAsia" w:hint="eastAsia"/>
          <w:bCs/>
          <w:sz w:val="24"/>
          <w:szCs w:val="24"/>
        </w:rPr>
        <w:t>产通知</w:t>
      </w:r>
      <w:proofErr w:type="gramEnd"/>
      <w:r w:rsidRPr="00FD63BE">
        <w:rPr>
          <w:rFonts w:asciiTheme="minorEastAsia" w:eastAsiaTheme="minorEastAsia" w:hAnsiTheme="minorEastAsia" w:hint="eastAsia"/>
          <w:bCs/>
          <w:sz w:val="24"/>
          <w:szCs w:val="24"/>
        </w:rPr>
        <w:t>后</w:t>
      </w:r>
      <w:r w:rsidRPr="00FD63BE">
        <w:rPr>
          <w:rFonts w:asciiTheme="minorEastAsia" w:eastAsiaTheme="minorEastAsia" w:hAnsiTheme="minorEastAsia"/>
          <w:bCs/>
          <w:sz w:val="24"/>
          <w:szCs w:val="24"/>
        </w:rPr>
        <w:t>10</w:t>
      </w:r>
      <w:r w:rsidRPr="00FD63BE">
        <w:rPr>
          <w:rFonts w:asciiTheme="minorEastAsia" w:eastAsiaTheme="minorEastAsia" w:hAnsiTheme="minorEastAsia" w:hint="eastAsia"/>
          <w:bCs/>
          <w:sz w:val="24"/>
          <w:szCs w:val="24"/>
        </w:rPr>
        <w:t>个</w:t>
      </w:r>
      <w:proofErr w:type="gramStart"/>
      <w:r w:rsidRPr="00FD63BE">
        <w:rPr>
          <w:rFonts w:asciiTheme="minorEastAsia" w:eastAsiaTheme="minorEastAsia" w:hAnsiTheme="minorEastAsia" w:hint="eastAsia"/>
          <w:bCs/>
          <w:sz w:val="24"/>
          <w:szCs w:val="24"/>
        </w:rPr>
        <w:t>日历天</w:t>
      </w:r>
      <w:proofErr w:type="gramEnd"/>
      <w:r w:rsidRPr="00FD63BE">
        <w:rPr>
          <w:rFonts w:asciiTheme="minorEastAsia" w:eastAsiaTheme="minorEastAsia" w:hAnsiTheme="minorEastAsia" w:hint="eastAsia"/>
          <w:bCs/>
          <w:sz w:val="24"/>
          <w:szCs w:val="24"/>
        </w:rPr>
        <w:t>内完成供货及安装。</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八</w:t>
      </w:r>
      <w:r w:rsidR="005A1DD6">
        <w:rPr>
          <w:rFonts w:ascii="宋体" w:hAnsi="宋体" w:cs="宋体" w:hint="eastAsia"/>
          <w:b/>
          <w:bCs/>
          <w:sz w:val="24"/>
          <w:szCs w:val="24"/>
        </w:rPr>
        <w:t>、响应文件的组成</w:t>
      </w:r>
      <w:r w:rsidR="005A1DD6">
        <w:rPr>
          <w:rFonts w:ascii="宋体" w:hAnsi="宋体" w:cs="宋体" w:hint="eastAsia"/>
          <w:sz w:val="24"/>
          <w:szCs w:val="24"/>
        </w:rPr>
        <w:t>：</w:t>
      </w:r>
    </w:p>
    <w:p w:rsidR="00864AC1" w:rsidRDefault="005A1DD6">
      <w:pPr>
        <w:spacing w:line="420" w:lineRule="exact"/>
        <w:ind w:firstLineChars="200" w:firstLine="480"/>
        <w:rPr>
          <w:rFonts w:ascii="宋体" w:hAnsi="宋体"/>
          <w:sz w:val="24"/>
          <w:szCs w:val="24"/>
        </w:rPr>
      </w:pPr>
      <w:bookmarkStart w:id="1" w:name="_Toc256249129"/>
      <w:bookmarkStart w:id="2" w:name="_Toc12789069"/>
      <w:r>
        <w:rPr>
          <w:rFonts w:ascii="宋体" w:hAnsi="宋体" w:hint="eastAsia"/>
          <w:sz w:val="24"/>
          <w:szCs w:val="24"/>
        </w:rPr>
        <w:t>比选报价函；</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营业执照副本；</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商务部分；</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技术部分；</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其它须说明材料。</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864AC1" w:rsidRDefault="0076213A">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5A1DD6">
        <w:rPr>
          <w:rFonts w:ascii="宋体" w:hAnsi="宋体" w:cs="宋体" w:hint="eastAsia"/>
          <w:b/>
          <w:bCs/>
          <w:color w:val="000000"/>
          <w:sz w:val="24"/>
          <w:szCs w:val="24"/>
        </w:rPr>
        <w:t>、合同的签订</w:t>
      </w:r>
      <w:bookmarkEnd w:id="1"/>
      <w:bookmarkEnd w:id="2"/>
      <w:r w:rsidR="005A1DD6">
        <w:rPr>
          <w:rFonts w:ascii="宋体" w:hAnsi="宋体" w:cs="宋体" w:hint="eastAsia"/>
          <w:color w:val="000000"/>
          <w:sz w:val="24"/>
          <w:szCs w:val="24"/>
        </w:rPr>
        <w:t>：中选人应当自中选通知书签章起</w:t>
      </w:r>
      <w:r w:rsidR="005A1DD6">
        <w:rPr>
          <w:rFonts w:ascii="宋体" w:hAnsi="宋体" w:cs="宋体"/>
          <w:color w:val="000000"/>
          <w:sz w:val="24"/>
          <w:szCs w:val="24"/>
        </w:rPr>
        <w:t xml:space="preserve">15 </w:t>
      </w:r>
      <w:r w:rsidR="005A1DD6">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5A1DD6">
        <w:rPr>
          <w:rFonts w:ascii="宋体" w:hAnsi="宋体" w:cs="宋体" w:hint="eastAsia"/>
          <w:color w:val="000000"/>
          <w:sz w:val="24"/>
          <w:szCs w:val="24"/>
        </w:rPr>
        <w:t>人原因</w:t>
      </w:r>
      <w:proofErr w:type="gramEnd"/>
      <w:r w:rsidR="005A1DD6">
        <w:rPr>
          <w:rFonts w:ascii="宋体" w:hAnsi="宋体" w:cs="宋体" w:hint="eastAsia"/>
          <w:color w:val="000000"/>
          <w:sz w:val="24"/>
          <w:szCs w:val="24"/>
        </w:rPr>
        <w:t>未在规定时间内</w:t>
      </w:r>
      <w:proofErr w:type="gramStart"/>
      <w:r w:rsidR="005A1DD6">
        <w:rPr>
          <w:rFonts w:ascii="宋体" w:hAnsi="宋体" w:cs="宋体" w:hint="eastAsia"/>
          <w:color w:val="000000"/>
          <w:sz w:val="24"/>
          <w:szCs w:val="24"/>
        </w:rPr>
        <w:t>签定</w:t>
      </w:r>
      <w:proofErr w:type="gramEnd"/>
      <w:r w:rsidR="005A1DD6">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十</w:t>
      </w:r>
      <w:r w:rsidR="005A1DD6">
        <w:rPr>
          <w:rFonts w:ascii="宋体" w:hAnsi="宋体" w:cs="宋体" w:hint="eastAsia"/>
          <w:b/>
          <w:bCs/>
          <w:sz w:val="24"/>
          <w:szCs w:val="24"/>
        </w:rPr>
        <w:t>、费用</w:t>
      </w:r>
      <w:r w:rsidR="005A1DD6">
        <w:rPr>
          <w:rFonts w:ascii="宋体" w:hAnsi="宋体" w:cs="宋体" w:hint="eastAsia"/>
          <w:sz w:val="24"/>
          <w:szCs w:val="24"/>
        </w:rPr>
        <w:t>：不论比选结果如何，响应人自行承担与本次比选有关的所有费用。</w:t>
      </w:r>
    </w:p>
    <w:p w:rsidR="00864AC1" w:rsidRDefault="0076213A">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5A1DD6">
        <w:rPr>
          <w:rFonts w:ascii="宋体" w:hAnsi="宋体" w:cs="宋体" w:hint="eastAsia"/>
          <w:b/>
          <w:bCs/>
          <w:sz w:val="24"/>
          <w:szCs w:val="24"/>
        </w:rPr>
        <w:t>、如有未尽事宜，最终解释权在比选方。</w:t>
      </w:r>
    </w:p>
    <w:p w:rsidR="00864AC1" w:rsidRDefault="005A1DD6">
      <w:pPr>
        <w:rPr>
          <w:rFonts w:ascii="宋体" w:hAnsi="宋体" w:cs="宋体"/>
          <w:b/>
          <w:bCs/>
          <w:color w:val="000000"/>
          <w:sz w:val="24"/>
          <w:szCs w:val="24"/>
        </w:rPr>
      </w:pPr>
      <w:r>
        <w:rPr>
          <w:rFonts w:ascii="宋体" w:hAnsi="宋体" w:cs="宋体" w:hint="eastAsia"/>
          <w:b/>
          <w:bCs/>
          <w:color w:val="000000"/>
          <w:sz w:val="24"/>
          <w:szCs w:val="24"/>
        </w:rPr>
        <w:br w:type="page"/>
      </w: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5A1DD6">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864AC1" w:rsidRDefault="00864AC1">
      <w:pPr>
        <w:jc w:val="center"/>
        <w:rPr>
          <w:rFonts w:ascii="宋体" w:hAnsi="宋体"/>
          <w:b/>
          <w:bCs/>
          <w:sz w:val="44"/>
          <w:szCs w:val="44"/>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5A1DD6">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864AC1" w:rsidRDefault="005A1DD6">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rsidP="00324837">
      <w:pPr>
        <w:tabs>
          <w:tab w:val="left" w:pos="360"/>
        </w:tabs>
        <w:spacing w:afterLines="50" w:line="480" w:lineRule="exact"/>
        <w:jc w:val="left"/>
        <w:rPr>
          <w:rFonts w:ascii="宋体" w:hAnsi="宋体" w:cs="宋体"/>
          <w:b/>
          <w:bCs/>
          <w:color w:val="000000"/>
        </w:rPr>
      </w:pPr>
    </w:p>
    <w:p w:rsidR="00864AC1" w:rsidRDefault="00864AC1" w:rsidP="00324837">
      <w:pPr>
        <w:tabs>
          <w:tab w:val="left" w:pos="360"/>
        </w:tabs>
        <w:spacing w:afterLines="50" w:line="480" w:lineRule="exact"/>
        <w:jc w:val="left"/>
        <w:rPr>
          <w:rFonts w:ascii="宋体" w:hAnsi="宋体" w:cs="宋体"/>
          <w:b/>
          <w:bCs/>
          <w:color w:val="000000"/>
        </w:rPr>
      </w:pPr>
    </w:p>
    <w:p w:rsidR="00864AC1" w:rsidRDefault="00864AC1" w:rsidP="00324837">
      <w:pPr>
        <w:tabs>
          <w:tab w:val="left" w:pos="360"/>
        </w:tabs>
        <w:spacing w:afterLines="50" w:line="480" w:lineRule="exact"/>
        <w:jc w:val="left"/>
        <w:rPr>
          <w:rFonts w:ascii="宋体" w:hAnsi="宋体" w:cs="宋体"/>
          <w:b/>
          <w:bCs/>
          <w:color w:val="000000"/>
        </w:rPr>
      </w:pPr>
    </w:p>
    <w:p w:rsidR="00864AC1" w:rsidRDefault="00864AC1" w:rsidP="00324837">
      <w:pPr>
        <w:tabs>
          <w:tab w:val="left" w:pos="360"/>
        </w:tabs>
        <w:spacing w:afterLines="50" w:line="480" w:lineRule="exact"/>
        <w:jc w:val="left"/>
        <w:rPr>
          <w:rFonts w:ascii="宋体" w:hAnsi="宋体" w:cs="宋体"/>
          <w:b/>
          <w:bCs/>
          <w:color w:val="000000"/>
        </w:rPr>
      </w:pPr>
    </w:p>
    <w:p w:rsidR="00864AC1" w:rsidRDefault="005A1DD6">
      <w:pPr>
        <w:spacing w:line="400" w:lineRule="exact"/>
        <w:jc w:val="center"/>
        <w:rPr>
          <w:rFonts w:ascii="宋体" w:hAnsi="宋体"/>
          <w:b/>
          <w:sz w:val="32"/>
          <w:szCs w:val="32"/>
        </w:rPr>
      </w:pPr>
      <w:r>
        <w:rPr>
          <w:rFonts w:ascii="宋体" w:hAnsi="宋体"/>
          <w:b/>
          <w:sz w:val="32"/>
          <w:szCs w:val="32"/>
        </w:rPr>
        <w:lastRenderedPageBreak/>
        <w:t>一、响 应 函</w:t>
      </w:r>
    </w:p>
    <w:p w:rsidR="00864AC1" w:rsidRDefault="00864AC1">
      <w:pPr>
        <w:spacing w:line="460" w:lineRule="exact"/>
        <w:jc w:val="left"/>
        <w:rPr>
          <w:rFonts w:ascii="宋体" w:hAnsi="宋体"/>
          <w:sz w:val="24"/>
          <w:szCs w:val="24"/>
        </w:rPr>
      </w:pPr>
    </w:p>
    <w:p w:rsidR="00864AC1" w:rsidRDefault="005A1DD6">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64AC1" w:rsidRDefault="005A1DD6">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864AC1" w:rsidRDefault="00864AC1">
      <w:pPr>
        <w:spacing w:line="460" w:lineRule="exact"/>
        <w:ind w:firstLineChars="850" w:firstLine="2040"/>
        <w:jc w:val="left"/>
        <w:rPr>
          <w:rFonts w:ascii="宋体" w:hAnsi="宋体"/>
          <w:sz w:val="24"/>
          <w:szCs w:val="24"/>
        </w:rPr>
      </w:pP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864AC1" w:rsidRDefault="005A1DD6">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864AC1" w:rsidRDefault="005A1DD6">
      <w:pPr>
        <w:spacing w:line="400" w:lineRule="exact"/>
        <w:jc w:val="center"/>
        <w:rPr>
          <w:rFonts w:ascii="宋体" w:hAnsi="宋体"/>
          <w:b/>
          <w:sz w:val="32"/>
          <w:szCs w:val="32"/>
        </w:rPr>
      </w:pPr>
      <w:r>
        <w:rPr>
          <w:rFonts w:ascii="宋体" w:hAnsi="宋体"/>
          <w:b/>
          <w:sz w:val="32"/>
          <w:szCs w:val="32"/>
        </w:rPr>
        <w:lastRenderedPageBreak/>
        <w:t>二、授权委托书</w:t>
      </w:r>
    </w:p>
    <w:p w:rsidR="00864AC1" w:rsidRDefault="005A1DD6">
      <w:pPr>
        <w:spacing w:line="480" w:lineRule="exact"/>
        <w:jc w:val="center"/>
        <w:rPr>
          <w:rFonts w:ascii="宋体" w:hAnsi="宋体"/>
          <w:sz w:val="24"/>
          <w:szCs w:val="24"/>
        </w:rPr>
      </w:pPr>
      <w:r>
        <w:rPr>
          <w:rFonts w:ascii="宋体" w:hAnsi="宋体"/>
          <w:sz w:val="24"/>
          <w:szCs w:val="24"/>
        </w:rPr>
        <w:t>（适用于有委托代理人的情况）</w:t>
      </w:r>
    </w:p>
    <w:p w:rsidR="00864AC1" w:rsidRDefault="00864AC1">
      <w:pPr>
        <w:spacing w:line="480" w:lineRule="exact"/>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864AC1" w:rsidRDefault="005A1DD6">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864AC1">
      <w:pPr>
        <w:spacing w:line="480" w:lineRule="exact"/>
        <w:ind w:firstLineChars="3100" w:firstLine="7440"/>
        <w:jc w:val="left"/>
        <w:rPr>
          <w:rFonts w:ascii="宋体" w:hAnsi="宋体"/>
          <w:sz w:val="24"/>
          <w:szCs w:val="24"/>
        </w:rPr>
      </w:pPr>
    </w:p>
    <w:p w:rsidR="00864AC1" w:rsidRDefault="005A1DD6">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5A1DD6">
      <w:pPr>
        <w:jc w:val="center"/>
        <w:rPr>
          <w:rFonts w:ascii="宋体" w:hAnsi="宋体"/>
          <w:b/>
          <w:sz w:val="32"/>
          <w:szCs w:val="32"/>
        </w:rPr>
      </w:pPr>
      <w:r>
        <w:rPr>
          <w:rFonts w:ascii="宋体" w:hAnsi="宋体" w:hint="eastAsia"/>
          <w:b/>
          <w:sz w:val="32"/>
          <w:szCs w:val="32"/>
        </w:rPr>
        <w:lastRenderedPageBreak/>
        <w:t>三、法定代表人身份证明</w:t>
      </w:r>
    </w:p>
    <w:p w:rsidR="00864AC1" w:rsidRDefault="00864AC1">
      <w:pPr>
        <w:spacing w:line="480" w:lineRule="exact"/>
        <w:ind w:left="765"/>
        <w:rPr>
          <w:rFonts w:ascii="宋体" w:hAnsi="宋体"/>
          <w:color w:val="000000"/>
          <w:sz w:val="24"/>
          <w:szCs w:val="24"/>
        </w:rPr>
      </w:pPr>
    </w:p>
    <w:p w:rsidR="00864AC1" w:rsidRDefault="005A1DD6">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864AC1" w:rsidRDefault="005A1DD6">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864AC1" w:rsidRDefault="00864AC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864AC1" w:rsidRDefault="00864AC1">
            <w:pPr>
              <w:spacing w:line="520" w:lineRule="exact"/>
              <w:rPr>
                <w:rFonts w:ascii="宋体" w:hAnsi="宋体"/>
                <w:b/>
                <w:color w:val="000000"/>
              </w:rPr>
            </w:pPr>
          </w:p>
        </w:tc>
      </w:tr>
    </w:tbl>
    <w:p w:rsidR="00864AC1" w:rsidRDefault="00864AC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864AC1" w:rsidRDefault="00864AC1">
            <w:pPr>
              <w:spacing w:line="520" w:lineRule="exact"/>
              <w:rPr>
                <w:rFonts w:ascii="宋体" w:hAnsi="宋体"/>
                <w:b/>
                <w:color w:val="000000"/>
              </w:rPr>
            </w:pPr>
          </w:p>
        </w:tc>
      </w:tr>
    </w:tbl>
    <w:p w:rsidR="00864AC1" w:rsidRDefault="00864AC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Pr>
        <w:sectPr w:rsidR="00864AC1">
          <w:footerReference w:type="default" r:id="rId14"/>
          <w:pgSz w:w="11906" w:h="16838"/>
          <w:pgMar w:top="1276" w:right="1274" w:bottom="1135" w:left="1134" w:header="851" w:footer="992" w:gutter="0"/>
          <w:pgNumType w:start="1"/>
          <w:cols w:space="720"/>
          <w:docGrid w:type="lines" w:linePitch="312"/>
        </w:sectPr>
      </w:pPr>
    </w:p>
    <w:p w:rsidR="00864AC1" w:rsidRDefault="005A1DD6">
      <w:pPr>
        <w:spacing w:line="276" w:lineRule="auto"/>
        <w:rPr>
          <w:rFonts w:ascii="宋体"/>
          <w:b/>
          <w:bCs/>
          <w:sz w:val="28"/>
          <w:szCs w:val="28"/>
        </w:rPr>
      </w:pPr>
      <w:r>
        <w:rPr>
          <w:rFonts w:ascii="宋体" w:hAnsi="宋体" w:cs="宋体" w:hint="eastAsia"/>
          <w:b/>
          <w:bCs/>
          <w:sz w:val="28"/>
          <w:szCs w:val="28"/>
        </w:rPr>
        <w:lastRenderedPageBreak/>
        <w:t>四、营业执照副本。</w:t>
      </w:r>
    </w:p>
    <w:p w:rsidR="00864AC1" w:rsidRDefault="005A1DD6">
      <w:pPr>
        <w:spacing w:line="276" w:lineRule="auto"/>
        <w:rPr>
          <w:rFonts w:ascii="宋体"/>
          <w:b/>
          <w:bCs/>
          <w:color w:val="000000"/>
          <w:sz w:val="28"/>
          <w:szCs w:val="28"/>
        </w:rPr>
      </w:pPr>
      <w:r>
        <w:rPr>
          <w:rFonts w:ascii="宋体" w:hint="eastAsia"/>
          <w:b/>
          <w:bCs/>
          <w:color w:val="000000"/>
          <w:sz w:val="28"/>
          <w:szCs w:val="28"/>
        </w:rPr>
        <w:t>五、资质材料。</w:t>
      </w:r>
    </w:p>
    <w:p w:rsidR="00864AC1" w:rsidRDefault="005A1DD6">
      <w:pPr>
        <w:spacing w:line="276" w:lineRule="auto"/>
        <w:rPr>
          <w:rFonts w:ascii="宋体"/>
          <w:b/>
          <w:bCs/>
          <w:color w:val="000000"/>
          <w:sz w:val="28"/>
          <w:szCs w:val="28"/>
        </w:rPr>
      </w:pPr>
      <w:r>
        <w:rPr>
          <w:rFonts w:ascii="宋体" w:hint="eastAsia"/>
          <w:b/>
          <w:bCs/>
          <w:color w:val="000000"/>
          <w:sz w:val="28"/>
          <w:szCs w:val="28"/>
        </w:rPr>
        <w:t>六、商务部分；</w:t>
      </w:r>
    </w:p>
    <w:p w:rsidR="00864AC1" w:rsidRDefault="005A1DD6">
      <w:pPr>
        <w:spacing w:line="276" w:lineRule="auto"/>
        <w:rPr>
          <w:rFonts w:ascii="宋体"/>
          <w:b/>
          <w:bCs/>
          <w:color w:val="000000"/>
          <w:sz w:val="28"/>
          <w:szCs w:val="28"/>
        </w:rPr>
      </w:pPr>
      <w:r>
        <w:rPr>
          <w:rFonts w:ascii="宋体" w:hint="eastAsia"/>
          <w:b/>
          <w:bCs/>
          <w:color w:val="000000"/>
          <w:sz w:val="28"/>
          <w:szCs w:val="28"/>
        </w:rPr>
        <w:t>七、技术部分；</w:t>
      </w:r>
    </w:p>
    <w:p w:rsidR="00864AC1" w:rsidRDefault="005A1DD6">
      <w:pPr>
        <w:spacing w:line="276" w:lineRule="auto"/>
        <w:rPr>
          <w:rFonts w:ascii="宋体"/>
          <w:b/>
          <w:bCs/>
          <w:color w:val="000000"/>
          <w:sz w:val="28"/>
          <w:szCs w:val="28"/>
        </w:rPr>
      </w:pPr>
      <w:r>
        <w:rPr>
          <w:rFonts w:ascii="宋体" w:hint="eastAsia"/>
          <w:b/>
          <w:bCs/>
          <w:color w:val="000000"/>
          <w:sz w:val="28"/>
          <w:szCs w:val="28"/>
        </w:rPr>
        <w:t>八、其它须说明材料。</w:t>
      </w:r>
    </w:p>
    <w:p w:rsidR="00864AC1" w:rsidRDefault="005A1DD6">
      <w:pPr>
        <w:spacing w:line="276" w:lineRule="auto"/>
        <w:rPr>
          <w:rFonts w:ascii="宋体"/>
          <w:b/>
          <w:bCs/>
          <w:color w:val="000000"/>
          <w:sz w:val="28"/>
          <w:szCs w:val="28"/>
        </w:rPr>
      </w:pPr>
      <w:r>
        <w:rPr>
          <w:rFonts w:ascii="宋体" w:hint="eastAsia"/>
          <w:b/>
          <w:bCs/>
          <w:color w:val="000000"/>
          <w:sz w:val="28"/>
          <w:szCs w:val="28"/>
        </w:rPr>
        <w:t>格式由响应人自行编制</w:t>
      </w: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sectPr w:rsidR="00864AC1" w:rsidSect="00864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5D8" w:rsidRDefault="008435D8" w:rsidP="00864AC1">
      <w:r>
        <w:separator/>
      </w:r>
    </w:p>
  </w:endnote>
  <w:endnote w:type="continuationSeparator" w:id="0">
    <w:p w:rsidR="008435D8" w:rsidRDefault="008435D8" w:rsidP="00864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E" w:rsidRDefault="00086DF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6F54A3">
    <w:pPr>
      <w:pStyle w:val="a8"/>
      <w:jc w:val="center"/>
    </w:pPr>
    <w:r w:rsidRPr="006F54A3">
      <w:fldChar w:fldCharType="begin"/>
    </w:r>
    <w:r w:rsidR="005A1DD6">
      <w:instrText xml:space="preserve"> PAGE   \* MERGEFORMAT </w:instrText>
    </w:r>
    <w:r w:rsidRPr="006F54A3">
      <w:fldChar w:fldCharType="separate"/>
    </w:r>
    <w:r w:rsidR="005A1DD6">
      <w:rPr>
        <w:lang w:val="zh-CN"/>
      </w:rPr>
      <w:t>2</w:t>
    </w:r>
    <w:r>
      <w:rPr>
        <w:lang w:val="zh-CN"/>
      </w:rPr>
      <w:fldChar w:fldCharType="end"/>
    </w:r>
  </w:p>
  <w:p w:rsidR="00864AC1" w:rsidRDefault="00864AC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8"/>
      <w:jc w:val="center"/>
    </w:pPr>
  </w:p>
  <w:p w:rsidR="00864AC1" w:rsidRDefault="00864AC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5A1DD6">
    <w:pPr>
      <w:pStyle w:val="a8"/>
      <w:jc w:val="center"/>
    </w:pPr>
    <w:r>
      <w:rPr>
        <w:rFonts w:cs="宋体" w:hint="eastAsia"/>
      </w:rPr>
      <w:t>第</w:t>
    </w:r>
    <w:r w:rsidR="006F54A3" w:rsidRPr="006F54A3">
      <w:fldChar w:fldCharType="begin"/>
    </w:r>
    <w:r>
      <w:instrText xml:space="preserve"> PAGE   \* MERGEFORMAT </w:instrText>
    </w:r>
    <w:r w:rsidR="006F54A3" w:rsidRPr="006F54A3">
      <w:fldChar w:fldCharType="separate"/>
    </w:r>
    <w:r w:rsidR="00775C77" w:rsidRPr="00775C77">
      <w:rPr>
        <w:noProof/>
        <w:lang w:val="zh-CN"/>
      </w:rPr>
      <w:t>2</w:t>
    </w:r>
    <w:r w:rsidR="006F54A3">
      <w:rPr>
        <w:lang w:val="zh-CN"/>
      </w:rPr>
      <w:fldChar w:fldCharType="end"/>
    </w:r>
    <w:r>
      <w:rPr>
        <w:rFonts w:cs="宋体" w:hint="eastAsia"/>
      </w:rPr>
      <w:t>页，共</w:t>
    </w:r>
    <w:r>
      <w:rPr>
        <w:rFonts w:hint="eastAsia"/>
      </w:rPr>
      <w:t>13</w:t>
    </w:r>
    <w:r>
      <w:rPr>
        <w:rFonts w:cs="宋体" w:hint="eastAsia"/>
      </w:rPr>
      <w:t>页</w:t>
    </w:r>
  </w:p>
  <w:p w:rsidR="00864AC1" w:rsidRDefault="00864A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5D8" w:rsidRDefault="008435D8" w:rsidP="00864AC1">
      <w:r>
        <w:separator/>
      </w:r>
    </w:p>
  </w:footnote>
  <w:footnote w:type="continuationSeparator" w:id="0">
    <w:p w:rsidR="008435D8" w:rsidRDefault="008435D8" w:rsidP="00864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FE" w:rsidRDefault="00086DF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21991"/>
    <w:rsid w:val="00031FE1"/>
    <w:rsid w:val="000461A9"/>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203815"/>
    <w:rsid w:val="0020584A"/>
    <w:rsid w:val="0025591F"/>
    <w:rsid w:val="002622A6"/>
    <w:rsid w:val="00272DEF"/>
    <w:rsid w:val="002B0C62"/>
    <w:rsid w:val="002B4DA6"/>
    <w:rsid w:val="002C4EEC"/>
    <w:rsid w:val="002E6B48"/>
    <w:rsid w:val="002F57F2"/>
    <w:rsid w:val="00306D9B"/>
    <w:rsid w:val="00324837"/>
    <w:rsid w:val="00330B3E"/>
    <w:rsid w:val="0033168D"/>
    <w:rsid w:val="00333907"/>
    <w:rsid w:val="003B5ACB"/>
    <w:rsid w:val="003C1FA7"/>
    <w:rsid w:val="004354E9"/>
    <w:rsid w:val="00451AEF"/>
    <w:rsid w:val="004524D4"/>
    <w:rsid w:val="004603D6"/>
    <w:rsid w:val="00482DD2"/>
    <w:rsid w:val="004A259A"/>
    <w:rsid w:val="004B2F0B"/>
    <w:rsid w:val="004C5EEE"/>
    <w:rsid w:val="004D36C6"/>
    <w:rsid w:val="004F7251"/>
    <w:rsid w:val="004F7B00"/>
    <w:rsid w:val="005002B4"/>
    <w:rsid w:val="005115BF"/>
    <w:rsid w:val="00525819"/>
    <w:rsid w:val="00557762"/>
    <w:rsid w:val="0058698D"/>
    <w:rsid w:val="00591C89"/>
    <w:rsid w:val="005A1212"/>
    <w:rsid w:val="005A1DD6"/>
    <w:rsid w:val="005A600A"/>
    <w:rsid w:val="005E24A6"/>
    <w:rsid w:val="005E77B7"/>
    <w:rsid w:val="005F6FAE"/>
    <w:rsid w:val="0060461E"/>
    <w:rsid w:val="00641D50"/>
    <w:rsid w:val="00655D6D"/>
    <w:rsid w:val="00660656"/>
    <w:rsid w:val="00660CF9"/>
    <w:rsid w:val="00663B12"/>
    <w:rsid w:val="006643B9"/>
    <w:rsid w:val="00684A97"/>
    <w:rsid w:val="006861ED"/>
    <w:rsid w:val="006A03AB"/>
    <w:rsid w:val="006A2607"/>
    <w:rsid w:val="006C4A11"/>
    <w:rsid w:val="006D77A5"/>
    <w:rsid w:val="006E122E"/>
    <w:rsid w:val="006F30A5"/>
    <w:rsid w:val="006F54A3"/>
    <w:rsid w:val="00707A70"/>
    <w:rsid w:val="00726136"/>
    <w:rsid w:val="007368FF"/>
    <w:rsid w:val="0076213A"/>
    <w:rsid w:val="00765667"/>
    <w:rsid w:val="00775C77"/>
    <w:rsid w:val="007F7CD2"/>
    <w:rsid w:val="0080096B"/>
    <w:rsid w:val="00810C5C"/>
    <w:rsid w:val="008147AD"/>
    <w:rsid w:val="00824203"/>
    <w:rsid w:val="008435D8"/>
    <w:rsid w:val="00864AC1"/>
    <w:rsid w:val="00881C75"/>
    <w:rsid w:val="00887F67"/>
    <w:rsid w:val="008A21DD"/>
    <w:rsid w:val="008A4E78"/>
    <w:rsid w:val="008D2702"/>
    <w:rsid w:val="008E1560"/>
    <w:rsid w:val="00913AC8"/>
    <w:rsid w:val="00927A2A"/>
    <w:rsid w:val="00930E37"/>
    <w:rsid w:val="00936E85"/>
    <w:rsid w:val="009373AD"/>
    <w:rsid w:val="009756B0"/>
    <w:rsid w:val="009B64FE"/>
    <w:rsid w:val="009C2CEE"/>
    <w:rsid w:val="00A20B39"/>
    <w:rsid w:val="00A22D65"/>
    <w:rsid w:val="00A305F1"/>
    <w:rsid w:val="00A42B44"/>
    <w:rsid w:val="00A63AF8"/>
    <w:rsid w:val="00A73FC4"/>
    <w:rsid w:val="00A94187"/>
    <w:rsid w:val="00A953BA"/>
    <w:rsid w:val="00AA7419"/>
    <w:rsid w:val="00AD557A"/>
    <w:rsid w:val="00AE2A7A"/>
    <w:rsid w:val="00B002C2"/>
    <w:rsid w:val="00B02715"/>
    <w:rsid w:val="00B2182E"/>
    <w:rsid w:val="00B2579D"/>
    <w:rsid w:val="00B75A28"/>
    <w:rsid w:val="00B760F7"/>
    <w:rsid w:val="00B8059B"/>
    <w:rsid w:val="00B85C3C"/>
    <w:rsid w:val="00BB1BBB"/>
    <w:rsid w:val="00BF0937"/>
    <w:rsid w:val="00C1645F"/>
    <w:rsid w:val="00C53E11"/>
    <w:rsid w:val="00C57F5C"/>
    <w:rsid w:val="00CC41DE"/>
    <w:rsid w:val="00CD4F84"/>
    <w:rsid w:val="00CE0516"/>
    <w:rsid w:val="00CF2BE1"/>
    <w:rsid w:val="00D07639"/>
    <w:rsid w:val="00D205B2"/>
    <w:rsid w:val="00D3043C"/>
    <w:rsid w:val="00D351BE"/>
    <w:rsid w:val="00D40BB0"/>
    <w:rsid w:val="00D514CD"/>
    <w:rsid w:val="00D72C31"/>
    <w:rsid w:val="00DA61B0"/>
    <w:rsid w:val="00DB4CB8"/>
    <w:rsid w:val="00DB6E77"/>
    <w:rsid w:val="00DC1A5D"/>
    <w:rsid w:val="00DD3740"/>
    <w:rsid w:val="00DE4747"/>
    <w:rsid w:val="00DF0369"/>
    <w:rsid w:val="00E0000D"/>
    <w:rsid w:val="00E0099D"/>
    <w:rsid w:val="00E126B5"/>
    <w:rsid w:val="00E20C16"/>
    <w:rsid w:val="00E369B2"/>
    <w:rsid w:val="00E74B3F"/>
    <w:rsid w:val="00EA31D7"/>
    <w:rsid w:val="00F07B16"/>
    <w:rsid w:val="00F56F06"/>
    <w:rsid w:val="00F67795"/>
    <w:rsid w:val="00F770E6"/>
    <w:rsid w:val="00F969AF"/>
    <w:rsid w:val="00FA4D60"/>
    <w:rsid w:val="00FB43F8"/>
    <w:rsid w:val="00FB47D2"/>
    <w:rsid w:val="00FD63BE"/>
    <w:rsid w:val="00FF0575"/>
    <w:rsid w:val="00FF3E27"/>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99D2CB0"/>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9823B2"/>
    <w:rsid w:val="14F859BF"/>
    <w:rsid w:val="15A00DC2"/>
    <w:rsid w:val="16201F02"/>
    <w:rsid w:val="16C805D0"/>
    <w:rsid w:val="16D72F09"/>
    <w:rsid w:val="16F811DF"/>
    <w:rsid w:val="16FB0935"/>
    <w:rsid w:val="174C3A8E"/>
    <w:rsid w:val="18736C61"/>
    <w:rsid w:val="198B1AD4"/>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7C64CB5"/>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E407D02"/>
    <w:rsid w:val="5F3833E6"/>
    <w:rsid w:val="5F7E1B3E"/>
    <w:rsid w:val="60A800F7"/>
    <w:rsid w:val="60AA5E68"/>
    <w:rsid w:val="61303617"/>
    <w:rsid w:val="61381005"/>
    <w:rsid w:val="61857110"/>
    <w:rsid w:val="62742987"/>
    <w:rsid w:val="62A41BB4"/>
    <w:rsid w:val="62AB5051"/>
    <w:rsid w:val="62E717D1"/>
    <w:rsid w:val="633705EE"/>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4AC1"/>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864AC1"/>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64AC1"/>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864AC1"/>
    <w:rPr>
      <w:rFonts w:ascii="宋体" w:hAnsi="宋体" w:cs="宋体"/>
      <w:sz w:val="28"/>
      <w:szCs w:val="28"/>
    </w:rPr>
  </w:style>
  <w:style w:type="paragraph" w:styleId="a4">
    <w:name w:val="annotation text"/>
    <w:basedOn w:val="a"/>
    <w:unhideWhenUsed/>
    <w:qFormat/>
    <w:rsid w:val="00864AC1"/>
    <w:pPr>
      <w:jc w:val="left"/>
    </w:pPr>
  </w:style>
  <w:style w:type="paragraph" w:styleId="a5">
    <w:name w:val="Body Text Indent"/>
    <w:basedOn w:val="a"/>
    <w:link w:val="Char0"/>
    <w:uiPriority w:val="99"/>
    <w:qFormat/>
    <w:rsid w:val="00864AC1"/>
    <w:pPr>
      <w:spacing w:after="120"/>
      <w:ind w:leftChars="200" w:left="420"/>
    </w:pPr>
  </w:style>
  <w:style w:type="paragraph" w:styleId="a6">
    <w:name w:val="Date"/>
    <w:basedOn w:val="a"/>
    <w:next w:val="a"/>
    <w:link w:val="Char1"/>
    <w:uiPriority w:val="99"/>
    <w:qFormat/>
    <w:rsid w:val="00864AC1"/>
    <w:pPr>
      <w:ind w:leftChars="2500" w:left="100"/>
    </w:pPr>
  </w:style>
  <w:style w:type="paragraph" w:styleId="20">
    <w:name w:val="Body Text Indent 2"/>
    <w:basedOn w:val="a"/>
    <w:link w:val="2Char0"/>
    <w:uiPriority w:val="99"/>
    <w:qFormat/>
    <w:rsid w:val="00864AC1"/>
    <w:pPr>
      <w:spacing w:after="120" w:line="480" w:lineRule="auto"/>
      <w:ind w:leftChars="200" w:left="420"/>
    </w:pPr>
  </w:style>
  <w:style w:type="paragraph" w:styleId="a7">
    <w:name w:val="Balloon Text"/>
    <w:basedOn w:val="a"/>
    <w:link w:val="Char2"/>
    <w:uiPriority w:val="99"/>
    <w:qFormat/>
    <w:rsid w:val="00864AC1"/>
    <w:rPr>
      <w:sz w:val="18"/>
      <w:szCs w:val="18"/>
    </w:rPr>
  </w:style>
  <w:style w:type="paragraph" w:styleId="a8">
    <w:name w:val="footer"/>
    <w:basedOn w:val="a"/>
    <w:link w:val="Char3"/>
    <w:uiPriority w:val="99"/>
    <w:qFormat/>
    <w:rsid w:val="00864AC1"/>
    <w:pPr>
      <w:tabs>
        <w:tab w:val="center" w:pos="4153"/>
        <w:tab w:val="right" w:pos="8306"/>
      </w:tabs>
      <w:snapToGrid w:val="0"/>
      <w:jc w:val="left"/>
    </w:pPr>
    <w:rPr>
      <w:sz w:val="18"/>
      <w:szCs w:val="18"/>
    </w:rPr>
  </w:style>
  <w:style w:type="paragraph" w:styleId="a9">
    <w:name w:val="header"/>
    <w:basedOn w:val="a"/>
    <w:link w:val="Char4"/>
    <w:uiPriority w:val="99"/>
    <w:qFormat/>
    <w:rsid w:val="00864AC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864AC1"/>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864AC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864AC1"/>
  </w:style>
  <w:style w:type="character" w:customStyle="1" w:styleId="Char4">
    <w:name w:val="页眉 Char"/>
    <w:basedOn w:val="a1"/>
    <w:link w:val="a9"/>
    <w:uiPriority w:val="99"/>
    <w:qFormat/>
    <w:rsid w:val="00864AC1"/>
    <w:rPr>
      <w:sz w:val="18"/>
      <w:szCs w:val="18"/>
    </w:rPr>
  </w:style>
  <w:style w:type="character" w:customStyle="1" w:styleId="Char3">
    <w:name w:val="页脚 Char"/>
    <w:basedOn w:val="a1"/>
    <w:link w:val="a8"/>
    <w:uiPriority w:val="99"/>
    <w:qFormat/>
    <w:rsid w:val="00864AC1"/>
    <w:rPr>
      <w:sz w:val="18"/>
      <w:szCs w:val="18"/>
    </w:rPr>
  </w:style>
  <w:style w:type="character" w:customStyle="1" w:styleId="2Char">
    <w:name w:val="标题 2 Char"/>
    <w:basedOn w:val="a1"/>
    <w:link w:val="2"/>
    <w:uiPriority w:val="99"/>
    <w:qFormat/>
    <w:rsid w:val="00864AC1"/>
    <w:rPr>
      <w:rFonts w:ascii="Cambria" w:eastAsia="宋体" w:hAnsi="Cambria" w:cs="Cambria"/>
      <w:b/>
      <w:bCs/>
      <w:sz w:val="32"/>
      <w:szCs w:val="32"/>
    </w:rPr>
  </w:style>
  <w:style w:type="character" w:customStyle="1" w:styleId="3Char">
    <w:name w:val="标题 3 Char"/>
    <w:basedOn w:val="a1"/>
    <w:link w:val="3"/>
    <w:uiPriority w:val="99"/>
    <w:qFormat/>
    <w:rsid w:val="00864AC1"/>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864AC1"/>
    <w:rPr>
      <w:rFonts w:ascii="Times New Roman" w:eastAsia="宋体" w:hAnsi="Times New Roman" w:cs="Times New Roman"/>
      <w:sz w:val="18"/>
      <w:szCs w:val="18"/>
    </w:rPr>
  </w:style>
  <w:style w:type="paragraph" w:customStyle="1" w:styleId="CM101">
    <w:name w:val="CM101"/>
    <w:basedOn w:val="a"/>
    <w:next w:val="a"/>
    <w:uiPriority w:val="99"/>
    <w:qFormat/>
    <w:rsid w:val="00864AC1"/>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864AC1"/>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864AC1"/>
    <w:rPr>
      <w:rFonts w:ascii="Times New Roman" w:eastAsia="宋体" w:hAnsi="Times New Roman" w:cs="Times New Roman"/>
      <w:szCs w:val="21"/>
    </w:rPr>
  </w:style>
  <w:style w:type="character" w:customStyle="1" w:styleId="Char">
    <w:name w:val="正文文本 Char"/>
    <w:basedOn w:val="a1"/>
    <w:link w:val="a0"/>
    <w:uiPriority w:val="99"/>
    <w:qFormat/>
    <w:rsid w:val="00864AC1"/>
    <w:rPr>
      <w:rFonts w:ascii="宋体" w:eastAsia="宋体" w:hAnsi="宋体" w:cs="宋体"/>
      <w:sz w:val="28"/>
      <w:szCs w:val="28"/>
    </w:rPr>
  </w:style>
  <w:style w:type="paragraph" w:customStyle="1" w:styleId="Default">
    <w:name w:val="Default"/>
    <w:uiPriority w:val="99"/>
    <w:qFormat/>
    <w:rsid w:val="00864AC1"/>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864AC1"/>
    <w:rPr>
      <w:color w:val="auto"/>
    </w:rPr>
  </w:style>
  <w:style w:type="character" w:customStyle="1" w:styleId="Char0">
    <w:name w:val="正文文本缩进 Char"/>
    <w:basedOn w:val="a1"/>
    <w:link w:val="a5"/>
    <w:uiPriority w:val="99"/>
    <w:qFormat/>
    <w:rsid w:val="00864AC1"/>
    <w:rPr>
      <w:rFonts w:ascii="Times New Roman" w:eastAsia="宋体" w:hAnsi="Times New Roman" w:cs="Times New Roman"/>
      <w:szCs w:val="21"/>
    </w:rPr>
  </w:style>
  <w:style w:type="character" w:customStyle="1" w:styleId="Char1">
    <w:name w:val="日期 Char"/>
    <w:basedOn w:val="a1"/>
    <w:link w:val="a6"/>
    <w:uiPriority w:val="99"/>
    <w:qFormat/>
    <w:rsid w:val="00864AC1"/>
    <w:rPr>
      <w:rFonts w:ascii="Times New Roman" w:eastAsia="宋体" w:hAnsi="Times New Roman" w:cs="Times New Roman"/>
      <w:szCs w:val="21"/>
    </w:rPr>
  </w:style>
  <w:style w:type="paragraph" w:styleId="ad">
    <w:name w:val="List Paragraph"/>
    <w:basedOn w:val="a"/>
    <w:uiPriority w:val="34"/>
    <w:qFormat/>
    <w:rsid w:val="00864AC1"/>
    <w:pPr>
      <w:ind w:firstLineChars="200" w:firstLine="420"/>
    </w:pPr>
    <w:rPr>
      <w:szCs w:val="24"/>
    </w:rPr>
  </w:style>
  <w:style w:type="paragraph" w:customStyle="1" w:styleId="Ae">
    <w:name w:val="正文 A"/>
    <w:qFormat/>
    <w:rsid w:val="00864AC1"/>
    <w:pPr>
      <w:widowControl w:val="0"/>
      <w:jc w:val="both"/>
    </w:pPr>
    <w:rPr>
      <w:rFonts w:ascii="Times New Roman" w:eastAsia="Arial Unicode MS" w:hAnsi="Times New Roman" w:cs="Arial Unicode MS"/>
      <w:color w:val="000000"/>
      <w:kern w:val="2"/>
      <w:sz w:val="21"/>
      <w:szCs w:val="21"/>
      <w:u w:color="000000"/>
    </w:rPr>
  </w:style>
  <w:style w:type="paragraph" w:customStyle="1" w:styleId="af">
    <w:name w:val="图例"/>
    <w:basedOn w:val="a"/>
    <w:uiPriority w:val="99"/>
    <w:qFormat/>
    <w:rsid w:val="00864AC1"/>
    <w:pPr>
      <w:spacing w:before="120" w:after="120" w:line="360" w:lineRule="auto"/>
      <w:jc w:val="center"/>
    </w:pPr>
    <w:rPr>
      <w:rFonts w:eastAsia="仿宋_GB2312"/>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3364B-05C2-4F4F-88CA-8E3270CD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1035</Words>
  <Characters>5906</Characters>
  <Application>Microsoft Office Word</Application>
  <DocSecurity>0</DocSecurity>
  <Lines>49</Lines>
  <Paragraphs>13</Paragraphs>
  <ScaleCrop>false</ScaleCrop>
  <Company>Microsoft</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2021-05-19T02:12:00Z</cp:lastPrinted>
  <dcterms:created xsi:type="dcterms:W3CDTF">2021-12-27T06:58:00Z</dcterms:created>
  <dcterms:modified xsi:type="dcterms:W3CDTF">2021-12-27T07:00:00Z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0537BF391D8F4DB4B0CBD6402D7EEB7B</vt:lpwstr>
  </property>
  <property fmtid="{D5CDD505-2E9C-101B-9397-08002B2CF9AE}" pid="3" name="KSOProductBuildVer">
    <vt:lpwstr>2052-11.1.0.11115</vt:lpwstr>
  </property>
</Properties>
</file>