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D59" w:rsidRDefault="00521D59" w:rsidP="00521D59"/>
    <w:p w:rsidR="00521D59" w:rsidRDefault="00521D59" w:rsidP="00521D59"/>
    <w:p w:rsidR="00521D59" w:rsidRDefault="00521D59" w:rsidP="00521D59"/>
    <w:p w:rsidR="00521D59" w:rsidRDefault="00521D59" w:rsidP="00521D59"/>
    <w:p w:rsidR="00521D59" w:rsidRPr="000F417F" w:rsidRDefault="00521D59" w:rsidP="00521D59">
      <w:pPr>
        <w:spacing w:line="800" w:lineRule="exact"/>
        <w:jc w:val="center"/>
        <w:rPr>
          <w:sz w:val="28"/>
          <w:szCs w:val="28"/>
          <w:u w:val="single"/>
        </w:rPr>
      </w:pPr>
      <w:r>
        <w:rPr>
          <w:b/>
          <w:sz w:val="32"/>
          <w:szCs w:val="32"/>
        </w:rPr>
        <w:t xml:space="preserve">  </w:t>
      </w:r>
      <w:r>
        <w:rPr>
          <w:rFonts w:hint="eastAsia"/>
          <w:b/>
          <w:sz w:val="32"/>
          <w:szCs w:val="32"/>
        </w:rPr>
        <w:t>项目名称：</w:t>
      </w:r>
      <w:r w:rsidR="000F417F" w:rsidRPr="000F417F">
        <w:rPr>
          <w:rFonts w:hint="eastAsia"/>
          <w:b/>
          <w:sz w:val="32"/>
          <w:szCs w:val="32"/>
          <w:u w:val="single"/>
        </w:rPr>
        <w:t xml:space="preserve">    </w:t>
      </w:r>
      <w:r w:rsidR="004034A0">
        <w:rPr>
          <w:rFonts w:hint="eastAsia"/>
          <w:b/>
          <w:sz w:val="32"/>
          <w:szCs w:val="32"/>
          <w:u w:val="single"/>
        </w:rPr>
        <w:t>重钢总医院食堂杂物梯采购项目</w:t>
      </w:r>
      <w:r w:rsidRPr="000F417F">
        <w:rPr>
          <w:b/>
          <w:sz w:val="32"/>
          <w:szCs w:val="32"/>
          <w:u w:val="single"/>
        </w:rPr>
        <w:t xml:space="preserve"> </w:t>
      </w:r>
      <w:r w:rsidRPr="000F417F">
        <w:rPr>
          <w:b/>
          <w:sz w:val="28"/>
          <w:szCs w:val="28"/>
          <w:u w:val="single"/>
        </w:rPr>
        <w:t xml:space="preserve">  </w:t>
      </w:r>
    </w:p>
    <w:p w:rsidR="00521D59" w:rsidRDefault="00521D59" w:rsidP="00521D59">
      <w:pPr>
        <w:spacing w:line="800" w:lineRule="exact"/>
        <w:jc w:val="center"/>
        <w:rPr>
          <w:sz w:val="28"/>
          <w:szCs w:val="28"/>
        </w:rPr>
      </w:pPr>
      <w:r>
        <w:rPr>
          <w:rFonts w:hint="eastAsia"/>
          <w:sz w:val="28"/>
          <w:szCs w:val="28"/>
        </w:rPr>
        <w:t>（项目编号：</w:t>
      </w:r>
      <w:r>
        <w:rPr>
          <w:sz w:val="28"/>
          <w:szCs w:val="28"/>
          <w:u w:val="single"/>
        </w:rPr>
        <w:t xml:space="preserve">    CGZYYCG2022</w:t>
      </w:r>
      <w:r w:rsidR="004034A0">
        <w:rPr>
          <w:rFonts w:hint="eastAsia"/>
          <w:sz w:val="28"/>
          <w:szCs w:val="28"/>
          <w:u w:val="single"/>
        </w:rPr>
        <w:t>32</w:t>
      </w:r>
      <w:r>
        <w:rPr>
          <w:sz w:val="28"/>
          <w:szCs w:val="28"/>
          <w:u w:val="single"/>
        </w:rPr>
        <w:t xml:space="preserve">    </w:t>
      </w:r>
      <w:r>
        <w:rPr>
          <w:rFonts w:hint="eastAsia"/>
          <w:sz w:val="28"/>
          <w:szCs w:val="28"/>
        </w:rPr>
        <w:t>）</w:t>
      </w: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center"/>
        <w:rPr>
          <w:b/>
          <w:sz w:val="48"/>
          <w:szCs w:val="48"/>
        </w:rPr>
      </w:pPr>
      <w:r>
        <w:rPr>
          <w:rFonts w:hint="eastAsia"/>
          <w:b/>
          <w:sz w:val="48"/>
          <w:szCs w:val="48"/>
        </w:rPr>
        <w:t>竞</w:t>
      </w:r>
      <w:r>
        <w:rPr>
          <w:b/>
          <w:sz w:val="48"/>
          <w:szCs w:val="48"/>
        </w:rPr>
        <w:t xml:space="preserve"> </w:t>
      </w:r>
      <w:r>
        <w:rPr>
          <w:rFonts w:hint="eastAsia"/>
          <w:b/>
          <w:sz w:val="48"/>
          <w:szCs w:val="48"/>
        </w:rPr>
        <w:t>争</w:t>
      </w:r>
      <w:r>
        <w:rPr>
          <w:b/>
          <w:sz w:val="48"/>
          <w:szCs w:val="48"/>
        </w:rPr>
        <w:t xml:space="preserve"> </w:t>
      </w:r>
      <w:r>
        <w:rPr>
          <w:rFonts w:hint="eastAsia"/>
          <w:b/>
          <w:sz w:val="48"/>
          <w:szCs w:val="48"/>
        </w:rPr>
        <w:t>性</w:t>
      </w:r>
      <w:r>
        <w:rPr>
          <w:b/>
          <w:sz w:val="48"/>
          <w:szCs w:val="48"/>
        </w:rPr>
        <w:t xml:space="preserve"> </w:t>
      </w:r>
      <w:r>
        <w:rPr>
          <w:rFonts w:hint="eastAsia"/>
          <w:b/>
          <w:sz w:val="48"/>
          <w:szCs w:val="48"/>
        </w:rPr>
        <w:t>比</w:t>
      </w:r>
      <w:r>
        <w:rPr>
          <w:b/>
          <w:sz w:val="48"/>
          <w:szCs w:val="48"/>
        </w:rPr>
        <w:t xml:space="preserve"> </w:t>
      </w:r>
      <w:r>
        <w:rPr>
          <w:rFonts w:hint="eastAsia"/>
          <w:b/>
          <w:sz w:val="48"/>
          <w:szCs w:val="48"/>
        </w:rPr>
        <w:t>选</w:t>
      </w:r>
      <w:r>
        <w:rPr>
          <w:b/>
          <w:sz w:val="48"/>
          <w:szCs w:val="48"/>
        </w:rPr>
        <w:t xml:space="preserve"> </w:t>
      </w:r>
      <w:r>
        <w:rPr>
          <w:rFonts w:hint="eastAsia"/>
          <w:b/>
          <w:sz w:val="48"/>
          <w:szCs w:val="48"/>
        </w:rPr>
        <w:t>文</w:t>
      </w:r>
      <w:r>
        <w:rPr>
          <w:b/>
          <w:sz w:val="48"/>
          <w:szCs w:val="48"/>
        </w:rPr>
        <w:t xml:space="preserve"> </w:t>
      </w:r>
      <w:r>
        <w:rPr>
          <w:rFonts w:hint="eastAsia"/>
          <w:b/>
          <w:sz w:val="48"/>
          <w:szCs w:val="48"/>
        </w:rPr>
        <w:t>件</w:t>
      </w: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spacing w:line="800" w:lineRule="exact"/>
        <w:jc w:val="center"/>
        <w:rPr>
          <w:rFonts w:ascii="宋体"/>
          <w:sz w:val="28"/>
          <w:szCs w:val="28"/>
        </w:rPr>
      </w:pPr>
      <w:r>
        <w:rPr>
          <w:rFonts w:ascii="宋体" w:hAnsi="宋体" w:hint="eastAsia"/>
          <w:sz w:val="28"/>
          <w:szCs w:val="28"/>
        </w:rPr>
        <w:t>项目业主：</w:t>
      </w:r>
      <w:r>
        <w:rPr>
          <w:rFonts w:ascii="宋体" w:hAnsi="宋体"/>
          <w:sz w:val="28"/>
          <w:szCs w:val="28"/>
          <w:u w:val="single"/>
        </w:rPr>
        <w:t xml:space="preserve">    </w:t>
      </w:r>
      <w:r>
        <w:rPr>
          <w:rFonts w:ascii="宋体" w:hAnsi="宋体" w:hint="eastAsia"/>
          <w:sz w:val="28"/>
          <w:szCs w:val="28"/>
          <w:u w:val="single"/>
        </w:rPr>
        <w:t>重钢总医院</w:t>
      </w:r>
      <w:r>
        <w:rPr>
          <w:rFonts w:ascii="宋体" w:hAnsi="宋体"/>
          <w:sz w:val="28"/>
          <w:szCs w:val="28"/>
          <w:u w:val="single"/>
        </w:rPr>
        <w:t xml:space="preserve">    </w:t>
      </w:r>
    </w:p>
    <w:p w:rsidR="00521D59" w:rsidRDefault="00521D59" w:rsidP="00521D59">
      <w:pPr>
        <w:spacing w:line="800" w:lineRule="exact"/>
        <w:jc w:val="center"/>
        <w:rPr>
          <w:rFonts w:ascii="宋体"/>
          <w:sz w:val="28"/>
          <w:szCs w:val="28"/>
        </w:rPr>
      </w:pPr>
      <w:r>
        <w:rPr>
          <w:rFonts w:ascii="宋体" w:hAnsi="宋体"/>
          <w:sz w:val="28"/>
          <w:szCs w:val="28"/>
        </w:rPr>
        <w:t>2022</w:t>
      </w:r>
      <w:r>
        <w:rPr>
          <w:rFonts w:ascii="宋体" w:hAnsi="宋体" w:hint="eastAsia"/>
          <w:sz w:val="28"/>
          <w:szCs w:val="28"/>
        </w:rPr>
        <w:t>年</w:t>
      </w:r>
      <w:r w:rsidR="004034A0">
        <w:rPr>
          <w:rFonts w:ascii="宋体" w:hAnsi="宋体" w:hint="eastAsia"/>
          <w:sz w:val="28"/>
          <w:szCs w:val="28"/>
        </w:rPr>
        <w:t>7</w:t>
      </w:r>
      <w:r>
        <w:rPr>
          <w:rFonts w:ascii="宋体" w:hAnsi="宋体" w:hint="eastAsia"/>
          <w:sz w:val="28"/>
          <w:szCs w:val="28"/>
        </w:rPr>
        <w:t>月</w:t>
      </w:r>
      <w:r w:rsidR="00CF155F">
        <w:rPr>
          <w:rFonts w:ascii="宋体" w:hAnsi="宋体" w:hint="eastAsia"/>
          <w:sz w:val="28"/>
          <w:szCs w:val="28"/>
        </w:rPr>
        <w:t>12</w:t>
      </w:r>
      <w:r>
        <w:rPr>
          <w:rFonts w:ascii="宋体" w:hAnsi="宋体" w:hint="eastAsia"/>
          <w:sz w:val="28"/>
          <w:szCs w:val="28"/>
        </w:rPr>
        <w:t>日</w:t>
      </w: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521D59" w:rsidRDefault="00521D59" w:rsidP="00521D59">
      <w:pPr>
        <w:jc w:val="left"/>
      </w:pPr>
    </w:p>
    <w:p w:rsidR="00A159BE" w:rsidRDefault="00A159BE">
      <w:pPr>
        <w:spacing w:line="400" w:lineRule="exact"/>
        <w:rPr>
          <w:rFonts w:ascii="宋体" w:cs="宋体"/>
          <w:b/>
          <w:bCs/>
        </w:rPr>
        <w:sectPr w:rsidR="00A159BE">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A159BE" w:rsidRDefault="000A1D1F">
      <w:pPr>
        <w:spacing w:line="480" w:lineRule="exact"/>
        <w:jc w:val="center"/>
        <w:rPr>
          <w:rFonts w:asciiTheme="majorEastAsia" w:eastAsiaTheme="majorEastAsia" w:hAnsiTheme="majorEastAsia" w:cs="宋体"/>
          <w:b/>
          <w:bCs/>
          <w:sz w:val="24"/>
          <w:szCs w:val="24"/>
        </w:rPr>
      </w:pPr>
      <w:r>
        <w:rPr>
          <w:rFonts w:asciiTheme="majorEastAsia" w:eastAsiaTheme="majorEastAsia" w:hAnsiTheme="majorEastAsia" w:cs="宋体" w:hint="eastAsia"/>
          <w:b/>
          <w:bCs/>
          <w:sz w:val="24"/>
          <w:szCs w:val="24"/>
        </w:rPr>
        <w:lastRenderedPageBreak/>
        <w:t xml:space="preserve">第一章  </w:t>
      </w:r>
      <w:r>
        <w:rPr>
          <w:rFonts w:asciiTheme="majorEastAsia" w:eastAsiaTheme="majorEastAsia" w:hAnsiTheme="majorEastAsia" w:cs="宋体" w:hint="eastAsia"/>
          <w:b/>
          <w:bCs/>
          <w:sz w:val="24"/>
          <w:szCs w:val="24"/>
          <w:u w:val="single"/>
        </w:rPr>
        <w:t xml:space="preserve">  </w:t>
      </w:r>
      <w:r w:rsidR="004034A0">
        <w:rPr>
          <w:rFonts w:asciiTheme="majorEastAsia" w:eastAsiaTheme="majorEastAsia" w:hAnsiTheme="majorEastAsia" w:cs="宋体" w:hint="eastAsia"/>
          <w:b/>
          <w:bCs/>
          <w:sz w:val="24"/>
          <w:szCs w:val="24"/>
          <w:u w:val="single"/>
        </w:rPr>
        <w:t>重钢总医院食堂杂物梯采购项目</w:t>
      </w:r>
      <w:r>
        <w:rPr>
          <w:rFonts w:asciiTheme="majorEastAsia" w:eastAsiaTheme="majorEastAsia" w:hAnsiTheme="majorEastAsia" w:cs="宋体" w:hint="eastAsia"/>
          <w:b/>
          <w:bCs/>
          <w:sz w:val="24"/>
          <w:szCs w:val="24"/>
          <w:u w:val="single"/>
        </w:rPr>
        <w:t xml:space="preserve">  </w:t>
      </w:r>
      <w:r>
        <w:rPr>
          <w:rFonts w:asciiTheme="majorEastAsia" w:eastAsiaTheme="majorEastAsia" w:hAnsiTheme="majorEastAsia" w:cs="宋体" w:hint="eastAsia"/>
          <w:b/>
          <w:bCs/>
          <w:sz w:val="24"/>
          <w:szCs w:val="24"/>
        </w:rPr>
        <w:t>比选公告</w:t>
      </w:r>
    </w:p>
    <w:p w:rsidR="00A159BE" w:rsidRDefault="00A159BE">
      <w:pPr>
        <w:spacing w:line="480" w:lineRule="exact"/>
        <w:ind w:firstLineChars="200" w:firstLine="480"/>
        <w:jc w:val="left"/>
        <w:rPr>
          <w:rFonts w:asciiTheme="minorEastAsia" w:eastAsiaTheme="minorEastAsia" w:hAnsiTheme="minorEastAsia" w:cs="宋体"/>
          <w:sz w:val="24"/>
          <w:szCs w:val="24"/>
        </w:rPr>
      </w:pPr>
    </w:p>
    <w:p w:rsidR="00A159BE" w:rsidRDefault="000A1D1F">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重钢总医院拟对</w:t>
      </w:r>
      <w:r w:rsidR="004034A0">
        <w:rPr>
          <w:rFonts w:asciiTheme="minorEastAsia" w:eastAsiaTheme="minorEastAsia" w:hAnsiTheme="minorEastAsia" w:cs="宋体" w:hint="eastAsia"/>
          <w:sz w:val="24"/>
          <w:szCs w:val="24"/>
        </w:rPr>
        <w:t>重钢总医院食堂杂物梯采购项目</w:t>
      </w:r>
      <w:r>
        <w:rPr>
          <w:rFonts w:asciiTheme="minorEastAsia" w:eastAsiaTheme="minorEastAsia" w:hAnsiTheme="minorEastAsia" w:cs="宋体" w:hint="eastAsia"/>
          <w:sz w:val="24"/>
          <w:szCs w:val="24"/>
        </w:rPr>
        <w:t>进行比选。欢迎有合法资质的单位前来参选。</w:t>
      </w:r>
    </w:p>
    <w:p w:rsidR="00A159BE" w:rsidRDefault="000A1D1F">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4034A0">
        <w:rPr>
          <w:rFonts w:asciiTheme="minorEastAsia" w:eastAsiaTheme="minorEastAsia" w:hAnsiTheme="minorEastAsia" w:cs="宋体" w:hint="eastAsia"/>
          <w:sz w:val="24"/>
          <w:szCs w:val="24"/>
        </w:rPr>
        <w:t>重钢总医院食堂杂物梯采购项目</w:t>
      </w:r>
    </w:p>
    <w:p w:rsidR="00A159BE" w:rsidRDefault="000A1D1F">
      <w:pPr>
        <w:spacing w:line="44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三村特1号</w:t>
      </w:r>
      <w:proofErr w:type="gramEnd"/>
    </w:p>
    <w:p w:rsidR="000C44C2" w:rsidRPr="000C44C2" w:rsidRDefault="000A1D1F" w:rsidP="000C44C2">
      <w:pPr>
        <w:spacing w:line="44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三、</w:t>
      </w:r>
      <w:r w:rsidR="000C44C2">
        <w:rPr>
          <w:rFonts w:asciiTheme="minorEastAsia" w:eastAsiaTheme="minorEastAsia" w:hAnsiTheme="minorEastAsia" w:cs="宋体" w:hint="eastAsia"/>
          <w:b/>
          <w:bCs/>
          <w:sz w:val="24"/>
          <w:szCs w:val="24"/>
        </w:rPr>
        <w:t>项目内容</w:t>
      </w:r>
      <w:r>
        <w:rPr>
          <w:rFonts w:asciiTheme="minorEastAsia" w:eastAsiaTheme="minorEastAsia" w:hAnsiTheme="minorEastAsia" w:cs="宋体" w:hint="eastAsia"/>
          <w:bCs/>
          <w:sz w:val="24"/>
          <w:szCs w:val="24"/>
        </w:rPr>
        <w:t>：</w:t>
      </w:r>
      <w:r w:rsidR="000C44C2" w:rsidRPr="000C44C2">
        <w:rPr>
          <w:rFonts w:asciiTheme="minorEastAsia" w:eastAsiaTheme="minorEastAsia" w:hAnsiTheme="minorEastAsia" w:cs="宋体" w:hint="eastAsia"/>
          <w:bCs/>
          <w:sz w:val="24"/>
          <w:szCs w:val="24"/>
        </w:rPr>
        <w:t>采购安装能达到特种设备要求并纳入特种设备管理的杂物梯一台。</w:t>
      </w:r>
    </w:p>
    <w:p w:rsidR="005E2912" w:rsidRPr="005E2912" w:rsidRDefault="000C44C2" w:rsidP="005E2912">
      <w:pPr>
        <w:spacing w:line="44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四、供货周期</w:t>
      </w:r>
      <w:r w:rsidR="003A4E69">
        <w:rPr>
          <w:rFonts w:asciiTheme="minorEastAsia" w:eastAsiaTheme="minorEastAsia" w:hAnsiTheme="minorEastAsia" w:cs="宋体" w:hint="eastAsia"/>
          <w:b/>
          <w:bCs/>
          <w:sz w:val="24"/>
          <w:szCs w:val="24"/>
        </w:rPr>
        <w:t>：</w:t>
      </w:r>
      <w:r w:rsidR="005E2912">
        <w:rPr>
          <w:rFonts w:asciiTheme="minorEastAsia" w:eastAsiaTheme="minorEastAsia" w:hAnsiTheme="minorEastAsia" w:cs="宋体" w:hint="eastAsia"/>
          <w:bCs/>
          <w:sz w:val="24"/>
          <w:szCs w:val="24"/>
        </w:rPr>
        <w:t>合同签订后，响应人</w:t>
      </w:r>
      <w:r w:rsidR="005E2912" w:rsidRPr="005E2912">
        <w:rPr>
          <w:rFonts w:asciiTheme="minorEastAsia" w:eastAsiaTheme="minorEastAsia" w:hAnsiTheme="minorEastAsia" w:cs="宋体" w:hint="eastAsia"/>
          <w:bCs/>
          <w:sz w:val="24"/>
          <w:szCs w:val="24"/>
        </w:rPr>
        <w:t>自接收到采购人电梯采购通知函之日起20</w:t>
      </w:r>
      <w:proofErr w:type="gramStart"/>
      <w:r w:rsidR="005E2912" w:rsidRPr="005E2912">
        <w:rPr>
          <w:rFonts w:asciiTheme="minorEastAsia" w:eastAsiaTheme="minorEastAsia" w:hAnsiTheme="minorEastAsia" w:cs="宋体" w:hint="eastAsia"/>
          <w:bCs/>
          <w:sz w:val="24"/>
          <w:szCs w:val="24"/>
        </w:rPr>
        <w:t>日历天</w:t>
      </w:r>
      <w:proofErr w:type="gramEnd"/>
      <w:r w:rsidR="005E2912" w:rsidRPr="005E2912">
        <w:rPr>
          <w:rFonts w:asciiTheme="minorEastAsia" w:eastAsiaTheme="minorEastAsia" w:hAnsiTheme="minorEastAsia" w:cs="宋体" w:hint="eastAsia"/>
          <w:bCs/>
          <w:sz w:val="24"/>
          <w:szCs w:val="24"/>
        </w:rPr>
        <w:t>内到货，并在采购人发出开</w:t>
      </w:r>
      <w:proofErr w:type="gramStart"/>
      <w:r w:rsidR="005E2912" w:rsidRPr="005E2912">
        <w:rPr>
          <w:rFonts w:asciiTheme="minorEastAsia" w:eastAsiaTheme="minorEastAsia" w:hAnsiTheme="minorEastAsia" w:cs="宋体" w:hint="eastAsia"/>
          <w:bCs/>
          <w:sz w:val="24"/>
          <w:szCs w:val="24"/>
        </w:rPr>
        <w:t>工令</w:t>
      </w:r>
      <w:proofErr w:type="gramEnd"/>
      <w:r w:rsidR="005E2912" w:rsidRPr="005E2912">
        <w:rPr>
          <w:rFonts w:asciiTheme="minorEastAsia" w:eastAsiaTheme="minorEastAsia" w:hAnsiTheme="minorEastAsia" w:cs="宋体" w:hint="eastAsia"/>
          <w:bCs/>
          <w:sz w:val="24"/>
          <w:szCs w:val="24"/>
        </w:rPr>
        <w:t>后</w:t>
      </w:r>
      <w:r w:rsidR="005E2912" w:rsidRPr="005E2912">
        <w:rPr>
          <w:rFonts w:asciiTheme="minorEastAsia" w:eastAsiaTheme="minorEastAsia" w:hAnsiTheme="minorEastAsia" w:cs="宋体"/>
          <w:bCs/>
          <w:sz w:val="24"/>
          <w:szCs w:val="24"/>
        </w:rPr>
        <w:t>30</w:t>
      </w:r>
      <w:proofErr w:type="gramStart"/>
      <w:r w:rsidR="005E2912" w:rsidRPr="005E2912">
        <w:rPr>
          <w:rFonts w:asciiTheme="minorEastAsia" w:eastAsiaTheme="minorEastAsia" w:hAnsiTheme="minorEastAsia" w:cs="宋体" w:hint="eastAsia"/>
          <w:bCs/>
          <w:sz w:val="24"/>
          <w:szCs w:val="24"/>
        </w:rPr>
        <w:t>日历天</w:t>
      </w:r>
      <w:proofErr w:type="gramEnd"/>
      <w:r w:rsidR="005E2912" w:rsidRPr="005E2912">
        <w:rPr>
          <w:rFonts w:asciiTheme="minorEastAsia" w:eastAsiaTheme="minorEastAsia" w:hAnsiTheme="minorEastAsia" w:cs="宋体" w:hint="eastAsia"/>
          <w:bCs/>
          <w:sz w:val="24"/>
          <w:szCs w:val="24"/>
        </w:rPr>
        <w:t>内完成安装、调试及检测工作取得电梯验收的法定检验合格证，完成注册，进行综合验收，完成交付使用。</w:t>
      </w:r>
    </w:p>
    <w:p w:rsidR="00A159BE" w:rsidRDefault="00296DCE">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w:t>
      </w:r>
      <w:r w:rsidR="008B7A38">
        <w:rPr>
          <w:rFonts w:asciiTheme="minorEastAsia" w:eastAsiaTheme="minorEastAsia" w:hAnsiTheme="minorEastAsia" w:cs="宋体" w:hint="eastAsia"/>
          <w:b/>
          <w:bCs/>
          <w:sz w:val="24"/>
          <w:szCs w:val="24"/>
        </w:rPr>
        <w:t>、资格</w:t>
      </w:r>
      <w:r w:rsidR="000A1D1F">
        <w:rPr>
          <w:rFonts w:asciiTheme="minorEastAsia" w:eastAsiaTheme="minorEastAsia" w:hAnsiTheme="minorEastAsia" w:cs="宋体" w:hint="eastAsia"/>
          <w:b/>
          <w:bCs/>
          <w:sz w:val="24"/>
          <w:szCs w:val="24"/>
        </w:rPr>
        <w:t>要求</w:t>
      </w:r>
      <w:r w:rsidR="000A1D1F">
        <w:rPr>
          <w:rFonts w:asciiTheme="minorEastAsia" w:eastAsiaTheme="minorEastAsia" w:hAnsiTheme="minorEastAsia" w:cs="宋体" w:hint="eastAsia"/>
          <w:sz w:val="24"/>
          <w:szCs w:val="24"/>
        </w:rPr>
        <w:t>：</w:t>
      </w:r>
    </w:p>
    <w:p w:rsidR="00157D62" w:rsidRDefault="00157D62" w:rsidP="00157D62">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157D62" w:rsidRDefault="00157D62" w:rsidP="00157D62">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157D62" w:rsidRDefault="00157D62" w:rsidP="00157D62">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p>
    <w:p w:rsidR="00157D62" w:rsidRDefault="00157D62" w:rsidP="00157D62">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5"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157D62" w:rsidRDefault="00157D62" w:rsidP="00157D62">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157D62" w:rsidRDefault="00157D62" w:rsidP="00157D62">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157D62" w:rsidRDefault="00157D62" w:rsidP="00157D62">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157D62" w:rsidRDefault="00157D62" w:rsidP="00157D62">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0C44C2" w:rsidRDefault="00157D62" w:rsidP="000C44C2">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0C44C2" w:rsidRDefault="000C44C2" w:rsidP="000C44C2">
      <w:pPr>
        <w:spacing w:line="420" w:lineRule="exact"/>
        <w:ind w:firstLineChars="200" w:firstLine="480"/>
        <w:rPr>
          <w:rFonts w:ascii="宋体" w:cs="宋体"/>
          <w:sz w:val="24"/>
          <w:szCs w:val="24"/>
        </w:rPr>
      </w:pPr>
      <w:r>
        <w:rPr>
          <w:rFonts w:ascii="宋体" w:cs="宋体" w:hint="eastAsia"/>
          <w:sz w:val="24"/>
          <w:szCs w:val="24"/>
        </w:rPr>
        <w:t>（三）</w:t>
      </w:r>
      <w:r w:rsidRPr="000C44C2">
        <w:rPr>
          <w:rFonts w:ascii="宋体" w:cs="宋体" w:hint="eastAsia"/>
          <w:sz w:val="24"/>
          <w:szCs w:val="24"/>
        </w:rPr>
        <w:t>特定资格要求</w:t>
      </w:r>
      <w:r>
        <w:rPr>
          <w:rFonts w:ascii="宋体" w:cs="宋体" w:hint="eastAsia"/>
          <w:sz w:val="24"/>
          <w:szCs w:val="24"/>
        </w:rPr>
        <w:t>：</w:t>
      </w:r>
    </w:p>
    <w:p w:rsidR="000C44C2" w:rsidRPr="000C44C2" w:rsidRDefault="000C44C2" w:rsidP="000C44C2">
      <w:pPr>
        <w:spacing w:line="42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、响应人</w:t>
      </w:r>
      <w:r w:rsidRPr="000C44C2">
        <w:rPr>
          <w:rFonts w:ascii="宋体" w:cs="宋体" w:hint="eastAsia"/>
          <w:sz w:val="24"/>
          <w:szCs w:val="24"/>
        </w:rPr>
        <w:t>为制造商的，所投产品制造商具备《中华人民共和国特种设备制造许可证》（电梯）资质，和有效的《中华人民共和国特种设备安装改造维修（或修理）许可证》（杂物电梯）</w:t>
      </w:r>
      <w:r w:rsidRPr="000C44C2">
        <w:rPr>
          <w:rFonts w:ascii="宋体" w:cs="宋体"/>
          <w:sz w:val="24"/>
          <w:szCs w:val="24"/>
        </w:rPr>
        <w:t>C</w:t>
      </w:r>
      <w:r w:rsidRPr="000C44C2">
        <w:rPr>
          <w:rFonts w:ascii="宋体" w:cs="宋体" w:hint="eastAsia"/>
          <w:sz w:val="24"/>
          <w:szCs w:val="24"/>
        </w:rPr>
        <w:t>级资质或以上资质。</w:t>
      </w:r>
    </w:p>
    <w:p w:rsidR="000C44C2" w:rsidRPr="000C44C2" w:rsidRDefault="000C44C2" w:rsidP="000C44C2">
      <w:pPr>
        <w:spacing w:line="420" w:lineRule="exact"/>
        <w:ind w:firstLineChars="200" w:firstLine="480"/>
        <w:rPr>
          <w:rFonts w:ascii="宋体" w:cs="宋体"/>
          <w:sz w:val="24"/>
          <w:szCs w:val="24"/>
        </w:rPr>
      </w:pPr>
      <w:r w:rsidRPr="000C44C2">
        <w:rPr>
          <w:rFonts w:ascii="宋体" w:cs="宋体" w:hint="eastAsia"/>
          <w:sz w:val="24"/>
          <w:szCs w:val="24"/>
        </w:rPr>
        <w:t>注：若已更换新证，且证书已二合一的制造商，则提供有效的《中华人民共和国特种设备生产许可证》。</w:t>
      </w:r>
    </w:p>
    <w:p w:rsidR="000C44C2" w:rsidRPr="000C44C2" w:rsidRDefault="000C44C2" w:rsidP="000C44C2">
      <w:pPr>
        <w:spacing w:line="420" w:lineRule="exact"/>
        <w:ind w:firstLineChars="200" w:firstLine="480"/>
        <w:rPr>
          <w:rFonts w:ascii="宋体" w:cs="宋体"/>
          <w:sz w:val="24"/>
          <w:szCs w:val="24"/>
        </w:rPr>
      </w:pPr>
      <w:r>
        <w:rPr>
          <w:rFonts w:ascii="宋体" w:cs="宋体"/>
          <w:sz w:val="24"/>
          <w:szCs w:val="24"/>
        </w:rPr>
        <w:lastRenderedPageBreak/>
        <w:t>2</w:t>
      </w:r>
      <w:r>
        <w:rPr>
          <w:rFonts w:ascii="宋体" w:cs="宋体" w:hint="eastAsia"/>
          <w:sz w:val="24"/>
          <w:szCs w:val="24"/>
        </w:rPr>
        <w:t>、响应人</w:t>
      </w:r>
      <w:r w:rsidRPr="000C44C2">
        <w:rPr>
          <w:rFonts w:ascii="宋体" w:cs="宋体" w:hint="eastAsia"/>
          <w:sz w:val="24"/>
          <w:szCs w:val="24"/>
        </w:rPr>
        <w:t>为代理商的，须具备有效的《中华人民共和国特种设备安装改造修理许可证》（电梯）资质</w:t>
      </w:r>
      <w:r w:rsidRPr="000C44C2">
        <w:rPr>
          <w:rFonts w:ascii="宋体" w:cs="宋体"/>
          <w:sz w:val="24"/>
          <w:szCs w:val="24"/>
        </w:rPr>
        <w:t>C</w:t>
      </w:r>
      <w:r w:rsidRPr="000C44C2">
        <w:rPr>
          <w:rFonts w:ascii="宋体" w:cs="宋体" w:hint="eastAsia"/>
          <w:sz w:val="24"/>
          <w:szCs w:val="24"/>
        </w:rPr>
        <w:t>级或以上资质。</w:t>
      </w:r>
    </w:p>
    <w:p w:rsidR="000C44C2" w:rsidRPr="000C44C2" w:rsidRDefault="000C44C2" w:rsidP="000C44C2">
      <w:pPr>
        <w:spacing w:line="420" w:lineRule="exact"/>
        <w:ind w:firstLineChars="200" w:firstLine="480"/>
        <w:rPr>
          <w:rFonts w:ascii="宋体" w:cs="宋体"/>
          <w:sz w:val="24"/>
          <w:szCs w:val="24"/>
        </w:rPr>
      </w:pPr>
      <w:r w:rsidRPr="000C44C2">
        <w:rPr>
          <w:rFonts w:ascii="宋体" w:cs="宋体" w:hint="eastAsia"/>
          <w:sz w:val="24"/>
          <w:szCs w:val="24"/>
        </w:rPr>
        <w:t>注：已更换新证的代理商，提供有效的《中华人民共和国特种设备生产许可证》（曳引驱动乘客电梯速度</w:t>
      </w:r>
      <w:r w:rsidRPr="000C44C2">
        <w:rPr>
          <w:rFonts w:ascii="宋体" w:cs="宋体"/>
          <w:sz w:val="24"/>
          <w:szCs w:val="24"/>
        </w:rPr>
        <w:t>2.5m/s</w:t>
      </w:r>
      <w:r w:rsidRPr="000C44C2">
        <w:rPr>
          <w:rFonts w:ascii="宋体" w:cs="宋体" w:hint="eastAsia"/>
          <w:sz w:val="24"/>
          <w:szCs w:val="24"/>
        </w:rPr>
        <w:t>或以上），许可项目为电梯安</w:t>
      </w:r>
      <w:bookmarkStart w:id="0" w:name="_GoBack"/>
      <w:bookmarkEnd w:id="0"/>
      <w:r w:rsidRPr="000C44C2">
        <w:rPr>
          <w:rFonts w:ascii="宋体" w:cs="宋体" w:hint="eastAsia"/>
          <w:sz w:val="24"/>
          <w:szCs w:val="24"/>
        </w:rPr>
        <w:t>装（含修理）。</w:t>
      </w:r>
    </w:p>
    <w:p w:rsidR="00157D62" w:rsidRDefault="00786B69" w:rsidP="000C44C2">
      <w:pPr>
        <w:spacing w:line="420" w:lineRule="exact"/>
        <w:ind w:firstLineChars="200" w:firstLine="480"/>
        <w:rPr>
          <w:rFonts w:ascii="宋体" w:cs="宋体"/>
          <w:sz w:val="24"/>
          <w:szCs w:val="24"/>
        </w:rPr>
      </w:pPr>
      <w:r>
        <w:rPr>
          <w:rFonts w:ascii="宋体" w:cs="宋体" w:hint="eastAsia"/>
          <w:sz w:val="24"/>
          <w:szCs w:val="24"/>
        </w:rPr>
        <w:t>（四</w:t>
      </w:r>
      <w:r w:rsidR="00157D62">
        <w:rPr>
          <w:rFonts w:ascii="宋体" w:cs="宋体" w:hint="eastAsia"/>
          <w:sz w:val="24"/>
          <w:szCs w:val="24"/>
        </w:rPr>
        <w:t>）法律、行政法规规定的其他条件。</w:t>
      </w:r>
    </w:p>
    <w:p w:rsidR="00157D62" w:rsidRDefault="00786B69" w:rsidP="00157D62">
      <w:pPr>
        <w:spacing w:line="420" w:lineRule="exact"/>
        <w:ind w:firstLineChars="200" w:firstLine="480"/>
        <w:rPr>
          <w:rFonts w:ascii="宋体" w:cs="宋体"/>
          <w:sz w:val="24"/>
          <w:szCs w:val="24"/>
        </w:rPr>
      </w:pPr>
      <w:r>
        <w:rPr>
          <w:rFonts w:ascii="宋体" w:cs="宋体" w:hint="eastAsia"/>
          <w:sz w:val="24"/>
          <w:szCs w:val="24"/>
        </w:rPr>
        <w:t>（五</w:t>
      </w:r>
      <w:r w:rsidR="00157D62">
        <w:rPr>
          <w:rFonts w:ascii="宋体" w:cs="宋体" w:hint="eastAsia"/>
          <w:sz w:val="24"/>
          <w:szCs w:val="24"/>
        </w:rPr>
        <w:t>）本次比选不接受联合体参与。</w:t>
      </w:r>
    </w:p>
    <w:p w:rsidR="00D83381" w:rsidRPr="003C1D70" w:rsidRDefault="00D83381" w:rsidP="00D83381">
      <w:pPr>
        <w:spacing w:line="440" w:lineRule="exact"/>
        <w:ind w:firstLineChars="200" w:firstLine="482"/>
        <w:rPr>
          <w:rFonts w:ascii="宋体" w:cs="宋体"/>
          <w:b/>
          <w:sz w:val="24"/>
          <w:szCs w:val="24"/>
        </w:rPr>
      </w:pPr>
      <w:r w:rsidRPr="003C1D70">
        <w:rPr>
          <w:rFonts w:ascii="宋体" w:cs="宋体" w:hint="eastAsia"/>
          <w:b/>
          <w:sz w:val="24"/>
          <w:szCs w:val="24"/>
        </w:rPr>
        <w:t>以上查询时间为本项目采购公告发布之日起至响应文件递交截止时间前。</w:t>
      </w:r>
    </w:p>
    <w:p w:rsidR="00D83381" w:rsidRDefault="00786B69" w:rsidP="00D83381">
      <w:pPr>
        <w:spacing w:line="440" w:lineRule="exact"/>
        <w:ind w:firstLineChars="200" w:firstLine="480"/>
        <w:rPr>
          <w:rFonts w:ascii="宋体" w:cs="宋体"/>
          <w:sz w:val="24"/>
          <w:szCs w:val="24"/>
        </w:rPr>
      </w:pPr>
      <w:r>
        <w:rPr>
          <w:rFonts w:ascii="宋体" w:cs="宋体" w:hint="eastAsia"/>
          <w:sz w:val="24"/>
          <w:szCs w:val="24"/>
        </w:rPr>
        <w:t>（六</w:t>
      </w:r>
      <w:r w:rsidR="00D83381">
        <w:rPr>
          <w:rFonts w:ascii="宋体" w:cs="宋体" w:hint="eastAsia"/>
          <w:sz w:val="24"/>
          <w:szCs w:val="24"/>
        </w:rPr>
        <w:t>）本次比选不接受联合体参与。</w:t>
      </w:r>
    </w:p>
    <w:p w:rsidR="00D83381" w:rsidRPr="00E31B24" w:rsidRDefault="00D83381" w:rsidP="00D83381">
      <w:pPr>
        <w:spacing w:line="440" w:lineRule="exact"/>
        <w:ind w:firstLineChars="200" w:firstLine="482"/>
        <w:rPr>
          <w:rFonts w:ascii="宋体" w:cs="宋体"/>
          <w:b/>
          <w:sz w:val="24"/>
          <w:szCs w:val="24"/>
        </w:rPr>
      </w:pPr>
      <w:r w:rsidRPr="00E31B24">
        <w:rPr>
          <w:rFonts w:ascii="宋体" w:hAnsi="宋体" w:cs="宋体" w:hint="eastAsia"/>
          <w:b/>
          <w:sz w:val="24"/>
          <w:szCs w:val="24"/>
        </w:rPr>
        <w:t>注：第一章</w:t>
      </w:r>
      <w:r w:rsidRPr="00E31B24">
        <w:rPr>
          <w:rFonts w:ascii="宋体" w:hAnsi="宋体" w:cs="宋体"/>
          <w:b/>
          <w:sz w:val="24"/>
          <w:szCs w:val="24"/>
        </w:rPr>
        <w:t xml:space="preserve"> </w:t>
      </w:r>
      <w:r w:rsidRPr="00E31B24">
        <w:rPr>
          <w:rFonts w:ascii="宋体" w:hAnsi="宋体" w:cs="宋体" w:hint="eastAsia"/>
          <w:b/>
          <w:sz w:val="24"/>
          <w:szCs w:val="24"/>
        </w:rPr>
        <w:t>第</w:t>
      </w:r>
      <w:r w:rsidR="008B7A38">
        <w:rPr>
          <w:rFonts w:ascii="宋体" w:hAnsi="宋体" w:cs="宋体" w:hint="eastAsia"/>
          <w:b/>
          <w:sz w:val="24"/>
          <w:szCs w:val="24"/>
        </w:rPr>
        <w:t>五</w:t>
      </w:r>
      <w:r w:rsidRPr="00E31B24">
        <w:rPr>
          <w:rFonts w:ascii="宋体" w:hAnsi="宋体" w:cs="宋体" w:hint="eastAsia"/>
          <w:b/>
          <w:sz w:val="24"/>
          <w:szCs w:val="24"/>
        </w:rPr>
        <w:t>条响应人资格要求规定提供的资料均需要加盖响应人公章。</w:t>
      </w:r>
    </w:p>
    <w:p w:rsidR="00A159BE" w:rsidRPr="00D1335F" w:rsidRDefault="000A1D1F">
      <w:pPr>
        <w:spacing w:line="440" w:lineRule="exact"/>
        <w:ind w:firstLineChars="200" w:firstLine="482"/>
        <w:rPr>
          <w:rFonts w:asciiTheme="minorEastAsia" w:eastAsiaTheme="minorEastAsia" w:hAnsiTheme="minorEastAsia" w:cs="宋体"/>
          <w:sz w:val="24"/>
          <w:szCs w:val="24"/>
        </w:rPr>
      </w:pPr>
      <w:r w:rsidRPr="00D1335F">
        <w:rPr>
          <w:rFonts w:asciiTheme="minorEastAsia" w:eastAsiaTheme="minorEastAsia" w:hAnsiTheme="minorEastAsia" w:cs="宋体" w:hint="eastAsia"/>
          <w:b/>
          <w:bCs/>
          <w:sz w:val="24"/>
          <w:szCs w:val="24"/>
        </w:rPr>
        <w:t>六、现场踏勘</w:t>
      </w:r>
      <w:r w:rsidRPr="00D1335F">
        <w:rPr>
          <w:rFonts w:asciiTheme="minorEastAsia" w:eastAsiaTheme="minorEastAsia" w:hAnsiTheme="minorEastAsia" w:cs="宋体" w:hint="eastAsia"/>
          <w:sz w:val="24"/>
          <w:szCs w:val="24"/>
        </w:rPr>
        <w:t>：自行踏勘。</w:t>
      </w:r>
    </w:p>
    <w:p w:rsidR="00A159BE" w:rsidRDefault="000A1D1F">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七、比选时间、地点及文件获取</w:t>
      </w:r>
    </w:p>
    <w:p w:rsidR="008921C6" w:rsidRDefault="008921C6" w:rsidP="008921C6">
      <w:pPr>
        <w:spacing w:line="420" w:lineRule="exact"/>
        <w:ind w:firstLineChars="200" w:firstLine="480"/>
        <w:rPr>
          <w:rFonts w:ascii="宋体" w:cs="宋体"/>
          <w:sz w:val="24"/>
          <w:szCs w:val="24"/>
        </w:rPr>
      </w:pPr>
      <w:r>
        <w:rPr>
          <w:rFonts w:ascii="宋体" w:hAnsi="宋体" w:cs="宋体" w:hint="eastAsia"/>
          <w:sz w:val="24"/>
          <w:szCs w:val="24"/>
        </w:rPr>
        <w:t>（一）比选文件发布时间：</w:t>
      </w:r>
      <w:r>
        <w:rPr>
          <w:rFonts w:ascii="宋体" w:hAnsi="宋体" w:cs="宋体"/>
          <w:sz w:val="24"/>
          <w:szCs w:val="24"/>
        </w:rPr>
        <w:t>2022</w:t>
      </w:r>
      <w:r>
        <w:rPr>
          <w:rFonts w:ascii="宋体" w:hAnsi="宋体" w:cs="宋体" w:hint="eastAsia"/>
          <w:sz w:val="24"/>
          <w:szCs w:val="24"/>
        </w:rPr>
        <w:t>年</w:t>
      </w:r>
      <w:r w:rsidR="00D1335F">
        <w:rPr>
          <w:rFonts w:ascii="宋体" w:hAnsi="宋体" w:cs="宋体" w:hint="eastAsia"/>
          <w:sz w:val="24"/>
          <w:szCs w:val="24"/>
        </w:rPr>
        <w:t>7</w:t>
      </w:r>
      <w:r>
        <w:rPr>
          <w:rFonts w:ascii="宋体" w:hAnsi="宋体" w:cs="宋体" w:hint="eastAsia"/>
          <w:sz w:val="24"/>
          <w:szCs w:val="24"/>
        </w:rPr>
        <w:t>月</w:t>
      </w:r>
      <w:r w:rsidR="00D1335F">
        <w:rPr>
          <w:rFonts w:ascii="宋体" w:hAnsi="宋体" w:cs="宋体" w:hint="eastAsia"/>
          <w:sz w:val="24"/>
          <w:szCs w:val="24"/>
        </w:rPr>
        <w:t>12</w:t>
      </w:r>
      <w:r>
        <w:rPr>
          <w:rFonts w:ascii="宋体" w:hAnsi="宋体" w:cs="宋体" w:hint="eastAsia"/>
          <w:sz w:val="24"/>
          <w:szCs w:val="24"/>
        </w:rPr>
        <w:t>日。</w:t>
      </w:r>
    </w:p>
    <w:p w:rsidR="008921C6" w:rsidRDefault="008921C6" w:rsidP="008921C6">
      <w:pPr>
        <w:spacing w:line="420" w:lineRule="exact"/>
        <w:ind w:firstLineChars="200" w:firstLine="480"/>
        <w:rPr>
          <w:rFonts w:ascii="宋体" w:cs="宋体"/>
          <w:sz w:val="24"/>
          <w:szCs w:val="24"/>
        </w:rPr>
      </w:pPr>
      <w:r>
        <w:rPr>
          <w:rFonts w:ascii="宋体" w:hAnsi="宋体" w:cs="宋体" w:hint="eastAsia"/>
          <w:sz w:val="24"/>
          <w:szCs w:val="24"/>
        </w:rPr>
        <w:t>（二）比选时间：</w:t>
      </w:r>
      <w:r>
        <w:rPr>
          <w:rFonts w:ascii="宋体" w:hAnsi="宋体" w:cs="宋体"/>
          <w:sz w:val="24"/>
          <w:szCs w:val="24"/>
        </w:rPr>
        <w:t>2022</w:t>
      </w:r>
      <w:r>
        <w:rPr>
          <w:rFonts w:ascii="宋体" w:hAnsi="宋体" w:cs="宋体" w:hint="eastAsia"/>
          <w:sz w:val="24"/>
          <w:szCs w:val="24"/>
        </w:rPr>
        <w:t>年</w:t>
      </w:r>
      <w:r w:rsidR="00D1335F">
        <w:rPr>
          <w:rFonts w:ascii="宋体" w:hAnsi="宋体" w:cs="宋体" w:hint="eastAsia"/>
          <w:sz w:val="24"/>
          <w:szCs w:val="24"/>
        </w:rPr>
        <w:t>7</w:t>
      </w:r>
      <w:r>
        <w:rPr>
          <w:rFonts w:ascii="宋体" w:hAnsi="宋体" w:cs="宋体" w:hint="eastAsia"/>
          <w:sz w:val="24"/>
          <w:szCs w:val="24"/>
        </w:rPr>
        <w:t>月</w:t>
      </w:r>
      <w:r w:rsidR="00D1335F">
        <w:rPr>
          <w:rFonts w:ascii="宋体" w:hAnsi="宋体" w:cs="宋体" w:hint="eastAsia"/>
          <w:sz w:val="24"/>
          <w:szCs w:val="24"/>
        </w:rPr>
        <w:t>15</w:t>
      </w:r>
      <w:r>
        <w:rPr>
          <w:rFonts w:ascii="宋体" w:hAnsi="宋体" w:cs="宋体" w:hint="eastAsia"/>
          <w:sz w:val="24"/>
          <w:szCs w:val="24"/>
        </w:rPr>
        <w:t>日上午</w:t>
      </w:r>
      <w:r>
        <w:rPr>
          <w:rFonts w:ascii="宋体" w:hAnsi="宋体" w:cs="宋体"/>
          <w:sz w:val="24"/>
          <w:szCs w:val="24"/>
        </w:rPr>
        <w:t>1</w:t>
      </w:r>
      <w:r w:rsidR="00D1335F">
        <w:rPr>
          <w:rFonts w:ascii="宋体" w:hAnsi="宋体" w:cs="宋体" w:hint="eastAsia"/>
          <w:sz w:val="24"/>
          <w:szCs w:val="24"/>
        </w:rPr>
        <w:t>1</w:t>
      </w:r>
      <w:r>
        <w:rPr>
          <w:rFonts w:ascii="宋体" w:hAnsi="宋体" w:cs="宋体" w:hint="eastAsia"/>
          <w:sz w:val="24"/>
          <w:szCs w:val="24"/>
        </w:rPr>
        <w:t>：</w:t>
      </w:r>
      <w:r w:rsidR="00D1335F">
        <w:rPr>
          <w:rFonts w:ascii="宋体" w:hAnsi="宋体" w:cs="宋体" w:hint="eastAsia"/>
          <w:sz w:val="24"/>
          <w:szCs w:val="24"/>
        </w:rPr>
        <w:t>0</w:t>
      </w:r>
      <w:r>
        <w:rPr>
          <w:rFonts w:ascii="宋体" w:hAnsi="宋体" w:cs="宋体"/>
          <w:sz w:val="24"/>
          <w:szCs w:val="24"/>
        </w:rPr>
        <w:t>0</w:t>
      </w:r>
      <w:r>
        <w:rPr>
          <w:rFonts w:ascii="宋体" w:hAnsi="宋体" w:cs="宋体" w:hint="eastAsia"/>
          <w:sz w:val="24"/>
          <w:szCs w:val="24"/>
        </w:rPr>
        <w:t>时。</w:t>
      </w:r>
    </w:p>
    <w:p w:rsidR="008921C6" w:rsidRDefault="008921C6" w:rsidP="008921C6">
      <w:pPr>
        <w:spacing w:line="420" w:lineRule="exact"/>
        <w:ind w:firstLineChars="200" w:firstLine="480"/>
        <w:rPr>
          <w:rFonts w:asci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http://www.cghospital.com.cn</w:t>
      </w:r>
      <w:r>
        <w:rPr>
          <w:rFonts w:ascii="宋体" w:hAnsi="宋体" w:cs="宋体" w:hint="eastAsia"/>
          <w:sz w:val="24"/>
          <w:szCs w:val="24"/>
        </w:rPr>
        <w:t>）。</w:t>
      </w:r>
    </w:p>
    <w:p w:rsidR="008921C6" w:rsidRDefault="008921C6" w:rsidP="008921C6">
      <w:pPr>
        <w:spacing w:line="440" w:lineRule="exact"/>
        <w:ind w:firstLineChars="200" w:firstLine="480"/>
        <w:rPr>
          <w:rFonts w:ascii="宋体" w:hAnsi="宋体" w:cs="宋体"/>
          <w:sz w:val="24"/>
          <w:szCs w:val="24"/>
        </w:rPr>
      </w:pPr>
      <w:r>
        <w:rPr>
          <w:rFonts w:ascii="宋体" w:hAnsi="宋体" w:cs="宋体" w:hint="eastAsia"/>
          <w:sz w:val="24"/>
          <w:szCs w:val="24"/>
        </w:rPr>
        <w:t>（四）响应文件递交截止时间：</w:t>
      </w:r>
      <w:r>
        <w:rPr>
          <w:rFonts w:ascii="宋体" w:hAnsi="宋体" w:cs="宋体"/>
          <w:sz w:val="24"/>
          <w:szCs w:val="24"/>
        </w:rPr>
        <w:t>202</w:t>
      </w:r>
      <w:r>
        <w:rPr>
          <w:rFonts w:ascii="宋体" w:hAnsi="宋体" w:cs="宋体" w:hint="eastAsia"/>
          <w:sz w:val="24"/>
          <w:szCs w:val="24"/>
        </w:rPr>
        <w:t>2年</w:t>
      </w:r>
      <w:r w:rsidR="00D1335F">
        <w:rPr>
          <w:rFonts w:ascii="宋体" w:hAnsi="宋体" w:cs="宋体" w:hint="eastAsia"/>
          <w:sz w:val="24"/>
          <w:szCs w:val="24"/>
        </w:rPr>
        <w:t>7</w:t>
      </w:r>
      <w:r>
        <w:rPr>
          <w:rFonts w:ascii="宋体" w:hAnsi="宋体" w:cs="宋体" w:hint="eastAsia"/>
          <w:sz w:val="24"/>
          <w:szCs w:val="24"/>
        </w:rPr>
        <w:t>月</w:t>
      </w:r>
      <w:r w:rsidR="00D1335F">
        <w:rPr>
          <w:rFonts w:ascii="宋体" w:hAnsi="宋体" w:cs="宋体" w:hint="eastAsia"/>
          <w:sz w:val="24"/>
          <w:szCs w:val="24"/>
        </w:rPr>
        <w:t>15</w:t>
      </w:r>
      <w:r>
        <w:rPr>
          <w:rFonts w:ascii="宋体" w:hAnsi="宋体" w:cs="宋体" w:hint="eastAsia"/>
          <w:sz w:val="24"/>
          <w:szCs w:val="24"/>
        </w:rPr>
        <w:t>日上午</w:t>
      </w:r>
      <w:r w:rsidR="00D1335F">
        <w:rPr>
          <w:rFonts w:ascii="宋体" w:hAnsi="宋体" w:cs="宋体" w:hint="eastAsia"/>
          <w:sz w:val="24"/>
          <w:szCs w:val="24"/>
        </w:rPr>
        <w:t>11</w:t>
      </w:r>
      <w:r>
        <w:rPr>
          <w:rFonts w:ascii="宋体" w:hAnsi="宋体" w:cs="宋体" w:hint="eastAsia"/>
          <w:sz w:val="24"/>
          <w:szCs w:val="24"/>
        </w:rPr>
        <w:t>：</w:t>
      </w:r>
      <w:r w:rsidR="00D1335F">
        <w:rPr>
          <w:rFonts w:ascii="宋体" w:hAnsi="宋体" w:cs="宋体" w:hint="eastAsia"/>
          <w:sz w:val="24"/>
          <w:szCs w:val="24"/>
        </w:rPr>
        <w:t>0</w:t>
      </w:r>
      <w:r>
        <w:rPr>
          <w:rFonts w:ascii="宋体" w:hAnsi="宋体" w:cs="宋体" w:hint="eastAsia"/>
          <w:sz w:val="24"/>
          <w:szCs w:val="24"/>
        </w:rPr>
        <w:t>0时。超过截止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w:t>
      </w:r>
    </w:p>
    <w:p w:rsidR="008921C6" w:rsidRPr="00087327" w:rsidRDefault="008921C6" w:rsidP="008921C6">
      <w:pPr>
        <w:spacing w:line="440" w:lineRule="exact"/>
        <w:ind w:firstLineChars="200" w:firstLine="480"/>
        <w:rPr>
          <w:rFonts w:ascii="宋体" w:hAnsi="宋体" w:cs="宋体"/>
          <w:b/>
          <w:sz w:val="24"/>
          <w:szCs w:val="24"/>
        </w:rPr>
      </w:pPr>
      <w:r>
        <w:rPr>
          <w:rFonts w:ascii="宋体" w:hAnsi="宋体" w:cs="宋体" w:hint="eastAsia"/>
          <w:sz w:val="24"/>
          <w:szCs w:val="24"/>
        </w:rPr>
        <w:t>（五）响应文件递交方式：</w:t>
      </w:r>
      <w:r w:rsidRPr="003E7A56">
        <w:rPr>
          <w:rFonts w:ascii="宋体" w:hAnsi="宋体" w:cs="宋体" w:hint="eastAsia"/>
          <w:sz w:val="24"/>
          <w:szCs w:val="24"/>
        </w:rPr>
        <w:t>重钢总医院办公楼三楼</w:t>
      </w:r>
      <w:proofErr w:type="gramStart"/>
      <w:r w:rsidRPr="003E7A56">
        <w:rPr>
          <w:rFonts w:ascii="宋体" w:hAnsi="宋体" w:cs="宋体" w:hint="eastAsia"/>
          <w:sz w:val="24"/>
          <w:szCs w:val="24"/>
        </w:rPr>
        <w:t>一</w:t>
      </w:r>
      <w:proofErr w:type="gramEnd"/>
      <w:r w:rsidRPr="003E7A56">
        <w:rPr>
          <w:rFonts w:ascii="宋体" w:hAnsi="宋体" w:cs="宋体" w:hint="eastAsia"/>
          <w:sz w:val="24"/>
          <w:szCs w:val="24"/>
        </w:rPr>
        <w:t>会议室。</w:t>
      </w:r>
      <w:r>
        <w:rPr>
          <w:rFonts w:ascii="宋体" w:hAnsi="宋体" w:cs="宋体" w:hint="eastAsia"/>
          <w:b/>
          <w:sz w:val="24"/>
          <w:szCs w:val="24"/>
        </w:rPr>
        <w:t>参加比选的</w:t>
      </w:r>
      <w:r w:rsidRPr="00087327">
        <w:rPr>
          <w:rFonts w:ascii="宋体" w:hAnsi="宋体" w:cs="宋体" w:hint="eastAsia"/>
          <w:b/>
          <w:sz w:val="24"/>
          <w:szCs w:val="24"/>
        </w:rPr>
        <w:t>人员</w:t>
      </w:r>
      <w:r w:rsidRPr="00BB6C35">
        <w:rPr>
          <w:rFonts w:ascii="宋体" w:hAnsi="宋体" w:cs="宋体" w:hint="eastAsia"/>
          <w:b/>
          <w:sz w:val="24"/>
          <w:szCs w:val="24"/>
        </w:rPr>
        <w:t>必需按照采购人要求做好疫情防控相关事宜</w:t>
      </w:r>
      <w:r w:rsidR="00EC3D1A">
        <w:rPr>
          <w:rFonts w:ascii="宋体" w:hAnsi="宋体" w:cs="宋体" w:hint="eastAsia"/>
          <w:b/>
          <w:sz w:val="24"/>
          <w:szCs w:val="24"/>
        </w:rPr>
        <w:t>（参加现场比选的人员必需持24小时内核酸检测报告或证明）</w:t>
      </w:r>
      <w:r w:rsidRPr="00BB6C35">
        <w:rPr>
          <w:rFonts w:ascii="宋体" w:hAnsi="宋体" w:cs="宋体" w:hint="eastAsia"/>
          <w:b/>
          <w:sz w:val="24"/>
          <w:szCs w:val="24"/>
        </w:rPr>
        <w:t>。</w:t>
      </w:r>
      <w:r w:rsidRPr="00087327">
        <w:rPr>
          <w:rFonts w:ascii="宋体" w:hAnsi="宋体" w:cs="宋体" w:hint="eastAsia"/>
          <w:b/>
          <w:sz w:val="24"/>
          <w:szCs w:val="24"/>
        </w:rPr>
        <w:t>如因响应人自身原因导致不能</w:t>
      </w:r>
      <w:r>
        <w:rPr>
          <w:rFonts w:ascii="宋体" w:hAnsi="宋体" w:cs="宋体" w:hint="eastAsia"/>
          <w:b/>
          <w:sz w:val="24"/>
          <w:szCs w:val="24"/>
        </w:rPr>
        <w:t>进行比选现场的</w:t>
      </w:r>
      <w:r w:rsidRPr="00087327">
        <w:rPr>
          <w:rFonts w:ascii="宋体" w:hAnsi="宋体" w:cs="宋体" w:hint="eastAsia"/>
          <w:b/>
          <w:sz w:val="24"/>
          <w:szCs w:val="24"/>
        </w:rPr>
        <w:t>，由响应人自行负责。</w:t>
      </w:r>
    </w:p>
    <w:p w:rsidR="00A159BE" w:rsidRDefault="000A1D1F">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八、联系人</w:t>
      </w:r>
    </w:p>
    <w:p w:rsidR="00A159BE" w:rsidRPr="00261B7D" w:rsidRDefault="000A1D1F" w:rsidP="00261B7D">
      <w:pPr>
        <w:spacing w:line="420" w:lineRule="exact"/>
        <w:ind w:firstLineChars="200" w:firstLine="480"/>
        <w:rPr>
          <w:rFonts w:ascii="宋体" w:hAnsi="宋体" w:cs="宋体"/>
          <w:sz w:val="24"/>
          <w:szCs w:val="24"/>
        </w:rPr>
      </w:pPr>
      <w:r w:rsidRPr="00261B7D">
        <w:rPr>
          <w:rFonts w:ascii="宋体" w:hAnsi="宋体" w:cs="宋体" w:hint="eastAsia"/>
          <w:sz w:val="24"/>
          <w:szCs w:val="24"/>
        </w:rPr>
        <w:t>比选人：重钢总医院           地址：重庆市大渡口区</w:t>
      </w:r>
    </w:p>
    <w:p w:rsidR="00A159BE" w:rsidRPr="00261B7D" w:rsidRDefault="000A1D1F" w:rsidP="00261B7D">
      <w:pPr>
        <w:spacing w:line="420" w:lineRule="exact"/>
        <w:ind w:firstLineChars="200" w:firstLine="480"/>
        <w:rPr>
          <w:rFonts w:ascii="宋体" w:hAnsi="宋体" w:cs="宋体"/>
          <w:sz w:val="24"/>
          <w:szCs w:val="24"/>
        </w:rPr>
      </w:pPr>
      <w:r w:rsidRPr="00261B7D">
        <w:rPr>
          <w:rFonts w:ascii="宋体" w:hAnsi="宋体" w:cs="宋体" w:hint="eastAsia"/>
          <w:sz w:val="24"/>
          <w:szCs w:val="24"/>
        </w:rPr>
        <w:t>联系人：</w:t>
      </w:r>
      <w:r w:rsidR="00EC427D" w:rsidRPr="00261B7D">
        <w:rPr>
          <w:rFonts w:ascii="宋体" w:hAnsi="宋体" w:cs="宋体" w:hint="eastAsia"/>
          <w:sz w:val="24"/>
          <w:szCs w:val="24"/>
        </w:rPr>
        <w:t>组织部门：</w:t>
      </w:r>
      <w:r w:rsidRPr="00261B7D">
        <w:rPr>
          <w:rFonts w:ascii="宋体" w:hAnsi="宋体" w:cs="宋体" w:hint="eastAsia"/>
          <w:sz w:val="24"/>
          <w:szCs w:val="24"/>
        </w:rPr>
        <w:t>尹老师     电话：</w:t>
      </w:r>
      <w:r w:rsidRPr="00261B7D">
        <w:rPr>
          <w:rFonts w:ascii="宋体" w:hAnsi="宋体" w:cs="宋体"/>
          <w:sz w:val="24"/>
          <w:szCs w:val="24"/>
        </w:rPr>
        <w:t xml:space="preserve">023-81915011  </w:t>
      </w:r>
    </w:p>
    <w:p w:rsidR="00A159BE" w:rsidRPr="00261B7D" w:rsidRDefault="00EC427D" w:rsidP="00261B7D">
      <w:pPr>
        <w:spacing w:line="420" w:lineRule="exact"/>
        <w:ind w:firstLineChars="200" w:firstLine="480"/>
        <w:rPr>
          <w:rFonts w:ascii="宋体" w:hAnsi="宋体" w:cs="宋体"/>
          <w:sz w:val="24"/>
          <w:szCs w:val="24"/>
        </w:rPr>
      </w:pPr>
      <w:r w:rsidRPr="00261B7D">
        <w:rPr>
          <w:rFonts w:ascii="宋体" w:hAnsi="宋体" w:cs="宋体" w:hint="eastAsia"/>
          <w:sz w:val="24"/>
          <w:szCs w:val="24"/>
        </w:rPr>
        <w:t xml:space="preserve">        </w:t>
      </w:r>
      <w:r w:rsidR="00B719F6">
        <w:rPr>
          <w:rFonts w:ascii="宋体" w:hAnsi="宋体" w:cs="宋体" w:hint="eastAsia"/>
          <w:sz w:val="24"/>
          <w:szCs w:val="24"/>
        </w:rPr>
        <w:t>业务部门：邝老师</w:t>
      </w:r>
      <w:r w:rsidRPr="00261B7D">
        <w:rPr>
          <w:rFonts w:ascii="宋体" w:hAnsi="宋体" w:cs="宋体" w:hint="eastAsia"/>
          <w:sz w:val="24"/>
          <w:szCs w:val="24"/>
        </w:rPr>
        <w:t xml:space="preserve">     电话：023-819150</w:t>
      </w:r>
      <w:r w:rsidR="00B719F6">
        <w:rPr>
          <w:rFonts w:ascii="宋体" w:hAnsi="宋体" w:cs="宋体" w:hint="eastAsia"/>
          <w:sz w:val="24"/>
          <w:szCs w:val="24"/>
        </w:rPr>
        <w:t>31</w:t>
      </w: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F3205" w:rsidRDefault="00AF3205">
      <w:pPr>
        <w:spacing w:line="480" w:lineRule="exact"/>
        <w:jc w:val="center"/>
        <w:rPr>
          <w:rFonts w:asciiTheme="minorEastAsia" w:eastAsiaTheme="minorEastAsia" w:hAnsiTheme="minorEastAsia" w:cs="宋体"/>
          <w:b/>
          <w:bCs/>
          <w:color w:val="000000"/>
          <w:sz w:val="24"/>
          <w:szCs w:val="24"/>
        </w:rPr>
      </w:pPr>
    </w:p>
    <w:p w:rsidR="00A159BE" w:rsidRDefault="000A1D1F">
      <w:pPr>
        <w:spacing w:line="48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A159BE" w:rsidRDefault="00A159BE">
      <w:pPr>
        <w:spacing w:line="480" w:lineRule="exact"/>
        <w:jc w:val="left"/>
        <w:rPr>
          <w:rFonts w:asciiTheme="minorEastAsia" w:eastAsiaTheme="minorEastAsia" w:hAnsiTheme="minorEastAsia" w:cs="宋体"/>
          <w:b/>
          <w:bCs/>
          <w:sz w:val="24"/>
          <w:szCs w:val="24"/>
        </w:rPr>
      </w:pPr>
    </w:p>
    <w:p w:rsidR="00A159BE" w:rsidRDefault="000A1D1F">
      <w:pPr>
        <w:spacing w:line="48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sidR="004034A0">
        <w:rPr>
          <w:rFonts w:asciiTheme="minorEastAsia" w:eastAsiaTheme="minorEastAsia" w:hAnsiTheme="minorEastAsia" w:cs="宋体" w:hint="eastAsia"/>
          <w:sz w:val="24"/>
          <w:szCs w:val="24"/>
        </w:rPr>
        <w:t>重钢总医院食堂杂物梯采购项目</w:t>
      </w:r>
    </w:p>
    <w:p w:rsidR="00A159BE" w:rsidRPr="00261B7D" w:rsidRDefault="00261B7D" w:rsidP="00261B7D">
      <w:pPr>
        <w:spacing w:line="400" w:lineRule="exact"/>
        <w:ind w:firstLineChars="200" w:firstLine="482"/>
        <w:rPr>
          <w:rFonts w:asciiTheme="minorEastAsia" w:eastAsiaTheme="minorEastAsia" w:hAnsiTheme="minorEastAsia" w:cs="宋体"/>
          <w:b/>
          <w:bCs/>
          <w:sz w:val="24"/>
          <w:szCs w:val="24"/>
        </w:rPr>
      </w:pPr>
      <w:r w:rsidRPr="00261B7D">
        <w:rPr>
          <w:rFonts w:asciiTheme="minorEastAsia" w:eastAsiaTheme="minorEastAsia" w:hAnsiTheme="minorEastAsia" w:cs="宋体" w:hint="eastAsia"/>
          <w:b/>
          <w:bCs/>
          <w:sz w:val="24"/>
          <w:szCs w:val="24"/>
        </w:rPr>
        <w:t>二、项目</w:t>
      </w:r>
      <w:r w:rsidR="00836D7B">
        <w:rPr>
          <w:rFonts w:asciiTheme="minorEastAsia" w:eastAsiaTheme="minorEastAsia" w:hAnsiTheme="minorEastAsia" w:cs="宋体" w:hint="eastAsia"/>
          <w:b/>
          <w:bCs/>
          <w:sz w:val="24"/>
          <w:szCs w:val="24"/>
        </w:rPr>
        <w:t>技术及功能要求</w:t>
      </w:r>
      <w:r w:rsidR="007A5F3B" w:rsidRPr="00261B7D">
        <w:rPr>
          <w:rFonts w:asciiTheme="minorEastAsia" w:eastAsiaTheme="minorEastAsia" w:hAnsiTheme="minorEastAsia" w:cs="宋体" w:hint="eastAsia"/>
          <w:b/>
          <w:bCs/>
          <w:sz w:val="24"/>
          <w:szCs w:val="24"/>
        </w:rPr>
        <w:t>：</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sidRPr="00836D7B">
        <w:rPr>
          <w:rFonts w:asciiTheme="minorEastAsia" w:eastAsiaTheme="minorEastAsia" w:hAnsiTheme="minorEastAsia" w:hint="eastAsia"/>
          <w:sz w:val="24"/>
          <w:szCs w:val="24"/>
        </w:rPr>
        <w:t>（一）技术</w:t>
      </w:r>
      <w:r>
        <w:rPr>
          <w:rFonts w:asciiTheme="minorEastAsia" w:eastAsiaTheme="minorEastAsia" w:hAnsiTheme="minorEastAsia" w:cs="宋体" w:hint="eastAsia"/>
          <w:bCs/>
          <w:sz w:val="24"/>
          <w:szCs w:val="24"/>
        </w:rPr>
        <w:t>要求</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sidRPr="00836D7B">
        <w:rPr>
          <w:rFonts w:asciiTheme="minorEastAsia" w:eastAsiaTheme="minorEastAsia" w:hAnsiTheme="minorEastAsia" w:hint="eastAsia"/>
          <w:sz w:val="24"/>
          <w:szCs w:val="24"/>
        </w:rPr>
        <w:t>杂物梯的设计、制造及调试必须符合国家相关制造标准，安装调试以重庆市特种设备检测研究院检测验收合格为准。</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836D7B">
        <w:rPr>
          <w:rFonts w:asciiTheme="minorEastAsia" w:eastAsiaTheme="minorEastAsia" w:hAnsiTheme="minorEastAsia" w:hint="eastAsia"/>
          <w:sz w:val="24"/>
          <w:szCs w:val="24"/>
        </w:rPr>
        <w:t>梯型：推车式</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836D7B">
        <w:rPr>
          <w:rFonts w:asciiTheme="minorEastAsia" w:eastAsiaTheme="minorEastAsia" w:hAnsiTheme="minorEastAsia" w:hint="eastAsia"/>
          <w:sz w:val="24"/>
          <w:szCs w:val="24"/>
        </w:rPr>
        <w:t>数量：</w:t>
      </w:r>
      <w:r w:rsidRPr="00836D7B">
        <w:rPr>
          <w:rFonts w:asciiTheme="minorEastAsia" w:eastAsiaTheme="minorEastAsia" w:hAnsiTheme="minorEastAsia"/>
          <w:sz w:val="24"/>
          <w:szCs w:val="24"/>
        </w:rPr>
        <w:t>1</w:t>
      </w:r>
      <w:r w:rsidRPr="00836D7B">
        <w:rPr>
          <w:rFonts w:asciiTheme="minorEastAsia" w:eastAsiaTheme="minorEastAsia" w:hAnsiTheme="minorEastAsia" w:hint="eastAsia"/>
          <w:sz w:val="24"/>
          <w:szCs w:val="24"/>
        </w:rPr>
        <w:t>台</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836D7B">
        <w:rPr>
          <w:rFonts w:asciiTheme="minorEastAsia" w:eastAsiaTheme="minorEastAsia" w:hAnsiTheme="minorEastAsia" w:hint="eastAsia"/>
          <w:sz w:val="24"/>
          <w:szCs w:val="24"/>
        </w:rPr>
        <w:t>曳引机：</w:t>
      </w:r>
      <w:r w:rsidRPr="00836D7B">
        <w:rPr>
          <w:rFonts w:asciiTheme="minorEastAsia" w:eastAsiaTheme="minorEastAsia" w:hAnsiTheme="minorEastAsia"/>
          <w:sz w:val="24"/>
          <w:szCs w:val="24"/>
        </w:rPr>
        <w:t>300kg</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Pr="00836D7B">
        <w:rPr>
          <w:rFonts w:asciiTheme="minorEastAsia" w:eastAsiaTheme="minorEastAsia" w:hAnsiTheme="minorEastAsia" w:hint="eastAsia"/>
          <w:sz w:val="24"/>
          <w:szCs w:val="24"/>
        </w:rPr>
        <w:t>控制：微机</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Pr="00836D7B">
        <w:rPr>
          <w:rFonts w:asciiTheme="minorEastAsia" w:eastAsiaTheme="minorEastAsia" w:hAnsiTheme="minorEastAsia" w:hint="eastAsia"/>
          <w:sz w:val="24"/>
          <w:szCs w:val="24"/>
        </w:rPr>
        <w:t>轿厢材质：全部发纹不锈钢</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Pr="00836D7B">
        <w:rPr>
          <w:rFonts w:asciiTheme="minorEastAsia" w:eastAsiaTheme="minorEastAsia" w:hAnsiTheme="minorEastAsia" w:hint="eastAsia"/>
          <w:sz w:val="24"/>
          <w:szCs w:val="24"/>
        </w:rPr>
        <w:t>厅门：发纹不锈钢</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Pr="00836D7B">
        <w:rPr>
          <w:rFonts w:asciiTheme="minorEastAsia" w:eastAsiaTheme="minorEastAsia" w:hAnsiTheme="minorEastAsia" w:hint="eastAsia"/>
          <w:sz w:val="24"/>
          <w:szCs w:val="24"/>
        </w:rPr>
        <w:t>门导轨：铝型材</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Pr="00836D7B">
        <w:rPr>
          <w:rFonts w:asciiTheme="minorEastAsia" w:eastAsiaTheme="minorEastAsia" w:hAnsiTheme="minorEastAsia" w:hint="eastAsia"/>
          <w:sz w:val="24"/>
          <w:szCs w:val="24"/>
        </w:rPr>
        <w:t>曳引绳：</w:t>
      </w:r>
      <w:r w:rsidRPr="00836D7B">
        <w:rPr>
          <w:rFonts w:asciiTheme="minorEastAsia" w:eastAsiaTheme="minorEastAsia" w:hAnsiTheme="minorEastAsia"/>
          <w:sz w:val="24"/>
          <w:szCs w:val="24"/>
        </w:rPr>
        <w:t>8mm×3</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w:t>
      </w:r>
      <w:r w:rsidRPr="00836D7B">
        <w:rPr>
          <w:rFonts w:asciiTheme="minorEastAsia" w:eastAsiaTheme="minorEastAsia" w:hAnsiTheme="minorEastAsia" w:hint="eastAsia"/>
          <w:sz w:val="24"/>
          <w:szCs w:val="24"/>
        </w:rPr>
        <w:t>开门方式：上下中分门</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836D7B">
        <w:rPr>
          <w:rFonts w:asciiTheme="minorEastAsia" w:eastAsiaTheme="minorEastAsia" w:hAnsiTheme="minorEastAsia" w:hint="eastAsia"/>
          <w:sz w:val="24"/>
          <w:szCs w:val="24"/>
        </w:rPr>
        <w:t>平层开关：</w:t>
      </w:r>
      <w:r w:rsidRPr="00836D7B">
        <w:rPr>
          <w:rFonts w:asciiTheme="minorEastAsia" w:eastAsiaTheme="minorEastAsia" w:hAnsiTheme="minorEastAsia"/>
          <w:sz w:val="24"/>
          <w:szCs w:val="24"/>
        </w:rPr>
        <w:t>12V-24V</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w:t>
      </w:r>
      <w:r w:rsidRPr="00836D7B">
        <w:rPr>
          <w:rFonts w:asciiTheme="minorEastAsia" w:eastAsiaTheme="minorEastAsia" w:hAnsiTheme="minorEastAsia" w:hint="eastAsia"/>
          <w:sz w:val="24"/>
          <w:szCs w:val="24"/>
        </w:rPr>
        <w:t>限位开关：</w:t>
      </w:r>
      <w:r w:rsidRPr="00836D7B">
        <w:rPr>
          <w:rFonts w:asciiTheme="minorEastAsia" w:eastAsiaTheme="minorEastAsia" w:hAnsiTheme="minorEastAsia"/>
          <w:sz w:val="24"/>
          <w:szCs w:val="24"/>
        </w:rPr>
        <w:t>12V-24V</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Pr="00836D7B">
        <w:rPr>
          <w:rFonts w:asciiTheme="minorEastAsia" w:eastAsiaTheme="minorEastAsia" w:hAnsiTheme="minorEastAsia" w:hint="eastAsia"/>
          <w:sz w:val="24"/>
          <w:szCs w:val="24"/>
        </w:rPr>
        <w:t>导</w:t>
      </w:r>
      <w:r>
        <w:rPr>
          <w:rFonts w:asciiTheme="minorEastAsia" w:eastAsiaTheme="minorEastAsia" w:hAnsiTheme="minorEastAsia"/>
          <w:sz w:val="24"/>
          <w:szCs w:val="24"/>
        </w:rPr>
        <w:t xml:space="preserve"> </w:t>
      </w:r>
      <w:r w:rsidRPr="00836D7B">
        <w:rPr>
          <w:rFonts w:asciiTheme="minorEastAsia" w:eastAsiaTheme="minorEastAsia" w:hAnsiTheme="minorEastAsia" w:hint="eastAsia"/>
          <w:sz w:val="24"/>
          <w:szCs w:val="24"/>
        </w:rPr>
        <w:t>轨：</w:t>
      </w:r>
      <w:r w:rsidRPr="00836D7B">
        <w:rPr>
          <w:rFonts w:asciiTheme="minorEastAsia" w:eastAsiaTheme="minorEastAsia" w:hAnsiTheme="minorEastAsia"/>
          <w:sz w:val="24"/>
          <w:szCs w:val="24"/>
        </w:rPr>
        <w:t>T45</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w:t>
      </w:r>
      <w:r w:rsidRPr="00836D7B">
        <w:rPr>
          <w:rFonts w:asciiTheme="minorEastAsia" w:eastAsiaTheme="minorEastAsia" w:hAnsiTheme="minorEastAsia" w:hint="eastAsia"/>
          <w:sz w:val="24"/>
          <w:szCs w:val="24"/>
        </w:rPr>
        <w:t>井道立柱：</w:t>
      </w:r>
      <w:r w:rsidRPr="00836D7B">
        <w:rPr>
          <w:rFonts w:asciiTheme="minorEastAsia" w:eastAsiaTheme="minorEastAsia" w:hAnsiTheme="minorEastAsia"/>
          <w:sz w:val="24"/>
          <w:szCs w:val="24"/>
        </w:rPr>
        <w:t>50</w:t>
      </w:r>
      <w:r w:rsidRPr="00836D7B">
        <w:rPr>
          <w:rFonts w:asciiTheme="minorEastAsia" w:eastAsiaTheme="minorEastAsia" w:hAnsiTheme="minorEastAsia" w:hint="eastAsia"/>
          <w:sz w:val="24"/>
          <w:szCs w:val="24"/>
        </w:rPr>
        <w:t>×</w:t>
      </w:r>
      <w:r w:rsidRPr="00836D7B">
        <w:rPr>
          <w:rFonts w:asciiTheme="minorEastAsia" w:eastAsiaTheme="minorEastAsia" w:hAnsiTheme="minorEastAsia"/>
          <w:sz w:val="24"/>
          <w:szCs w:val="24"/>
        </w:rPr>
        <w:t>50</w:t>
      </w:r>
      <w:r w:rsidRPr="00836D7B">
        <w:rPr>
          <w:rFonts w:asciiTheme="minorEastAsia" w:eastAsiaTheme="minorEastAsia" w:hAnsiTheme="minorEastAsia" w:hint="eastAsia"/>
          <w:sz w:val="24"/>
          <w:szCs w:val="24"/>
        </w:rPr>
        <w:t>角钢</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14、</w:t>
      </w:r>
      <w:r w:rsidRPr="00836D7B">
        <w:rPr>
          <w:rFonts w:asciiTheme="minorEastAsia" w:eastAsiaTheme="minorEastAsia" w:hAnsiTheme="minorEastAsia" w:hint="eastAsia"/>
          <w:sz w:val="24"/>
          <w:szCs w:val="24"/>
        </w:rPr>
        <w:t>圈</w:t>
      </w:r>
      <w:r>
        <w:rPr>
          <w:rFonts w:asciiTheme="minorEastAsia" w:eastAsiaTheme="minorEastAsia" w:hAnsiTheme="minorEastAsia"/>
          <w:sz w:val="24"/>
          <w:szCs w:val="24"/>
        </w:rPr>
        <w:t xml:space="preserve"> </w:t>
      </w:r>
      <w:r w:rsidRPr="00836D7B">
        <w:rPr>
          <w:rFonts w:asciiTheme="minorEastAsia" w:eastAsiaTheme="minorEastAsia" w:hAnsiTheme="minorEastAsia" w:hint="eastAsia"/>
          <w:sz w:val="24"/>
          <w:szCs w:val="24"/>
        </w:rPr>
        <w:t>梁：</w:t>
      </w:r>
      <w:r w:rsidRPr="00836D7B">
        <w:rPr>
          <w:rFonts w:asciiTheme="minorEastAsia" w:eastAsiaTheme="minorEastAsia" w:hAnsiTheme="minorEastAsia"/>
          <w:sz w:val="24"/>
          <w:szCs w:val="24"/>
        </w:rPr>
        <w:t>40</w:t>
      </w:r>
      <w:r w:rsidRPr="00836D7B">
        <w:rPr>
          <w:rFonts w:asciiTheme="minorEastAsia" w:eastAsiaTheme="minorEastAsia" w:hAnsiTheme="minorEastAsia" w:hint="eastAsia"/>
          <w:sz w:val="24"/>
          <w:szCs w:val="24"/>
        </w:rPr>
        <w:t>×</w:t>
      </w:r>
      <w:r w:rsidRPr="00836D7B">
        <w:rPr>
          <w:rFonts w:asciiTheme="minorEastAsia" w:eastAsiaTheme="minorEastAsia" w:hAnsiTheme="minorEastAsia"/>
          <w:sz w:val="24"/>
          <w:szCs w:val="24"/>
        </w:rPr>
        <w:t>20</w:t>
      </w:r>
      <w:r w:rsidRPr="00836D7B">
        <w:rPr>
          <w:rFonts w:asciiTheme="minorEastAsia" w:eastAsiaTheme="minorEastAsia" w:hAnsiTheme="minorEastAsia" w:hint="eastAsia"/>
          <w:sz w:val="24"/>
          <w:szCs w:val="24"/>
        </w:rPr>
        <w:t>×</w:t>
      </w:r>
      <w:r w:rsidRPr="00836D7B">
        <w:rPr>
          <w:rFonts w:asciiTheme="minorEastAsia" w:eastAsiaTheme="minorEastAsia" w:hAnsiTheme="minorEastAsia"/>
          <w:sz w:val="24"/>
          <w:szCs w:val="24"/>
        </w:rPr>
        <w:t>1.5</w:t>
      </w:r>
      <w:r w:rsidRPr="00836D7B">
        <w:rPr>
          <w:rFonts w:asciiTheme="minorEastAsia" w:eastAsiaTheme="minorEastAsia" w:hAnsiTheme="minorEastAsia" w:hint="eastAsia"/>
          <w:sz w:val="24"/>
          <w:szCs w:val="24"/>
        </w:rPr>
        <w:t>（</w:t>
      </w:r>
      <w:r w:rsidRPr="00836D7B">
        <w:rPr>
          <w:rFonts w:asciiTheme="minorEastAsia" w:eastAsiaTheme="minorEastAsia" w:hAnsiTheme="minorEastAsia"/>
          <w:sz w:val="24"/>
          <w:szCs w:val="24"/>
        </w:rPr>
        <w:t>mm)</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w:t>
      </w:r>
      <w:r w:rsidRPr="00836D7B">
        <w:rPr>
          <w:rFonts w:asciiTheme="minorEastAsia" w:eastAsiaTheme="minorEastAsia" w:hAnsiTheme="minorEastAsia" w:hint="eastAsia"/>
          <w:sz w:val="24"/>
          <w:szCs w:val="24"/>
        </w:rPr>
        <w:t>曳引机底座：</w:t>
      </w:r>
      <w:r w:rsidRPr="00836D7B">
        <w:rPr>
          <w:rFonts w:asciiTheme="minorEastAsia" w:eastAsiaTheme="minorEastAsia" w:hAnsiTheme="minorEastAsia"/>
          <w:sz w:val="24"/>
          <w:szCs w:val="24"/>
        </w:rPr>
        <w:t>10</w:t>
      </w:r>
      <w:r w:rsidRPr="00836D7B">
        <w:rPr>
          <w:rFonts w:asciiTheme="minorEastAsia" w:eastAsiaTheme="minorEastAsia" w:hAnsiTheme="minorEastAsia" w:hint="eastAsia"/>
          <w:sz w:val="24"/>
          <w:szCs w:val="24"/>
        </w:rPr>
        <w:t>号槽钢</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16、</w:t>
      </w:r>
      <w:r w:rsidRPr="00836D7B">
        <w:rPr>
          <w:rFonts w:asciiTheme="minorEastAsia" w:eastAsiaTheme="minorEastAsia" w:hAnsiTheme="minorEastAsia" w:hint="eastAsia"/>
          <w:sz w:val="24"/>
          <w:szCs w:val="24"/>
        </w:rPr>
        <w:t>层站：</w:t>
      </w:r>
      <w:r w:rsidRPr="00836D7B">
        <w:rPr>
          <w:rFonts w:asciiTheme="minorEastAsia" w:eastAsiaTheme="minorEastAsia" w:hAnsiTheme="minorEastAsia"/>
          <w:sz w:val="24"/>
          <w:szCs w:val="24"/>
        </w:rPr>
        <w:t>2/2</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17、</w:t>
      </w:r>
      <w:r w:rsidRPr="00836D7B">
        <w:rPr>
          <w:rFonts w:asciiTheme="minorEastAsia" w:eastAsiaTheme="minorEastAsia" w:hAnsiTheme="minorEastAsia" w:hint="eastAsia"/>
          <w:sz w:val="24"/>
          <w:szCs w:val="24"/>
        </w:rPr>
        <w:t>载重：</w:t>
      </w:r>
      <w:r w:rsidRPr="00836D7B">
        <w:rPr>
          <w:rFonts w:asciiTheme="minorEastAsia" w:eastAsiaTheme="minorEastAsia" w:hAnsiTheme="minorEastAsia"/>
          <w:sz w:val="24"/>
          <w:szCs w:val="24"/>
        </w:rPr>
        <w:t>300kg</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18、</w:t>
      </w:r>
      <w:r w:rsidRPr="00836D7B">
        <w:rPr>
          <w:rFonts w:asciiTheme="minorEastAsia" w:eastAsiaTheme="minorEastAsia" w:hAnsiTheme="minorEastAsia" w:hint="eastAsia"/>
          <w:sz w:val="24"/>
          <w:szCs w:val="24"/>
        </w:rPr>
        <w:t>速度：</w:t>
      </w:r>
      <w:r w:rsidRPr="00836D7B">
        <w:rPr>
          <w:rFonts w:asciiTheme="minorEastAsia" w:eastAsiaTheme="minorEastAsia" w:hAnsiTheme="minorEastAsia"/>
          <w:sz w:val="24"/>
          <w:szCs w:val="24"/>
        </w:rPr>
        <w:t>0.4m/s</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19、</w:t>
      </w:r>
      <w:r w:rsidRPr="00836D7B">
        <w:rPr>
          <w:rFonts w:asciiTheme="minorEastAsia" w:eastAsiaTheme="minorEastAsia" w:hAnsiTheme="minorEastAsia" w:hint="eastAsia"/>
          <w:sz w:val="24"/>
          <w:szCs w:val="24"/>
        </w:rPr>
        <w:t>井道尺寸：深</w:t>
      </w:r>
      <w:r w:rsidRPr="00836D7B">
        <w:rPr>
          <w:rFonts w:asciiTheme="minorEastAsia" w:eastAsiaTheme="minorEastAsia" w:hAnsiTheme="minorEastAsia"/>
          <w:sz w:val="24"/>
          <w:szCs w:val="24"/>
        </w:rPr>
        <w:t>1750mm×</w:t>
      </w:r>
      <w:r w:rsidRPr="00836D7B">
        <w:rPr>
          <w:rFonts w:asciiTheme="minorEastAsia" w:eastAsiaTheme="minorEastAsia" w:hAnsiTheme="minorEastAsia" w:hint="eastAsia"/>
          <w:sz w:val="24"/>
          <w:szCs w:val="24"/>
        </w:rPr>
        <w:t>宽</w:t>
      </w:r>
      <w:r w:rsidRPr="00836D7B">
        <w:rPr>
          <w:rFonts w:asciiTheme="minorEastAsia" w:eastAsiaTheme="minorEastAsia" w:hAnsiTheme="minorEastAsia"/>
          <w:sz w:val="24"/>
          <w:szCs w:val="24"/>
        </w:rPr>
        <w:t>1510mm</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w:t>
      </w:r>
      <w:r w:rsidRPr="00836D7B">
        <w:rPr>
          <w:rFonts w:asciiTheme="minorEastAsia" w:eastAsiaTheme="minorEastAsia" w:hAnsiTheme="minorEastAsia" w:hint="eastAsia"/>
          <w:sz w:val="24"/>
          <w:szCs w:val="24"/>
        </w:rPr>
        <w:t>顶层高度：</w:t>
      </w:r>
      <w:r w:rsidRPr="00836D7B">
        <w:rPr>
          <w:rFonts w:asciiTheme="minorEastAsia" w:eastAsiaTheme="minorEastAsia" w:hAnsiTheme="minorEastAsia"/>
          <w:sz w:val="24"/>
          <w:szCs w:val="24"/>
        </w:rPr>
        <w:t>4250mm</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21、</w:t>
      </w:r>
      <w:r w:rsidRPr="00836D7B">
        <w:rPr>
          <w:rFonts w:asciiTheme="minorEastAsia" w:eastAsiaTheme="minorEastAsia" w:hAnsiTheme="minorEastAsia" w:hint="eastAsia"/>
          <w:sz w:val="24"/>
          <w:szCs w:val="24"/>
        </w:rPr>
        <w:t>底坑深度：</w:t>
      </w:r>
      <w:r w:rsidRPr="00836D7B">
        <w:rPr>
          <w:rFonts w:asciiTheme="minorEastAsia" w:eastAsiaTheme="minorEastAsia" w:hAnsiTheme="minorEastAsia"/>
          <w:sz w:val="24"/>
          <w:szCs w:val="24"/>
        </w:rPr>
        <w:t>1070mm</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22、</w:t>
      </w:r>
      <w:r w:rsidRPr="00836D7B">
        <w:rPr>
          <w:rFonts w:asciiTheme="minorEastAsia" w:eastAsiaTheme="minorEastAsia" w:hAnsiTheme="minorEastAsia" w:hint="eastAsia"/>
          <w:sz w:val="24"/>
          <w:szCs w:val="24"/>
        </w:rPr>
        <w:t>提升高度：</w:t>
      </w:r>
      <w:r w:rsidRPr="00836D7B">
        <w:rPr>
          <w:rFonts w:asciiTheme="minorEastAsia" w:eastAsiaTheme="minorEastAsia" w:hAnsiTheme="minorEastAsia"/>
          <w:sz w:val="24"/>
          <w:szCs w:val="24"/>
        </w:rPr>
        <w:t>4710mm</w:t>
      </w:r>
    </w:p>
    <w:p w:rsidR="00836D7B" w:rsidRP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23、</w:t>
      </w:r>
      <w:r w:rsidRPr="00836D7B">
        <w:rPr>
          <w:rFonts w:asciiTheme="minorEastAsia" w:eastAsiaTheme="minorEastAsia" w:hAnsiTheme="minorEastAsia" w:hint="eastAsia"/>
          <w:sz w:val="24"/>
          <w:szCs w:val="24"/>
        </w:rPr>
        <w:t>轿厢尺寸：宽</w:t>
      </w:r>
      <w:r w:rsidRPr="00836D7B">
        <w:rPr>
          <w:rFonts w:asciiTheme="minorEastAsia" w:eastAsiaTheme="minorEastAsia" w:hAnsiTheme="minorEastAsia"/>
          <w:sz w:val="24"/>
          <w:szCs w:val="24"/>
        </w:rPr>
        <w:t>900mm×</w:t>
      </w:r>
      <w:r w:rsidRPr="00836D7B">
        <w:rPr>
          <w:rFonts w:asciiTheme="minorEastAsia" w:eastAsiaTheme="minorEastAsia" w:hAnsiTheme="minorEastAsia" w:hint="eastAsia"/>
          <w:sz w:val="24"/>
          <w:szCs w:val="24"/>
        </w:rPr>
        <w:t>深</w:t>
      </w:r>
      <w:r w:rsidRPr="00836D7B">
        <w:rPr>
          <w:rFonts w:asciiTheme="minorEastAsia" w:eastAsiaTheme="minorEastAsia" w:hAnsiTheme="minorEastAsia"/>
          <w:sz w:val="24"/>
          <w:szCs w:val="24"/>
        </w:rPr>
        <w:t>1000mm×</w:t>
      </w:r>
      <w:r w:rsidRPr="00836D7B">
        <w:rPr>
          <w:rFonts w:asciiTheme="minorEastAsia" w:eastAsiaTheme="minorEastAsia" w:hAnsiTheme="minorEastAsia" w:hint="eastAsia"/>
          <w:sz w:val="24"/>
          <w:szCs w:val="24"/>
        </w:rPr>
        <w:t>高</w:t>
      </w:r>
      <w:r w:rsidRPr="00836D7B">
        <w:rPr>
          <w:rFonts w:asciiTheme="minorEastAsia" w:eastAsiaTheme="minorEastAsia" w:hAnsiTheme="minorEastAsia"/>
          <w:sz w:val="24"/>
          <w:szCs w:val="24"/>
        </w:rPr>
        <w:t>1200mm</w:t>
      </w:r>
    </w:p>
    <w:p w:rsid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24、</w:t>
      </w:r>
      <w:r w:rsidRPr="00836D7B">
        <w:rPr>
          <w:rFonts w:asciiTheme="minorEastAsia" w:eastAsiaTheme="minorEastAsia" w:hAnsiTheme="minorEastAsia" w:hint="eastAsia"/>
          <w:sz w:val="24"/>
          <w:szCs w:val="24"/>
        </w:rPr>
        <w:t>是否验收：是（需质检验收）</w:t>
      </w:r>
    </w:p>
    <w:p w:rsidR="00836D7B" w:rsidRDefault="00836D7B"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Pr>
          <w:rFonts w:asciiTheme="minorEastAsia" w:eastAsiaTheme="minorEastAsia" w:hAnsiTheme="minorEastAsia"/>
          <w:sz w:val="24"/>
          <w:szCs w:val="24"/>
        </w:rPr>
        <w:t>）</w:t>
      </w:r>
      <w:r w:rsidRPr="00836D7B">
        <w:rPr>
          <w:rFonts w:asciiTheme="minorEastAsia" w:eastAsiaTheme="minorEastAsia" w:hAnsiTheme="minorEastAsia" w:hint="eastAsia"/>
          <w:sz w:val="24"/>
          <w:szCs w:val="24"/>
        </w:rPr>
        <w:t>功能要求</w:t>
      </w:r>
    </w:p>
    <w:p w:rsidR="00836D7B" w:rsidRPr="00836D7B" w:rsidRDefault="00E920A6"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proofErr w:type="gramStart"/>
      <w:r w:rsidR="00836D7B" w:rsidRPr="00836D7B">
        <w:rPr>
          <w:rFonts w:asciiTheme="minorEastAsia" w:eastAsiaTheme="minorEastAsia" w:hAnsiTheme="minorEastAsia" w:hint="eastAsia"/>
          <w:sz w:val="24"/>
          <w:szCs w:val="24"/>
        </w:rPr>
        <w:t>电锁功能</w:t>
      </w:r>
      <w:proofErr w:type="gramEnd"/>
      <w:r>
        <w:rPr>
          <w:rFonts w:asciiTheme="minorEastAsia" w:eastAsiaTheme="minorEastAsia" w:hAnsiTheme="minorEastAsia" w:hint="eastAsia"/>
          <w:sz w:val="24"/>
          <w:szCs w:val="24"/>
        </w:rPr>
        <w:t>：</w:t>
      </w:r>
      <w:r w:rsidR="00836D7B" w:rsidRPr="00836D7B">
        <w:rPr>
          <w:rFonts w:asciiTheme="minorEastAsia" w:eastAsiaTheme="minorEastAsia" w:hAnsiTheme="minorEastAsia" w:hint="eastAsia"/>
          <w:sz w:val="24"/>
          <w:szCs w:val="24"/>
        </w:rPr>
        <w:t>基站</w:t>
      </w:r>
      <w:proofErr w:type="gramStart"/>
      <w:r w:rsidR="00836D7B" w:rsidRPr="00836D7B">
        <w:rPr>
          <w:rFonts w:asciiTheme="minorEastAsia" w:eastAsiaTheme="minorEastAsia" w:hAnsiTheme="minorEastAsia" w:hint="eastAsia"/>
          <w:sz w:val="24"/>
          <w:szCs w:val="24"/>
        </w:rPr>
        <w:t>呼梯盒</w:t>
      </w:r>
      <w:proofErr w:type="gramEnd"/>
      <w:r w:rsidR="00836D7B" w:rsidRPr="00836D7B">
        <w:rPr>
          <w:rFonts w:asciiTheme="minorEastAsia" w:eastAsiaTheme="minorEastAsia" w:hAnsiTheme="minorEastAsia" w:hint="eastAsia"/>
          <w:sz w:val="24"/>
          <w:szCs w:val="24"/>
        </w:rPr>
        <w:t>配备电锁，用于启动和关闭电梯的控制电路。</w:t>
      </w:r>
    </w:p>
    <w:p w:rsidR="00836D7B" w:rsidRPr="00836D7B" w:rsidRDefault="00E920A6"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836D7B" w:rsidRPr="00836D7B">
        <w:rPr>
          <w:rFonts w:asciiTheme="minorEastAsia" w:eastAsiaTheme="minorEastAsia" w:hAnsiTheme="minorEastAsia" w:hint="eastAsia"/>
          <w:sz w:val="24"/>
          <w:szCs w:val="24"/>
        </w:rPr>
        <w:t>自动平层功能</w:t>
      </w:r>
      <w:r>
        <w:rPr>
          <w:rFonts w:asciiTheme="minorEastAsia" w:eastAsiaTheme="minorEastAsia" w:hAnsiTheme="minorEastAsia" w:hint="eastAsia"/>
          <w:sz w:val="24"/>
          <w:szCs w:val="24"/>
        </w:rPr>
        <w:t>：</w:t>
      </w:r>
      <w:r w:rsidR="00836D7B" w:rsidRPr="00836D7B">
        <w:rPr>
          <w:rFonts w:asciiTheme="minorEastAsia" w:eastAsiaTheme="minorEastAsia" w:hAnsiTheme="minorEastAsia" w:hint="eastAsia"/>
          <w:sz w:val="24"/>
          <w:szCs w:val="24"/>
        </w:rPr>
        <w:t>当因某种原因，诸如停电或操作不当造成轿厢未停靠在任何一层站</w:t>
      </w:r>
      <w:r w:rsidR="00836D7B" w:rsidRPr="00836D7B">
        <w:rPr>
          <w:rFonts w:asciiTheme="minorEastAsia" w:eastAsiaTheme="minorEastAsia" w:hAnsiTheme="minorEastAsia" w:hint="eastAsia"/>
          <w:sz w:val="24"/>
          <w:szCs w:val="24"/>
        </w:rPr>
        <w:lastRenderedPageBreak/>
        <w:t>的平层位置时，用电</w:t>
      </w:r>
      <w:proofErr w:type="gramStart"/>
      <w:r w:rsidR="00836D7B" w:rsidRPr="00836D7B">
        <w:rPr>
          <w:rFonts w:asciiTheme="minorEastAsia" w:eastAsiaTheme="minorEastAsia" w:hAnsiTheme="minorEastAsia" w:hint="eastAsia"/>
          <w:sz w:val="24"/>
          <w:szCs w:val="24"/>
        </w:rPr>
        <w:t>锁重新</w:t>
      </w:r>
      <w:proofErr w:type="gramEnd"/>
      <w:r w:rsidR="00836D7B" w:rsidRPr="00836D7B">
        <w:rPr>
          <w:rFonts w:asciiTheme="minorEastAsia" w:eastAsiaTheme="minorEastAsia" w:hAnsiTheme="minorEastAsia" w:hint="eastAsia"/>
          <w:sz w:val="24"/>
          <w:szCs w:val="24"/>
        </w:rPr>
        <w:t>开启电梯，本电梯能自动下行</w:t>
      </w:r>
      <w:proofErr w:type="gramStart"/>
      <w:r w:rsidR="00836D7B" w:rsidRPr="00836D7B">
        <w:rPr>
          <w:rFonts w:asciiTheme="minorEastAsia" w:eastAsiaTheme="minorEastAsia" w:hAnsiTheme="minorEastAsia" w:hint="eastAsia"/>
          <w:sz w:val="24"/>
          <w:szCs w:val="24"/>
        </w:rPr>
        <w:t>至临层站</w:t>
      </w:r>
      <w:proofErr w:type="gramEnd"/>
      <w:r w:rsidR="00836D7B" w:rsidRPr="00836D7B">
        <w:rPr>
          <w:rFonts w:asciiTheme="minorEastAsia" w:eastAsiaTheme="minorEastAsia" w:hAnsiTheme="minorEastAsia" w:hint="eastAsia"/>
          <w:sz w:val="24"/>
          <w:szCs w:val="24"/>
        </w:rPr>
        <w:t>平层，并显示停靠的楼层，以便电梯正常运行。</w:t>
      </w:r>
    </w:p>
    <w:p w:rsidR="00836D7B" w:rsidRPr="00836D7B" w:rsidRDefault="00E920A6"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836D7B" w:rsidRPr="00836D7B">
        <w:rPr>
          <w:rFonts w:asciiTheme="minorEastAsia" w:eastAsiaTheme="minorEastAsia" w:hAnsiTheme="minorEastAsia" w:hint="eastAsia"/>
          <w:sz w:val="24"/>
          <w:szCs w:val="24"/>
        </w:rPr>
        <w:t>电气门</w:t>
      </w:r>
      <w:proofErr w:type="gramStart"/>
      <w:r w:rsidR="00836D7B" w:rsidRPr="00836D7B">
        <w:rPr>
          <w:rFonts w:asciiTheme="minorEastAsia" w:eastAsiaTheme="minorEastAsia" w:hAnsiTheme="minorEastAsia" w:hint="eastAsia"/>
          <w:sz w:val="24"/>
          <w:szCs w:val="24"/>
        </w:rPr>
        <w:t>联锁</w:t>
      </w:r>
      <w:proofErr w:type="gramEnd"/>
      <w:r w:rsidR="00836D7B" w:rsidRPr="00836D7B">
        <w:rPr>
          <w:rFonts w:asciiTheme="minorEastAsia" w:eastAsiaTheme="minorEastAsia" w:hAnsiTheme="minorEastAsia" w:hint="eastAsia"/>
          <w:sz w:val="24"/>
          <w:szCs w:val="24"/>
        </w:rPr>
        <w:t>功能</w:t>
      </w:r>
      <w:r>
        <w:rPr>
          <w:rFonts w:asciiTheme="minorEastAsia" w:eastAsiaTheme="minorEastAsia" w:hAnsiTheme="minorEastAsia" w:hint="eastAsia"/>
          <w:sz w:val="24"/>
          <w:szCs w:val="24"/>
        </w:rPr>
        <w:t>：</w:t>
      </w:r>
      <w:r w:rsidR="00836D7B" w:rsidRPr="00836D7B">
        <w:rPr>
          <w:rFonts w:asciiTheme="minorEastAsia" w:eastAsiaTheme="minorEastAsia" w:hAnsiTheme="minorEastAsia" w:hint="eastAsia"/>
          <w:sz w:val="24"/>
          <w:szCs w:val="24"/>
        </w:rPr>
        <w:t>各层门均有电气门</w:t>
      </w:r>
      <w:proofErr w:type="gramStart"/>
      <w:r w:rsidR="00836D7B" w:rsidRPr="00836D7B">
        <w:rPr>
          <w:rFonts w:asciiTheme="minorEastAsia" w:eastAsiaTheme="minorEastAsia" w:hAnsiTheme="minorEastAsia" w:hint="eastAsia"/>
          <w:sz w:val="24"/>
          <w:szCs w:val="24"/>
        </w:rPr>
        <w:t>联锁</w:t>
      </w:r>
      <w:proofErr w:type="gramEnd"/>
      <w:r w:rsidR="00836D7B" w:rsidRPr="00836D7B">
        <w:rPr>
          <w:rFonts w:asciiTheme="minorEastAsia" w:eastAsiaTheme="minorEastAsia" w:hAnsiTheme="minorEastAsia" w:hint="eastAsia"/>
          <w:sz w:val="24"/>
          <w:szCs w:val="24"/>
        </w:rPr>
        <w:t>开关，当任何一层厅门打开时，电梯停止运行，保证人员使用安全。</w:t>
      </w:r>
    </w:p>
    <w:p w:rsidR="00836D7B" w:rsidRPr="00836D7B" w:rsidRDefault="00E920A6"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proofErr w:type="gramStart"/>
      <w:r w:rsidR="00836D7B" w:rsidRPr="00836D7B">
        <w:rPr>
          <w:rFonts w:asciiTheme="minorEastAsia" w:eastAsiaTheme="minorEastAsia" w:hAnsiTheme="minorEastAsia" w:hint="eastAsia"/>
          <w:sz w:val="24"/>
          <w:szCs w:val="24"/>
        </w:rPr>
        <w:t>层门机械</w:t>
      </w:r>
      <w:proofErr w:type="gramEnd"/>
      <w:r w:rsidR="00836D7B" w:rsidRPr="00836D7B">
        <w:rPr>
          <w:rFonts w:asciiTheme="minorEastAsia" w:eastAsiaTheme="minorEastAsia" w:hAnsiTheme="minorEastAsia" w:hint="eastAsia"/>
          <w:sz w:val="24"/>
          <w:szCs w:val="24"/>
        </w:rPr>
        <w:t>锁功能</w:t>
      </w:r>
      <w:r>
        <w:rPr>
          <w:rFonts w:asciiTheme="minorEastAsia" w:eastAsiaTheme="minorEastAsia" w:hAnsiTheme="minorEastAsia" w:hint="eastAsia"/>
          <w:sz w:val="24"/>
          <w:szCs w:val="24"/>
        </w:rPr>
        <w:t>：</w:t>
      </w:r>
      <w:r w:rsidR="00836D7B" w:rsidRPr="00836D7B">
        <w:rPr>
          <w:rFonts w:asciiTheme="minorEastAsia" w:eastAsiaTheme="minorEastAsia" w:hAnsiTheme="minorEastAsia" w:hint="eastAsia"/>
          <w:sz w:val="24"/>
          <w:szCs w:val="24"/>
        </w:rPr>
        <w:t>每层厅门均装有机械门锁，当轿厢不在本层站停靠时，</w:t>
      </w:r>
      <w:proofErr w:type="gramStart"/>
      <w:r w:rsidR="00836D7B" w:rsidRPr="00836D7B">
        <w:rPr>
          <w:rFonts w:asciiTheme="minorEastAsia" w:eastAsiaTheme="minorEastAsia" w:hAnsiTheme="minorEastAsia" w:hint="eastAsia"/>
          <w:sz w:val="24"/>
          <w:szCs w:val="24"/>
        </w:rPr>
        <w:t>层门不能</w:t>
      </w:r>
      <w:proofErr w:type="gramEnd"/>
      <w:r w:rsidR="00836D7B" w:rsidRPr="00836D7B">
        <w:rPr>
          <w:rFonts w:asciiTheme="minorEastAsia" w:eastAsiaTheme="minorEastAsia" w:hAnsiTheme="minorEastAsia" w:hint="eastAsia"/>
          <w:sz w:val="24"/>
          <w:szCs w:val="24"/>
        </w:rPr>
        <w:t>开启。如遇特殊情况，可用本厂随梯配带的专用钥匙开启层门。此钥匙专供电梯管理人员使用。</w:t>
      </w:r>
    </w:p>
    <w:p w:rsidR="00836D7B" w:rsidRPr="00836D7B" w:rsidRDefault="00E920A6"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836D7B" w:rsidRPr="00836D7B">
        <w:rPr>
          <w:rFonts w:asciiTheme="minorEastAsia" w:eastAsiaTheme="minorEastAsia" w:hAnsiTheme="minorEastAsia" w:hint="eastAsia"/>
          <w:sz w:val="24"/>
          <w:szCs w:val="24"/>
        </w:rPr>
        <w:t>开关门提示功能</w:t>
      </w:r>
      <w:r>
        <w:rPr>
          <w:rFonts w:asciiTheme="minorEastAsia" w:eastAsiaTheme="minorEastAsia" w:hAnsiTheme="minorEastAsia" w:hint="eastAsia"/>
          <w:sz w:val="24"/>
          <w:szCs w:val="24"/>
        </w:rPr>
        <w:t>：</w:t>
      </w:r>
      <w:r w:rsidR="00836D7B" w:rsidRPr="00836D7B">
        <w:rPr>
          <w:rFonts w:asciiTheme="minorEastAsia" w:eastAsiaTheme="minorEastAsia" w:hAnsiTheme="minorEastAsia" w:hint="eastAsia"/>
          <w:sz w:val="24"/>
          <w:szCs w:val="24"/>
        </w:rPr>
        <w:t>电梯运行到站后，数码显示所在层站，开启</w:t>
      </w:r>
      <w:proofErr w:type="gramStart"/>
      <w:r w:rsidR="00836D7B" w:rsidRPr="00836D7B">
        <w:rPr>
          <w:rFonts w:asciiTheme="minorEastAsia" w:eastAsiaTheme="minorEastAsia" w:hAnsiTheme="minorEastAsia" w:hint="eastAsia"/>
          <w:sz w:val="24"/>
          <w:szCs w:val="24"/>
        </w:rPr>
        <w:t>层门呼梯</w:t>
      </w:r>
      <w:proofErr w:type="gramEnd"/>
      <w:r w:rsidR="00836D7B" w:rsidRPr="00836D7B">
        <w:rPr>
          <w:rFonts w:asciiTheme="minorEastAsia" w:eastAsiaTheme="minorEastAsia" w:hAnsiTheme="minorEastAsia" w:hint="eastAsia"/>
          <w:sz w:val="24"/>
          <w:szCs w:val="24"/>
        </w:rPr>
        <w:t>盒上的“占用”按钮亮，表示层门开启，</w:t>
      </w:r>
      <w:proofErr w:type="gramStart"/>
      <w:r w:rsidR="00836D7B" w:rsidRPr="00836D7B">
        <w:rPr>
          <w:rFonts w:asciiTheme="minorEastAsia" w:eastAsiaTheme="minorEastAsia" w:hAnsiTheme="minorEastAsia" w:hint="eastAsia"/>
          <w:sz w:val="24"/>
          <w:szCs w:val="24"/>
        </w:rPr>
        <w:t>按下呼梯盒上</w:t>
      </w:r>
      <w:proofErr w:type="gramEnd"/>
      <w:r w:rsidR="00836D7B" w:rsidRPr="00836D7B">
        <w:rPr>
          <w:rFonts w:asciiTheme="minorEastAsia" w:eastAsiaTheme="minorEastAsia" w:hAnsiTheme="minorEastAsia" w:hint="eastAsia"/>
          <w:sz w:val="24"/>
          <w:szCs w:val="24"/>
        </w:rPr>
        <w:t>的“占用”按钮则蜂鸣提示用后请关</w:t>
      </w:r>
      <w:proofErr w:type="gramStart"/>
      <w:r w:rsidR="00836D7B" w:rsidRPr="00836D7B">
        <w:rPr>
          <w:rFonts w:asciiTheme="minorEastAsia" w:eastAsiaTheme="minorEastAsia" w:hAnsiTheme="minorEastAsia" w:hint="eastAsia"/>
          <w:sz w:val="24"/>
          <w:szCs w:val="24"/>
        </w:rPr>
        <w:t>好层门</w:t>
      </w:r>
      <w:proofErr w:type="gramEnd"/>
      <w:r w:rsidR="00836D7B" w:rsidRPr="00836D7B">
        <w:rPr>
          <w:rFonts w:asciiTheme="minorEastAsia" w:eastAsiaTheme="minorEastAsia" w:hAnsiTheme="minorEastAsia" w:hint="eastAsia"/>
          <w:sz w:val="24"/>
          <w:szCs w:val="24"/>
        </w:rPr>
        <w:t>，</w:t>
      </w:r>
      <w:proofErr w:type="gramStart"/>
      <w:r w:rsidR="00836D7B" w:rsidRPr="00836D7B">
        <w:rPr>
          <w:rFonts w:asciiTheme="minorEastAsia" w:eastAsiaTheme="minorEastAsia" w:hAnsiTheme="minorEastAsia" w:hint="eastAsia"/>
          <w:sz w:val="24"/>
          <w:szCs w:val="24"/>
        </w:rPr>
        <w:t>所有层门均</w:t>
      </w:r>
      <w:proofErr w:type="gramEnd"/>
      <w:r w:rsidR="00836D7B" w:rsidRPr="00836D7B">
        <w:rPr>
          <w:rFonts w:asciiTheme="minorEastAsia" w:eastAsiaTheme="minorEastAsia" w:hAnsiTheme="minorEastAsia" w:hint="eastAsia"/>
          <w:sz w:val="24"/>
          <w:szCs w:val="24"/>
        </w:rPr>
        <w:t>关闭好后“占用”按钮灯灭，电梯可正常运行。</w:t>
      </w:r>
    </w:p>
    <w:p w:rsidR="00836D7B" w:rsidRPr="00836D7B" w:rsidRDefault="00E920A6"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836D7B" w:rsidRPr="00836D7B">
        <w:rPr>
          <w:rFonts w:asciiTheme="minorEastAsia" w:eastAsiaTheme="minorEastAsia" w:hAnsiTheme="minorEastAsia" w:hint="eastAsia"/>
          <w:sz w:val="24"/>
          <w:szCs w:val="24"/>
        </w:rPr>
        <w:t>轿厢位置运行方向显示功能</w:t>
      </w:r>
      <w:r>
        <w:rPr>
          <w:rFonts w:asciiTheme="minorEastAsia" w:eastAsiaTheme="minorEastAsia" w:hAnsiTheme="minorEastAsia" w:hint="eastAsia"/>
          <w:sz w:val="24"/>
          <w:szCs w:val="24"/>
        </w:rPr>
        <w:t>：</w:t>
      </w:r>
      <w:r w:rsidR="00836D7B" w:rsidRPr="00836D7B">
        <w:rPr>
          <w:rFonts w:asciiTheme="minorEastAsia" w:eastAsiaTheme="minorEastAsia" w:hAnsiTheme="minorEastAsia" w:hint="eastAsia"/>
          <w:sz w:val="24"/>
          <w:szCs w:val="24"/>
        </w:rPr>
        <w:t>每层厅</w:t>
      </w:r>
      <w:proofErr w:type="gramStart"/>
      <w:r w:rsidR="00836D7B" w:rsidRPr="00836D7B">
        <w:rPr>
          <w:rFonts w:asciiTheme="minorEastAsia" w:eastAsiaTheme="minorEastAsia" w:hAnsiTheme="minorEastAsia" w:hint="eastAsia"/>
          <w:sz w:val="24"/>
          <w:szCs w:val="24"/>
        </w:rPr>
        <w:t>外呼梯盒上</w:t>
      </w:r>
      <w:proofErr w:type="gramEnd"/>
      <w:r w:rsidR="00836D7B" w:rsidRPr="00836D7B">
        <w:rPr>
          <w:rFonts w:asciiTheme="minorEastAsia" w:eastAsiaTheme="minorEastAsia" w:hAnsiTheme="minorEastAsia" w:hint="eastAsia"/>
          <w:sz w:val="24"/>
          <w:szCs w:val="24"/>
        </w:rPr>
        <w:t>均有电梯上下运行方向指示箭头。箭头亮时表示电梯正按箭头所指方向运行，箭头灭时，则电梯已停止运行，轿厢位置由数码显示所在楼层。</w:t>
      </w:r>
    </w:p>
    <w:p w:rsidR="00836D7B" w:rsidRPr="00836D7B" w:rsidRDefault="00E920A6"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836D7B" w:rsidRPr="00836D7B">
        <w:rPr>
          <w:rFonts w:asciiTheme="minorEastAsia" w:eastAsiaTheme="minorEastAsia" w:hAnsiTheme="minorEastAsia" w:hint="eastAsia"/>
          <w:sz w:val="24"/>
          <w:szCs w:val="24"/>
        </w:rPr>
        <w:t>故障显示自诊断功能</w:t>
      </w:r>
      <w:r>
        <w:rPr>
          <w:rFonts w:asciiTheme="minorEastAsia" w:eastAsiaTheme="minorEastAsia" w:hAnsiTheme="minorEastAsia" w:hint="eastAsia"/>
          <w:sz w:val="24"/>
          <w:szCs w:val="24"/>
        </w:rPr>
        <w:t>：</w:t>
      </w:r>
      <w:r w:rsidR="00836D7B" w:rsidRPr="00836D7B">
        <w:rPr>
          <w:rFonts w:asciiTheme="minorEastAsia" w:eastAsiaTheme="minorEastAsia" w:hAnsiTheme="minorEastAsia" w:hint="eastAsia"/>
          <w:sz w:val="24"/>
          <w:szCs w:val="24"/>
        </w:rPr>
        <w:t>当电梯出现故障时，厅外数码显示会以代码形式不断闪烁，从而诊断故障及原因。代码的意义在随机文件的使用说明书中有介绍。</w:t>
      </w:r>
    </w:p>
    <w:p w:rsidR="00836D7B" w:rsidRPr="00836D7B" w:rsidRDefault="00E920A6"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w:t>
      </w:r>
      <w:proofErr w:type="gramStart"/>
      <w:r w:rsidR="00836D7B" w:rsidRPr="00836D7B">
        <w:rPr>
          <w:rFonts w:asciiTheme="minorEastAsia" w:eastAsiaTheme="minorEastAsia" w:hAnsiTheme="minorEastAsia" w:hint="eastAsia"/>
          <w:sz w:val="24"/>
          <w:szCs w:val="24"/>
        </w:rPr>
        <w:t>呼梯应答</w:t>
      </w:r>
      <w:proofErr w:type="gramEnd"/>
      <w:r w:rsidR="00836D7B" w:rsidRPr="00836D7B">
        <w:rPr>
          <w:rFonts w:asciiTheme="minorEastAsia" w:eastAsiaTheme="minorEastAsia" w:hAnsiTheme="minorEastAsia" w:hint="eastAsia"/>
          <w:sz w:val="24"/>
          <w:szCs w:val="24"/>
        </w:rPr>
        <w:t>功能</w:t>
      </w:r>
      <w:r>
        <w:rPr>
          <w:rFonts w:asciiTheme="minorEastAsia" w:eastAsiaTheme="minorEastAsia" w:hAnsiTheme="minorEastAsia" w:hint="eastAsia"/>
          <w:sz w:val="24"/>
          <w:szCs w:val="24"/>
        </w:rPr>
        <w:t>：</w:t>
      </w:r>
      <w:proofErr w:type="gramStart"/>
      <w:r w:rsidR="00836D7B" w:rsidRPr="00836D7B">
        <w:rPr>
          <w:rFonts w:asciiTheme="minorEastAsia" w:eastAsiaTheme="minorEastAsia" w:hAnsiTheme="minorEastAsia" w:hint="eastAsia"/>
          <w:sz w:val="24"/>
          <w:szCs w:val="24"/>
        </w:rPr>
        <w:t>按下呼梯按钮</w:t>
      </w:r>
      <w:proofErr w:type="gramEnd"/>
      <w:r w:rsidR="00836D7B" w:rsidRPr="00836D7B">
        <w:rPr>
          <w:rFonts w:asciiTheme="minorEastAsia" w:eastAsiaTheme="minorEastAsia" w:hAnsiTheme="minorEastAsia" w:hint="eastAsia"/>
          <w:sz w:val="24"/>
          <w:szCs w:val="24"/>
        </w:rPr>
        <w:t>，被选楼层按钮指示灯亮，到站后撤消记忆，指示灯灭。</w:t>
      </w:r>
    </w:p>
    <w:p w:rsidR="00836D7B" w:rsidRPr="00836D7B" w:rsidRDefault="00E920A6"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w:t>
      </w:r>
      <w:r w:rsidR="00836D7B" w:rsidRPr="00836D7B">
        <w:rPr>
          <w:rFonts w:asciiTheme="minorEastAsia" w:eastAsiaTheme="minorEastAsia" w:hAnsiTheme="minorEastAsia" w:hint="eastAsia"/>
          <w:sz w:val="24"/>
          <w:szCs w:val="24"/>
        </w:rPr>
        <w:t>遇故障自动停机功能</w:t>
      </w:r>
      <w:r>
        <w:rPr>
          <w:rFonts w:asciiTheme="minorEastAsia" w:eastAsiaTheme="minorEastAsia" w:hAnsiTheme="minorEastAsia" w:hint="eastAsia"/>
          <w:sz w:val="24"/>
          <w:szCs w:val="24"/>
        </w:rPr>
        <w:t>：</w:t>
      </w:r>
      <w:r w:rsidR="00836D7B" w:rsidRPr="00836D7B">
        <w:rPr>
          <w:rFonts w:asciiTheme="minorEastAsia" w:eastAsiaTheme="minorEastAsia" w:hAnsiTheme="minorEastAsia" w:hint="eastAsia"/>
          <w:sz w:val="24"/>
          <w:szCs w:val="24"/>
        </w:rPr>
        <w:t>当轿厢与对重遇到障碍时，电梯主机运行时间大于全行程正常运行时间</w:t>
      </w:r>
      <w:r w:rsidR="00836D7B" w:rsidRPr="00836D7B">
        <w:rPr>
          <w:rFonts w:asciiTheme="minorEastAsia" w:eastAsiaTheme="minorEastAsia" w:hAnsiTheme="minorEastAsia"/>
          <w:sz w:val="24"/>
          <w:szCs w:val="24"/>
        </w:rPr>
        <w:t>10</w:t>
      </w:r>
      <w:r w:rsidR="00836D7B" w:rsidRPr="00836D7B">
        <w:rPr>
          <w:rFonts w:asciiTheme="minorEastAsia" w:eastAsiaTheme="minorEastAsia" w:hAnsiTheme="minorEastAsia" w:hint="eastAsia"/>
          <w:sz w:val="24"/>
          <w:szCs w:val="24"/>
        </w:rPr>
        <w:t>秒前，电梯主机自动停止运行。</w:t>
      </w:r>
      <w:r w:rsidR="00836D7B" w:rsidRPr="00836D7B">
        <w:rPr>
          <w:rFonts w:asciiTheme="minorEastAsia" w:eastAsiaTheme="minorEastAsia" w:hAnsiTheme="minorEastAsia"/>
          <w:sz w:val="24"/>
          <w:szCs w:val="24"/>
        </w:rPr>
        <w:t xml:space="preserve"> </w:t>
      </w:r>
    </w:p>
    <w:p w:rsidR="00836D7B" w:rsidRPr="00836D7B" w:rsidRDefault="00E920A6"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00836D7B" w:rsidRPr="00836D7B">
        <w:rPr>
          <w:rFonts w:asciiTheme="minorEastAsia" w:eastAsiaTheme="minorEastAsia" w:hAnsiTheme="minorEastAsia" w:hint="eastAsia"/>
          <w:sz w:val="24"/>
          <w:szCs w:val="24"/>
        </w:rPr>
        <w:t>接触器粘连保护功能</w:t>
      </w:r>
      <w:r>
        <w:rPr>
          <w:rFonts w:asciiTheme="minorEastAsia" w:eastAsiaTheme="minorEastAsia" w:hAnsiTheme="minorEastAsia" w:hint="eastAsia"/>
          <w:sz w:val="24"/>
          <w:szCs w:val="24"/>
        </w:rPr>
        <w:t>：</w:t>
      </w:r>
      <w:r w:rsidR="00836D7B" w:rsidRPr="00836D7B">
        <w:rPr>
          <w:rFonts w:asciiTheme="minorEastAsia" w:eastAsiaTheme="minorEastAsia" w:hAnsiTheme="minorEastAsia" w:hint="eastAsia"/>
          <w:sz w:val="24"/>
          <w:szCs w:val="24"/>
        </w:rPr>
        <w:t>如接触器线圈失电后接点未能断开时，电梯不能再次启动，以保障安全。</w:t>
      </w:r>
    </w:p>
    <w:p w:rsidR="00836D7B" w:rsidRPr="00836D7B" w:rsidRDefault="00E920A6"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w:t>
      </w:r>
      <w:r w:rsidR="00836D7B" w:rsidRPr="00836D7B">
        <w:rPr>
          <w:rFonts w:asciiTheme="minorEastAsia" w:eastAsiaTheme="minorEastAsia" w:hAnsiTheme="minorEastAsia" w:hint="eastAsia"/>
          <w:sz w:val="24"/>
          <w:szCs w:val="24"/>
        </w:rPr>
        <w:t>蜂鸣提示功能</w:t>
      </w:r>
      <w:r>
        <w:rPr>
          <w:rFonts w:asciiTheme="minorEastAsia" w:eastAsiaTheme="minorEastAsia" w:hAnsiTheme="minorEastAsia" w:hint="eastAsia"/>
          <w:sz w:val="24"/>
          <w:szCs w:val="24"/>
        </w:rPr>
        <w:t>：</w:t>
      </w:r>
      <w:r w:rsidR="00836D7B" w:rsidRPr="00836D7B">
        <w:rPr>
          <w:rFonts w:asciiTheme="minorEastAsia" w:eastAsiaTheme="minorEastAsia" w:hAnsiTheme="minorEastAsia" w:hint="eastAsia"/>
          <w:sz w:val="24"/>
          <w:szCs w:val="24"/>
        </w:rPr>
        <w:t>具有到站蜂鸣提示功能。</w:t>
      </w:r>
    </w:p>
    <w:p w:rsidR="00836D7B" w:rsidRPr="00836D7B" w:rsidRDefault="00E920A6"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00836D7B" w:rsidRPr="00836D7B">
        <w:rPr>
          <w:rFonts w:asciiTheme="minorEastAsia" w:eastAsiaTheme="minorEastAsia" w:hAnsiTheme="minorEastAsia" w:hint="eastAsia"/>
          <w:sz w:val="24"/>
          <w:szCs w:val="24"/>
        </w:rPr>
        <w:t>缺相、错相保护功能</w:t>
      </w:r>
      <w:r>
        <w:rPr>
          <w:rFonts w:asciiTheme="minorEastAsia" w:eastAsiaTheme="minorEastAsia" w:hAnsiTheme="minorEastAsia" w:hint="eastAsia"/>
          <w:sz w:val="24"/>
          <w:szCs w:val="24"/>
        </w:rPr>
        <w:t>：</w:t>
      </w:r>
      <w:r w:rsidR="00836D7B" w:rsidRPr="00836D7B">
        <w:rPr>
          <w:rFonts w:asciiTheme="minorEastAsia" w:eastAsiaTheme="minorEastAsia" w:hAnsiTheme="minorEastAsia" w:hint="eastAsia"/>
          <w:sz w:val="24"/>
          <w:szCs w:val="24"/>
        </w:rPr>
        <w:t>控制系统装有断、错相保护继电器可防止由于电源相序的变化或缺相而导致的电梯异常运行。</w:t>
      </w:r>
    </w:p>
    <w:p w:rsidR="00836D7B" w:rsidRPr="00836D7B" w:rsidRDefault="00E920A6"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w:t>
      </w:r>
      <w:r w:rsidR="00836D7B" w:rsidRPr="00836D7B">
        <w:rPr>
          <w:rFonts w:asciiTheme="minorEastAsia" w:eastAsiaTheme="minorEastAsia" w:hAnsiTheme="minorEastAsia" w:hint="eastAsia"/>
          <w:sz w:val="24"/>
          <w:szCs w:val="24"/>
        </w:rPr>
        <w:t>电机过载保护功能</w:t>
      </w:r>
      <w:r>
        <w:rPr>
          <w:rFonts w:asciiTheme="minorEastAsia" w:eastAsiaTheme="minorEastAsia" w:hAnsiTheme="minorEastAsia" w:hint="eastAsia"/>
          <w:sz w:val="24"/>
          <w:szCs w:val="24"/>
        </w:rPr>
        <w:t>：</w:t>
      </w:r>
      <w:r w:rsidR="00836D7B" w:rsidRPr="00836D7B">
        <w:rPr>
          <w:rFonts w:asciiTheme="minorEastAsia" w:eastAsiaTheme="minorEastAsia" w:hAnsiTheme="minorEastAsia" w:hint="eastAsia"/>
          <w:sz w:val="24"/>
          <w:szCs w:val="24"/>
        </w:rPr>
        <w:t>控制系统装有热过载保护继电器，如果轿厢被卡堵，其它保护措施失灵，导致电机过载时，可自动切断电机电源，保护电动机。</w:t>
      </w:r>
    </w:p>
    <w:p w:rsidR="00836D7B" w:rsidRPr="00836D7B" w:rsidRDefault="00E920A6"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14、</w:t>
      </w:r>
      <w:r w:rsidR="00836D7B" w:rsidRPr="00836D7B">
        <w:rPr>
          <w:rFonts w:asciiTheme="minorEastAsia" w:eastAsiaTheme="minorEastAsia" w:hAnsiTheme="minorEastAsia" w:hint="eastAsia"/>
          <w:sz w:val="24"/>
          <w:szCs w:val="24"/>
        </w:rPr>
        <w:t>极限限位保护功能</w:t>
      </w:r>
      <w:r>
        <w:rPr>
          <w:rFonts w:asciiTheme="minorEastAsia" w:eastAsiaTheme="minorEastAsia" w:hAnsiTheme="minorEastAsia" w:hint="eastAsia"/>
          <w:sz w:val="24"/>
          <w:szCs w:val="24"/>
        </w:rPr>
        <w:t>：</w:t>
      </w:r>
      <w:r w:rsidR="00836D7B" w:rsidRPr="00836D7B">
        <w:rPr>
          <w:rFonts w:asciiTheme="minorEastAsia" w:eastAsiaTheme="minorEastAsia" w:hAnsiTheme="minorEastAsia" w:hint="eastAsia"/>
          <w:sz w:val="24"/>
          <w:szCs w:val="24"/>
        </w:rPr>
        <w:t>在井道的最上端和最下端装有极限开关和限位开关，可防止轿厢冲顶或墩底</w:t>
      </w:r>
      <w:r w:rsidR="00836D7B" w:rsidRPr="00836D7B">
        <w:rPr>
          <w:rFonts w:asciiTheme="minorEastAsia" w:eastAsiaTheme="minorEastAsia" w:hAnsiTheme="minorEastAsia"/>
          <w:sz w:val="24"/>
          <w:szCs w:val="24"/>
        </w:rPr>
        <w:t xml:space="preserve"> </w:t>
      </w:r>
      <w:r w:rsidR="00836D7B" w:rsidRPr="00836D7B">
        <w:rPr>
          <w:rFonts w:asciiTheme="minorEastAsia" w:eastAsiaTheme="minorEastAsia" w:hAnsiTheme="minorEastAsia" w:hint="eastAsia"/>
          <w:sz w:val="24"/>
          <w:szCs w:val="24"/>
        </w:rPr>
        <w:t>。</w:t>
      </w:r>
    </w:p>
    <w:p w:rsidR="00836D7B" w:rsidRPr="00836D7B" w:rsidRDefault="00E920A6"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w:t>
      </w:r>
      <w:r w:rsidR="00836D7B" w:rsidRPr="00836D7B">
        <w:rPr>
          <w:rFonts w:asciiTheme="minorEastAsia" w:eastAsiaTheme="minorEastAsia" w:hAnsiTheme="minorEastAsia" w:hint="eastAsia"/>
          <w:sz w:val="24"/>
          <w:szCs w:val="24"/>
        </w:rPr>
        <w:t>直驶、纠错功能</w:t>
      </w:r>
      <w:r>
        <w:rPr>
          <w:rFonts w:asciiTheme="minorEastAsia" w:eastAsiaTheme="minorEastAsia" w:hAnsiTheme="minorEastAsia" w:hint="eastAsia"/>
          <w:sz w:val="24"/>
          <w:szCs w:val="24"/>
        </w:rPr>
        <w:t>：</w:t>
      </w:r>
      <w:r w:rsidR="00836D7B" w:rsidRPr="00836D7B">
        <w:rPr>
          <w:rFonts w:asciiTheme="minorEastAsia" w:eastAsiaTheme="minorEastAsia" w:hAnsiTheme="minorEastAsia" w:hint="eastAsia"/>
          <w:sz w:val="24"/>
          <w:szCs w:val="24"/>
        </w:rPr>
        <w:t>如持续按某</w:t>
      </w:r>
      <w:proofErr w:type="gramStart"/>
      <w:r w:rsidR="00836D7B" w:rsidRPr="00836D7B">
        <w:rPr>
          <w:rFonts w:asciiTheme="minorEastAsia" w:eastAsiaTheme="minorEastAsia" w:hAnsiTheme="minorEastAsia" w:hint="eastAsia"/>
          <w:sz w:val="24"/>
          <w:szCs w:val="24"/>
        </w:rPr>
        <w:t>层呼梯按钮</w:t>
      </w:r>
      <w:proofErr w:type="gramEnd"/>
      <w:r w:rsidR="00836D7B" w:rsidRPr="00836D7B">
        <w:rPr>
          <w:rFonts w:asciiTheme="minorEastAsia" w:eastAsiaTheme="minorEastAsia" w:hAnsiTheme="minorEastAsia"/>
          <w:sz w:val="24"/>
          <w:szCs w:val="24"/>
        </w:rPr>
        <w:t>3</w:t>
      </w:r>
      <w:r w:rsidR="00836D7B" w:rsidRPr="00836D7B">
        <w:rPr>
          <w:rFonts w:asciiTheme="minorEastAsia" w:eastAsiaTheme="minorEastAsia" w:hAnsiTheme="minorEastAsia" w:hint="eastAsia"/>
          <w:sz w:val="24"/>
          <w:szCs w:val="24"/>
        </w:rPr>
        <w:t>秒以上可直驶到该层，同时取消其它</w:t>
      </w:r>
      <w:proofErr w:type="gramStart"/>
      <w:r w:rsidR="00836D7B" w:rsidRPr="00836D7B">
        <w:rPr>
          <w:rFonts w:asciiTheme="minorEastAsia" w:eastAsiaTheme="minorEastAsia" w:hAnsiTheme="minorEastAsia" w:hint="eastAsia"/>
          <w:sz w:val="24"/>
          <w:szCs w:val="24"/>
        </w:rPr>
        <w:t>层呼梯登记</w:t>
      </w:r>
      <w:proofErr w:type="gramEnd"/>
      <w:r w:rsidR="00836D7B" w:rsidRPr="00836D7B">
        <w:rPr>
          <w:rFonts w:asciiTheme="minorEastAsia" w:eastAsiaTheme="minorEastAsia" w:hAnsiTheme="minorEastAsia" w:hint="eastAsia"/>
          <w:sz w:val="24"/>
          <w:szCs w:val="24"/>
        </w:rPr>
        <w:t>。</w:t>
      </w:r>
    </w:p>
    <w:p w:rsidR="00836D7B" w:rsidRPr="00836D7B" w:rsidRDefault="00E920A6"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16、</w:t>
      </w:r>
      <w:r w:rsidR="00836D7B" w:rsidRPr="00836D7B">
        <w:rPr>
          <w:rFonts w:asciiTheme="minorEastAsia" w:eastAsiaTheme="minorEastAsia" w:hAnsiTheme="minorEastAsia" w:hint="eastAsia"/>
          <w:sz w:val="24"/>
          <w:szCs w:val="24"/>
        </w:rPr>
        <w:t>接触器机械互锁功能</w:t>
      </w:r>
      <w:r>
        <w:rPr>
          <w:rFonts w:asciiTheme="minorEastAsia" w:eastAsiaTheme="minorEastAsia" w:hAnsiTheme="minorEastAsia" w:hint="eastAsia"/>
          <w:sz w:val="24"/>
          <w:szCs w:val="24"/>
        </w:rPr>
        <w:t>：</w:t>
      </w:r>
      <w:r w:rsidR="00836D7B" w:rsidRPr="00836D7B">
        <w:rPr>
          <w:rFonts w:asciiTheme="minorEastAsia" w:eastAsiaTheme="minorEastAsia" w:hAnsiTheme="minorEastAsia" w:hint="eastAsia"/>
          <w:sz w:val="24"/>
          <w:szCs w:val="24"/>
        </w:rPr>
        <w:t>接触器机械互锁保护，特别保证上、下行运行可靠。</w:t>
      </w:r>
    </w:p>
    <w:p w:rsidR="00836D7B" w:rsidRPr="00836D7B" w:rsidRDefault="00E920A6"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17、</w:t>
      </w:r>
      <w:r w:rsidR="00836D7B" w:rsidRPr="00836D7B">
        <w:rPr>
          <w:rFonts w:asciiTheme="minorEastAsia" w:eastAsiaTheme="minorEastAsia" w:hAnsiTheme="minorEastAsia" w:hint="eastAsia"/>
          <w:sz w:val="24"/>
          <w:szCs w:val="24"/>
        </w:rPr>
        <w:t>运行</w:t>
      </w:r>
      <w:r w:rsidR="00836D7B" w:rsidRPr="00836D7B">
        <w:rPr>
          <w:rFonts w:asciiTheme="minorEastAsia" w:eastAsiaTheme="minorEastAsia" w:hAnsiTheme="minorEastAsia"/>
          <w:sz w:val="24"/>
          <w:szCs w:val="24"/>
        </w:rPr>
        <w:t>/</w:t>
      </w:r>
      <w:r w:rsidR="00836D7B" w:rsidRPr="00836D7B">
        <w:rPr>
          <w:rFonts w:asciiTheme="minorEastAsia" w:eastAsiaTheme="minorEastAsia" w:hAnsiTheme="minorEastAsia" w:hint="eastAsia"/>
          <w:sz w:val="24"/>
          <w:szCs w:val="24"/>
        </w:rPr>
        <w:t>检修功能</w:t>
      </w:r>
      <w:r>
        <w:rPr>
          <w:rFonts w:asciiTheme="minorEastAsia" w:eastAsiaTheme="minorEastAsia" w:hAnsiTheme="minorEastAsia" w:hint="eastAsia"/>
          <w:sz w:val="24"/>
          <w:szCs w:val="24"/>
        </w:rPr>
        <w:t>：</w:t>
      </w:r>
      <w:r w:rsidR="00836D7B" w:rsidRPr="00836D7B">
        <w:rPr>
          <w:rFonts w:asciiTheme="minorEastAsia" w:eastAsiaTheme="minorEastAsia" w:hAnsiTheme="minorEastAsia" w:hint="eastAsia"/>
          <w:sz w:val="24"/>
          <w:szCs w:val="24"/>
        </w:rPr>
        <w:t>将控制厢内的开关拨到检修位置时，按上下按钮可用点动运行。</w:t>
      </w:r>
    </w:p>
    <w:p w:rsidR="00836D7B" w:rsidRPr="00836D7B" w:rsidRDefault="00E920A6"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18、</w:t>
      </w:r>
      <w:r w:rsidR="00836D7B" w:rsidRPr="00836D7B">
        <w:rPr>
          <w:rFonts w:asciiTheme="minorEastAsia" w:eastAsiaTheme="minorEastAsia" w:hAnsiTheme="minorEastAsia" w:hint="eastAsia"/>
          <w:sz w:val="24"/>
          <w:szCs w:val="24"/>
        </w:rPr>
        <w:t>故障重新启动功能</w:t>
      </w:r>
      <w:r>
        <w:rPr>
          <w:rFonts w:asciiTheme="minorEastAsia" w:eastAsiaTheme="minorEastAsia" w:hAnsiTheme="minorEastAsia" w:hint="eastAsia"/>
          <w:sz w:val="24"/>
          <w:szCs w:val="24"/>
        </w:rPr>
        <w:t>：</w:t>
      </w:r>
      <w:r w:rsidR="00836D7B" w:rsidRPr="00836D7B">
        <w:rPr>
          <w:rFonts w:asciiTheme="minorEastAsia" w:eastAsiaTheme="minorEastAsia" w:hAnsiTheme="minorEastAsia" w:hint="eastAsia"/>
          <w:sz w:val="24"/>
          <w:szCs w:val="24"/>
        </w:rPr>
        <w:t>只有在排除故障后，并且将控制柜内运行</w:t>
      </w:r>
      <w:r w:rsidR="00836D7B" w:rsidRPr="00836D7B">
        <w:rPr>
          <w:rFonts w:asciiTheme="minorEastAsia" w:eastAsiaTheme="minorEastAsia" w:hAnsiTheme="minorEastAsia"/>
          <w:sz w:val="24"/>
          <w:szCs w:val="24"/>
        </w:rPr>
        <w:t>/</w:t>
      </w:r>
      <w:r w:rsidR="00836D7B" w:rsidRPr="00836D7B">
        <w:rPr>
          <w:rFonts w:asciiTheme="minorEastAsia" w:eastAsiaTheme="minorEastAsia" w:hAnsiTheme="minorEastAsia" w:hint="eastAsia"/>
          <w:sz w:val="24"/>
          <w:szCs w:val="24"/>
        </w:rPr>
        <w:t>检修开关拨到运行位置，重新送电，电梯才能正常运行，防止误操作，保证安全可靠。</w:t>
      </w:r>
    </w:p>
    <w:p w:rsidR="00836D7B" w:rsidRDefault="00E920A6" w:rsidP="00836D7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19、</w:t>
      </w:r>
      <w:r w:rsidR="00836D7B" w:rsidRPr="00836D7B">
        <w:rPr>
          <w:rFonts w:asciiTheme="minorEastAsia" w:eastAsiaTheme="minorEastAsia" w:hAnsiTheme="minorEastAsia" w:hint="eastAsia"/>
          <w:sz w:val="24"/>
          <w:szCs w:val="24"/>
        </w:rPr>
        <w:t>厅门止动装置</w:t>
      </w:r>
      <w:r>
        <w:rPr>
          <w:rFonts w:asciiTheme="minorEastAsia" w:eastAsiaTheme="minorEastAsia" w:hAnsiTheme="minorEastAsia" w:hint="eastAsia"/>
          <w:sz w:val="24"/>
          <w:szCs w:val="24"/>
        </w:rPr>
        <w:t>：</w:t>
      </w:r>
      <w:r w:rsidR="00836D7B" w:rsidRPr="00836D7B">
        <w:rPr>
          <w:rFonts w:asciiTheme="minorEastAsia" w:eastAsiaTheme="minorEastAsia" w:hAnsiTheme="minorEastAsia" w:hint="eastAsia"/>
          <w:sz w:val="24"/>
          <w:szCs w:val="24"/>
        </w:rPr>
        <w:t>在厅门上装有可防止电梯在正常运行中由于厅门的非正常开启而导</w:t>
      </w:r>
      <w:r w:rsidR="00836D7B" w:rsidRPr="00836D7B">
        <w:rPr>
          <w:rFonts w:asciiTheme="minorEastAsia" w:eastAsiaTheme="minorEastAsia" w:hAnsiTheme="minorEastAsia" w:hint="eastAsia"/>
          <w:sz w:val="24"/>
          <w:szCs w:val="24"/>
        </w:rPr>
        <w:lastRenderedPageBreak/>
        <w:t>致电梯非正常停止运行的装置，使电梯运行更加安全可靠。</w:t>
      </w:r>
    </w:p>
    <w:p w:rsidR="002515A5" w:rsidRPr="002515A5" w:rsidRDefault="002515A5" w:rsidP="002515A5">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备注：响应文件必需满足或优于以上要求，否则响应文件将按作废处理。</w:t>
      </w:r>
    </w:p>
    <w:p w:rsidR="005E2912" w:rsidRDefault="005E2912" w:rsidP="005F53CB">
      <w:pPr>
        <w:spacing w:line="400" w:lineRule="exact"/>
        <w:ind w:firstLineChars="200" w:firstLine="482"/>
        <w:rPr>
          <w:rFonts w:asciiTheme="minorEastAsia" w:eastAsiaTheme="minorEastAsia" w:hAnsiTheme="minorEastAsia"/>
          <w:sz w:val="24"/>
          <w:szCs w:val="24"/>
        </w:rPr>
      </w:pPr>
      <w:r w:rsidRPr="005F53CB">
        <w:rPr>
          <w:rFonts w:asciiTheme="minorEastAsia" w:eastAsiaTheme="minorEastAsia" w:hAnsiTheme="minorEastAsia" w:hint="eastAsia"/>
          <w:b/>
          <w:sz w:val="24"/>
          <w:szCs w:val="24"/>
        </w:rPr>
        <w:t>三、质保期</w:t>
      </w:r>
      <w:r>
        <w:rPr>
          <w:rFonts w:asciiTheme="minorEastAsia" w:eastAsiaTheme="minorEastAsia" w:hAnsiTheme="minorEastAsia" w:hint="eastAsia"/>
          <w:sz w:val="24"/>
          <w:szCs w:val="24"/>
        </w:rPr>
        <w:t>：</w:t>
      </w:r>
      <w:r w:rsidRPr="005E2912">
        <w:rPr>
          <w:rFonts w:asciiTheme="minorEastAsia" w:eastAsiaTheme="minorEastAsia" w:hAnsiTheme="minorEastAsia" w:hint="eastAsia"/>
          <w:sz w:val="24"/>
          <w:szCs w:val="24"/>
        </w:rPr>
        <w:t>质保期：2年，提供免费保修。</w:t>
      </w:r>
    </w:p>
    <w:p w:rsidR="00A159BE" w:rsidRDefault="005E2912">
      <w:pPr>
        <w:spacing w:line="40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四</w:t>
      </w:r>
      <w:r w:rsidR="000A1D1F">
        <w:rPr>
          <w:rFonts w:asciiTheme="minorEastAsia" w:eastAsiaTheme="minorEastAsia" w:hAnsiTheme="minorEastAsia" w:cs="宋体" w:hint="eastAsia"/>
          <w:b/>
          <w:bCs/>
          <w:sz w:val="24"/>
          <w:szCs w:val="24"/>
        </w:rPr>
        <w:t>、比选报价、限价、评分说明</w:t>
      </w:r>
    </w:p>
    <w:p w:rsidR="00EA47BE" w:rsidRDefault="00EA47BE" w:rsidP="00EA47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w:t>
      </w:r>
    </w:p>
    <w:p w:rsidR="00EA47BE" w:rsidRPr="00221F64" w:rsidRDefault="00C85FB3" w:rsidP="00221F64">
      <w:pPr>
        <w:spacing w:line="440" w:lineRule="exact"/>
        <w:ind w:firstLineChars="200" w:firstLine="480"/>
        <w:rPr>
          <w:rFonts w:asciiTheme="minorEastAsia" w:eastAsiaTheme="minorEastAsia" w:hAnsiTheme="minorEastAsia" w:cs="宋体"/>
          <w:color w:val="FF0000"/>
          <w:sz w:val="24"/>
          <w:szCs w:val="24"/>
        </w:rPr>
      </w:pPr>
      <w:r>
        <w:rPr>
          <w:rFonts w:ascii="宋体" w:hAnsi="宋体" w:cs="宋体" w:hint="eastAsia"/>
          <w:sz w:val="24"/>
          <w:szCs w:val="24"/>
        </w:rPr>
        <w:t>响应文件中仅存在唯一报价</w:t>
      </w:r>
      <w:r w:rsidR="00DA5EB2">
        <w:rPr>
          <w:rFonts w:ascii="宋体" w:hAnsi="宋体" w:cs="宋体" w:hint="eastAsia"/>
          <w:sz w:val="24"/>
          <w:szCs w:val="24"/>
        </w:rPr>
        <w:t>，</w:t>
      </w:r>
      <w:r w:rsidR="00997EDC">
        <w:rPr>
          <w:rFonts w:asciiTheme="minorEastAsia" w:eastAsiaTheme="minorEastAsia" w:hAnsiTheme="minorEastAsia" w:cs="宋体" w:hint="eastAsia"/>
          <w:sz w:val="24"/>
          <w:szCs w:val="24"/>
        </w:rPr>
        <w:t>本次比选有</w:t>
      </w:r>
      <w:r w:rsidR="00DA5EB2">
        <w:rPr>
          <w:rFonts w:asciiTheme="minorEastAsia" w:eastAsiaTheme="minorEastAsia" w:hAnsiTheme="minorEastAsia" w:cs="宋体" w:hint="eastAsia"/>
          <w:sz w:val="24"/>
          <w:szCs w:val="24"/>
        </w:rPr>
        <w:t>二次报价。</w:t>
      </w:r>
      <w:r w:rsidR="00BE6269">
        <w:rPr>
          <w:rFonts w:asciiTheme="minorEastAsia" w:eastAsiaTheme="minorEastAsia" w:hAnsiTheme="minorEastAsia" w:cs="宋体" w:hint="eastAsia"/>
          <w:sz w:val="24"/>
          <w:szCs w:val="24"/>
        </w:rPr>
        <w:t>以</w:t>
      </w:r>
      <w:r w:rsidR="00DA4D98">
        <w:rPr>
          <w:rFonts w:asciiTheme="minorEastAsia" w:eastAsiaTheme="minorEastAsia" w:hAnsiTheme="minorEastAsia" w:cs="宋体" w:hint="eastAsia"/>
          <w:sz w:val="24"/>
          <w:szCs w:val="24"/>
        </w:rPr>
        <w:t>总价报价</w:t>
      </w:r>
      <w:r w:rsidR="00BE6269">
        <w:rPr>
          <w:rFonts w:asciiTheme="minorEastAsia" w:eastAsiaTheme="minorEastAsia" w:hAnsiTheme="minorEastAsia" w:cs="宋体" w:hint="eastAsia"/>
          <w:sz w:val="24"/>
          <w:szCs w:val="24"/>
        </w:rPr>
        <w:t>的形式进行报价</w:t>
      </w:r>
      <w:r w:rsidR="00EA47BE" w:rsidRPr="00B52F90">
        <w:rPr>
          <w:rFonts w:asciiTheme="minorEastAsia" w:eastAsiaTheme="minorEastAsia" w:hAnsiTheme="minorEastAsia" w:cs="宋体" w:hint="eastAsia"/>
          <w:sz w:val="24"/>
          <w:szCs w:val="24"/>
        </w:rPr>
        <w:t>。</w:t>
      </w:r>
      <w:r w:rsidR="00EA47BE" w:rsidRPr="00347277">
        <w:rPr>
          <w:rFonts w:asciiTheme="minorEastAsia" w:eastAsiaTheme="minorEastAsia" w:hAnsiTheme="minorEastAsia" w:cs="宋体" w:hint="eastAsia"/>
          <w:sz w:val="24"/>
          <w:szCs w:val="24"/>
        </w:rPr>
        <w:t>本次报价须为人民币含税交钥匙工程报价，包含：产品价、人工费、印制费、通讯费、交通费、保险费、税费、抽检费、培训费等</w:t>
      </w:r>
      <w:r w:rsidR="00221F64">
        <w:rPr>
          <w:rFonts w:asciiTheme="minorEastAsia" w:eastAsiaTheme="minorEastAsia" w:hAnsiTheme="minorEastAsia" w:cs="宋体" w:hint="eastAsia"/>
          <w:sz w:val="24"/>
          <w:szCs w:val="24"/>
        </w:rPr>
        <w:t>所有费用。因</w:t>
      </w:r>
      <w:r w:rsidR="00EA47BE">
        <w:rPr>
          <w:rFonts w:asciiTheme="minorEastAsia" w:eastAsiaTheme="minorEastAsia" w:hAnsiTheme="minorEastAsia" w:cs="宋体" w:hint="eastAsia"/>
          <w:sz w:val="24"/>
          <w:szCs w:val="24"/>
        </w:rPr>
        <w:t>响应人</w:t>
      </w:r>
      <w:r w:rsidR="00221F64">
        <w:rPr>
          <w:rFonts w:asciiTheme="minorEastAsia" w:eastAsiaTheme="minorEastAsia" w:hAnsiTheme="minorEastAsia" w:cs="宋体" w:hint="eastAsia"/>
          <w:sz w:val="24"/>
          <w:szCs w:val="24"/>
        </w:rPr>
        <w:t>自身原因造成漏报、少报皆由其自行承担责任，比选</w:t>
      </w:r>
      <w:r w:rsidR="00EA47BE" w:rsidRPr="00347277">
        <w:rPr>
          <w:rFonts w:asciiTheme="minorEastAsia" w:eastAsiaTheme="minorEastAsia" w:hAnsiTheme="minorEastAsia" w:cs="宋体" w:hint="eastAsia"/>
          <w:sz w:val="24"/>
          <w:szCs w:val="24"/>
        </w:rPr>
        <w:t>人不再补偿。</w:t>
      </w:r>
    </w:p>
    <w:p w:rsidR="00EA47BE" w:rsidRDefault="00EA47BE" w:rsidP="00EA47BE">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（二）限价说明：</w:t>
      </w:r>
    </w:p>
    <w:p w:rsidR="00EA47BE" w:rsidRDefault="00EA47BE" w:rsidP="00EA47BE">
      <w:pPr>
        <w:spacing w:line="40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本项目设置最高总限价为</w:t>
      </w:r>
      <w:r>
        <w:rPr>
          <w:rFonts w:asciiTheme="minorEastAsia" w:eastAsiaTheme="minorEastAsia" w:hAnsiTheme="minorEastAsia" w:cs="宋体" w:hint="eastAsia"/>
          <w:bCs/>
          <w:sz w:val="24"/>
          <w:szCs w:val="24"/>
          <w:u w:val="single"/>
        </w:rPr>
        <w:t xml:space="preserve">  </w:t>
      </w:r>
      <w:r w:rsidR="00DA4D98">
        <w:rPr>
          <w:rFonts w:asciiTheme="minorEastAsia" w:eastAsiaTheme="minorEastAsia" w:hAnsiTheme="minorEastAsia" w:cs="宋体" w:hint="eastAsia"/>
          <w:bCs/>
          <w:sz w:val="24"/>
          <w:szCs w:val="24"/>
          <w:u w:val="single"/>
        </w:rPr>
        <w:t xml:space="preserve"> 58000元</w:t>
      </w:r>
      <w:r>
        <w:rPr>
          <w:rFonts w:asciiTheme="minorEastAsia" w:eastAsiaTheme="minorEastAsia" w:hAnsiTheme="minorEastAsia" w:cs="宋体" w:hint="eastAsia"/>
          <w:bCs/>
          <w:sz w:val="24"/>
          <w:szCs w:val="24"/>
          <w:u w:val="single"/>
        </w:rPr>
        <w:t xml:space="preserve">  </w:t>
      </w:r>
      <w:r>
        <w:rPr>
          <w:rFonts w:asciiTheme="minorEastAsia" w:eastAsiaTheme="minorEastAsia" w:hAnsiTheme="minorEastAsia" w:cs="宋体" w:hint="eastAsia"/>
          <w:bCs/>
          <w:sz w:val="24"/>
          <w:szCs w:val="24"/>
        </w:rPr>
        <w:t>，</w:t>
      </w:r>
      <w:r w:rsidR="00CA67AE">
        <w:rPr>
          <w:rFonts w:asciiTheme="minorEastAsia" w:eastAsiaTheme="minorEastAsia" w:hAnsiTheme="minorEastAsia" w:cs="宋体" w:hint="eastAsia"/>
          <w:bCs/>
          <w:sz w:val="24"/>
          <w:szCs w:val="24"/>
        </w:rPr>
        <w:t>超过最高限价的</w:t>
      </w:r>
      <w:r w:rsidR="005E1845">
        <w:rPr>
          <w:rFonts w:asciiTheme="minorEastAsia" w:eastAsiaTheme="minorEastAsia" w:hAnsiTheme="minorEastAsia" w:cs="宋体" w:hint="eastAsia"/>
          <w:bCs/>
          <w:sz w:val="24"/>
          <w:szCs w:val="24"/>
        </w:rPr>
        <w:t>按</w:t>
      </w:r>
      <w:r>
        <w:rPr>
          <w:rFonts w:asciiTheme="minorEastAsia" w:eastAsiaTheme="minorEastAsia" w:hAnsiTheme="minorEastAsia" w:cs="宋体" w:hint="eastAsia"/>
          <w:bCs/>
          <w:sz w:val="24"/>
          <w:szCs w:val="24"/>
        </w:rPr>
        <w:t>作废</w:t>
      </w:r>
      <w:r w:rsidR="005E1845">
        <w:rPr>
          <w:rFonts w:asciiTheme="minorEastAsia" w:eastAsiaTheme="minorEastAsia" w:hAnsiTheme="minorEastAsia" w:cs="宋体" w:hint="eastAsia"/>
          <w:bCs/>
          <w:sz w:val="24"/>
          <w:szCs w:val="24"/>
        </w:rPr>
        <w:t>处理</w:t>
      </w:r>
      <w:r>
        <w:rPr>
          <w:rFonts w:asciiTheme="minorEastAsia" w:eastAsiaTheme="minorEastAsia" w:hAnsiTheme="minorEastAsia" w:cs="宋体" w:hint="eastAsia"/>
          <w:bCs/>
          <w:sz w:val="24"/>
          <w:szCs w:val="24"/>
        </w:rPr>
        <w:t>。</w:t>
      </w:r>
    </w:p>
    <w:p w:rsidR="00EA47BE" w:rsidRDefault="00EA47BE" w:rsidP="00EA47BE">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（三）评审说明：</w:t>
      </w:r>
    </w:p>
    <w:p w:rsidR="00D376EC" w:rsidRDefault="00D376EC" w:rsidP="00D376EC">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．资格审查及符合性审查：评审由比选方相关人员组成评审小组，并根据比选文件的要求对响应人提交的响应文件进行审查，</w:t>
      </w:r>
      <w:r>
        <w:rPr>
          <w:rFonts w:ascii="宋体" w:hAnsi="宋体" w:cs="宋体" w:hint="eastAsia"/>
          <w:kern w:val="0"/>
          <w:sz w:val="24"/>
          <w:szCs w:val="24"/>
        </w:rPr>
        <w:t>只有资格审核及符合性审核合格的响应人才能继续参与评审。</w:t>
      </w:r>
    </w:p>
    <w:p w:rsidR="00D376EC" w:rsidRDefault="00D376EC" w:rsidP="00D376EC">
      <w:pPr>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）资格审核</w:t>
      </w:r>
    </w:p>
    <w:p w:rsidR="00D376EC" w:rsidRDefault="00D376EC" w:rsidP="00D376EC">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490"/>
      </w:tblGrid>
      <w:tr w:rsidR="00D376EC" w:rsidTr="0093644D">
        <w:trPr>
          <w:trHeight w:val="454"/>
          <w:jc w:val="center"/>
        </w:trPr>
        <w:tc>
          <w:tcPr>
            <w:tcW w:w="676" w:type="dxa"/>
            <w:vAlign w:val="center"/>
          </w:tcPr>
          <w:p w:rsidR="00D376EC" w:rsidRDefault="00D376EC" w:rsidP="0093644D">
            <w:pPr>
              <w:spacing w:line="320" w:lineRule="exact"/>
              <w:jc w:val="center"/>
              <w:rPr>
                <w:rFonts w:ascii="宋体" w:cs="宋体"/>
                <w:b/>
                <w:kern w:val="0"/>
              </w:rPr>
            </w:pPr>
            <w:r>
              <w:rPr>
                <w:rFonts w:ascii="宋体" w:hAnsi="宋体" w:cs="宋体" w:hint="eastAsia"/>
                <w:b/>
                <w:kern w:val="0"/>
              </w:rPr>
              <w:t>序号</w:t>
            </w:r>
          </w:p>
        </w:tc>
        <w:tc>
          <w:tcPr>
            <w:tcW w:w="3255" w:type="dxa"/>
            <w:gridSpan w:val="2"/>
            <w:vAlign w:val="center"/>
          </w:tcPr>
          <w:p w:rsidR="00D376EC" w:rsidRDefault="00D376EC" w:rsidP="0093644D">
            <w:pPr>
              <w:spacing w:line="320" w:lineRule="exact"/>
              <w:jc w:val="center"/>
              <w:rPr>
                <w:rFonts w:ascii="宋体" w:cs="宋体"/>
                <w:b/>
                <w:kern w:val="0"/>
              </w:rPr>
            </w:pPr>
            <w:r>
              <w:rPr>
                <w:rFonts w:ascii="宋体" w:hAnsi="宋体" w:cs="宋体" w:hint="eastAsia"/>
                <w:b/>
                <w:kern w:val="0"/>
              </w:rPr>
              <w:t>检查因素</w:t>
            </w:r>
          </w:p>
        </w:tc>
        <w:tc>
          <w:tcPr>
            <w:tcW w:w="5490" w:type="dxa"/>
            <w:vAlign w:val="center"/>
          </w:tcPr>
          <w:p w:rsidR="00D376EC" w:rsidRDefault="00D376EC" w:rsidP="0093644D">
            <w:pPr>
              <w:spacing w:line="320" w:lineRule="exact"/>
              <w:jc w:val="center"/>
              <w:rPr>
                <w:rFonts w:ascii="宋体" w:cs="宋体"/>
                <w:b/>
                <w:kern w:val="0"/>
              </w:rPr>
            </w:pPr>
            <w:r>
              <w:rPr>
                <w:rFonts w:ascii="宋体" w:hAnsi="宋体" w:cs="宋体" w:hint="eastAsia"/>
                <w:b/>
                <w:kern w:val="0"/>
              </w:rPr>
              <w:t>检查内容</w:t>
            </w:r>
          </w:p>
        </w:tc>
      </w:tr>
      <w:tr w:rsidR="00D376EC" w:rsidTr="0093644D">
        <w:trPr>
          <w:trHeight w:val="454"/>
          <w:jc w:val="center"/>
        </w:trPr>
        <w:tc>
          <w:tcPr>
            <w:tcW w:w="676" w:type="dxa"/>
            <w:vMerge w:val="restart"/>
            <w:vAlign w:val="center"/>
          </w:tcPr>
          <w:p w:rsidR="00D376EC" w:rsidRDefault="00D376EC" w:rsidP="0093644D">
            <w:pPr>
              <w:spacing w:line="320" w:lineRule="exact"/>
              <w:jc w:val="center"/>
              <w:rPr>
                <w:rFonts w:ascii="宋体" w:hAnsi="宋体"/>
              </w:rPr>
            </w:pPr>
            <w:r>
              <w:rPr>
                <w:rFonts w:ascii="宋体" w:hAnsi="宋体"/>
              </w:rPr>
              <w:t>1</w:t>
            </w:r>
          </w:p>
        </w:tc>
        <w:tc>
          <w:tcPr>
            <w:tcW w:w="709" w:type="dxa"/>
            <w:vMerge w:val="restart"/>
            <w:vAlign w:val="center"/>
          </w:tcPr>
          <w:p w:rsidR="00D376EC" w:rsidRDefault="00D376EC" w:rsidP="0093644D">
            <w:pPr>
              <w:spacing w:line="320" w:lineRule="exact"/>
              <w:rPr>
                <w:rFonts w:ascii="宋体" w:cs="仿宋_GB2312"/>
                <w:lang w:val="zh-CN"/>
              </w:rPr>
            </w:pPr>
            <w:r>
              <w:rPr>
                <w:rFonts w:ascii="宋体" w:hAnsi="宋体" w:cs="仿宋_GB2312" w:hint="eastAsia"/>
                <w:lang w:val="zh-CN"/>
              </w:rPr>
              <w:t>响应人应符合的基本资格条件</w:t>
            </w:r>
          </w:p>
        </w:tc>
        <w:tc>
          <w:tcPr>
            <w:tcW w:w="2546" w:type="dxa"/>
            <w:vAlign w:val="center"/>
          </w:tcPr>
          <w:p w:rsidR="00D376EC" w:rsidRDefault="00D376EC" w:rsidP="0093644D">
            <w:pPr>
              <w:spacing w:line="320" w:lineRule="exact"/>
              <w:rPr>
                <w:rFonts w:ascii="宋体"/>
              </w:rPr>
            </w:pPr>
            <w:r>
              <w:rPr>
                <w:rFonts w:ascii="宋体" w:hAnsi="宋体" w:hint="eastAsia"/>
              </w:rPr>
              <w:t>（</w:t>
            </w:r>
            <w:r>
              <w:rPr>
                <w:rFonts w:ascii="宋体" w:hAnsi="宋体"/>
              </w:rPr>
              <w:t>1</w:t>
            </w:r>
            <w:r>
              <w:rPr>
                <w:rFonts w:ascii="宋体" w:hAnsi="宋体" w:hint="eastAsia"/>
              </w:rPr>
              <w:t>）具有独立承担民事责任的能力</w:t>
            </w:r>
          </w:p>
        </w:tc>
        <w:tc>
          <w:tcPr>
            <w:tcW w:w="5490" w:type="dxa"/>
            <w:vAlign w:val="center"/>
          </w:tcPr>
          <w:p w:rsidR="00D376EC" w:rsidRDefault="00D376EC" w:rsidP="0093644D">
            <w:pPr>
              <w:spacing w:line="320" w:lineRule="exact"/>
              <w:rPr>
                <w:rFonts w:ascii="宋体" w:hAnsi="宋体"/>
              </w:rPr>
            </w:pPr>
            <w:r>
              <w:rPr>
                <w:rFonts w:ascii="宋体" w:hAnsi="宋体" w:hint="eastAsia"/>
              </w:rPr>
              <w:t>响应人法人营业执照（副本）或事业单位法人证书（副本）或个体工商户营业执照或有效的自然人身份证明；</w:t>
            </w:r>
            <w:r>
              <w:rPr>
                <w:rFonts w:ascii="宋体" w:hAnsi="宋体"/>
              </w:rPr>
              <w:t xml:space="preserve"> </w:t>
            </w:r>
          </w:p>
          <w:p w:rsidR="00D376EC" w:rsidRDefault="00D376EC" w:rsidP="0093644D">
            <w:pPr>
              <w:spacing w:line="320" w:lineRule="exact"/>
              <w:rPr>
                <w:rFonts w:ascii="宋体"/>
              </w:rPr>
            </w:pPr>
            <w:r>
              <w:rPr>
                <w:rFonts w:ascii="宋体" w:hAnsi="宋体" w:hint="eastAsia"/>
              </w:rPr>
              <w:t>响应人法定代表人身份证明和法定代表人授权代表委托书。</w:t>
            </w:r>
          </w:p>
        </w:tc>
      </w:tr>
      <w:tr w:rsidR="00D376EC" w:rsidTr="0093644D">
        <w:trPr>
          <w:trHeight w:val="454"/>
          <w:jc w:val="center"/>
        </w:trPr>
        <w:tc>
          <w:tcPr>
            <w:tcW w:w="676" w:type="dxa"/>
            <w:vMerge/>
            <w:vAlign w:val="center"/>
          </w:tcPr>
          <w:p w:rsidR="00D376EC" w:rsidRDefault="00D376EC" w:rsidP="0093644D">
            <w:pPr>
              <w:spacing w:line="320" w:lineRule="exact"/>
              <w:jc w:val="center"/>
              <w:rPr>
                <w:rFonts w:ascii="宋体"/>
              </w:rPr>
            </w:pPr>
          </w:p>
        </w:tc>
        <w:tc>
          <w:tcPr>
            <w:tcW w:w="709" w:type="dxa"/>
            <w:vMerge/>
            <w:vAlign w:val="center"/>
          </w:tcPr>
          <w:p w:rsidR="00D376EC" w:rsidRDefault="00D376EC" w:rsidP="0093644D">
            <w:pPr>
              <w:spacing w:line="320" w:lineRule="exact"/>
              <w:rPr>
                <w:rFonts w:ascii="宋体" w:cs="仿宋_GB2312"/>
                <w:lang w:val="zh-CN"/>
              </w:rPr>
            </w:pPr>
          </w:p>
        </w:tc>
        <w:tc>
          <w:tcPr>
            <w:tcW w:w="2546" w:type="dxa"/>
            <w:vAlign w:val="center"/>
          </w:tcPr>
          <w:p w:rsidR="00D376EC" w:rsidRDefault="00D376EC" w:rsidP="0093644D">
            <w:pPr>
              <w:spacing w:line="320" w:lineRule="exact"/>
              <w:rPr>
                <w:rFonts w:ascii="宋体" w:cs="仿宋_GB2312"/>
                <w:lang w:val="zh-CN"/>
              </w:rPr>
            </w:pPr>
            <w:r>
              <w:rPr>
                <w:rFonts w:ascii="宋体" w:hAnsi="宋体" w:cs="仿宋_GB2312" w:hint="eastAsia"/>
                <w:lang w:val="zh-CN"/>
              </w:rPr>
              <w:t>（</w:t>
            </w:r>
            <w:r>
              <w:rPr>
                <w:rFonts w:ascii="宋体" w:hAnsi="宋体" w:cs="仿宋_GB2312"/>
                <w:lang w:val="zh-CN"/>
              </w:rPr>
              <w:t>2</w:t>
            </w:r>
            <w:r>
              <w:rPr>
                <w:rFonts w:ascii="宋体" w:hAnsi="宋体" w:cs="仿宋_GB2312" w:hint="eastAsia"/>
                <w:lang w:val="zh-CN"/>
              </w:rPr>
              <w:t>）具有履行合同所必需的设备和专业技术能力</w:t>
            </w:r>
          </w:p>
        </w:tc>
        <w:tc>
          <w:tcPr>
            <w:tcW w:w="5490" w:type="dxa"/>
            <w:vAlign w:val="center"/>
          </w:tcPr>
          <w:p w:rsidR="00D376EC" w:rsidRDefault="00D376EC" w:rsidP="0093644D">
            <w:pPr>
              <w:spacing w:line="320" w:lineRule="exact"/>
              <w:rPr>
                <w:rFonts w:ascii="宋体"/>
              </w:rPr>
            </w:pPr>
            <w:r>
              <w:rPr>
                <w:rFonts w:ascii="宋体" w:hAnsi="宋体" w:hint="eastAsia"/>
              </w:rPr>
              <w:t>响应人提供书面声明或相关证明材料（见格式文件）</w:t>
            </w:r>
          </w:p>
        </w:tc>
      </w:tr>
      <w:tr w:rsidR="00D376EC" w:rsidTr="0093644D">
        <w:trPr>
          <w:trHeight w:val="454"/>
          <w:jc w:val="center"/>
        </w:trPr>
        <w:tc>
          <w:tcPr>
            <w:tcW w:w="676" w:type="dxa"/>
            <w:vMerge/>
            <w:vAlign w:val="center"/>
          </w:tcPr>
          <w:p w:rsidR="00D376EC" w:rsidRDefault="00D376EC" w:rsidP="0093644D">
            <w:pPr>
              <w:spacing w:line="320" w:lineRule="exact"/>
              <w:jc w:val="center"/>
              <w:rPr>
                <w:rFonts w:ascii="宋体"/>
              </w:rPr>
            </w:pPr>
          </w:p>
        </w:tc>
        <w:tc>
          <w:tcPr>
            <w:tcW w:w="709" w:type="dxa"/>
            <w:vMerge/>
            <w:vAlign w:val="center"/>
          </w:tcPr>
          <w:p w:rsidR="00D376EC" w:rsidRDefault="00D376EC" w:rsidP="0093644D">
            <w:pPr>
              <w:spacing w:line="320" w:lineRule="exact"/>
              <w:rPr>
                <w:rFonts w:ascii="宋体" w:cs="仿宋_GB2312"/>
                <w:lang w:val="zh-CN"/>
              </w:rPr>
            </w:pPr>
          </w:p>
        </w:tc>
        <w:tc>
          <w:tcPr>
            <w:tcW w:w="2546" w:type="dxa"/>
            <w:vAlign w:val="center"/>
          </w:tcPr>
          <w:p w:rsidR="00D376EC" w:rsidRDefault="00D376EC" w:rsidP="0093644D">
            <w:pPr>
              <w:spacing w:line="320" w:lineRule="exact"/>
              <w:rPr>
                <w:rFonts w:ascii="宋体" w:cs="仿宋_GB2312"/>
                <w:lang w:val="zh-CN"/>
              </w:rPr>
            </w:pPr>
            <w:r>
              <w:rPr>
                <w:rFonts w:ascii="宋体" w:hAnsi="宋体" w:hint="eastAsia"/>
              </w:rPr>
              <w:t>（</w:t>
            </w:r>
            <w:r>
              <w:rPr>
                <w:rFonts w:ascii="宋体" w:hAnsi="宋体"/>
              </w:rPr>
              <w:t>3</w:t>
            </w:r>
            <w:r>
              <w:rPr>
                <w:rFonts w:ascii="宋体" w:hAnsi="宋体" w:hint="eastAsia"/>
              </w:rPr>
              <w:t>）参加政府采购活动前三年内，在经营活动中没有重大违法记录</w:t>
            </w:r>
          </w:p>
        </w:tc>
        <w:tc>
          <w:tcPr>
            <w:tcW w:w="5490" w:type="dxa"/>
            <w:vAlign w:val="center"/>
          </w:tcPr>
          <w:p w:rsidR="00D376EC" w:rsidRDefault="00D376EC" w:rsidP="0093644D">
            <w:pPr>
              <w:spacing w:line="320" w:lineRule="exact"/>
              <w:rPr>
                <w:rFonts w:ascii="宋体"/>
              </w:rPr>
            </w:pPr>
            <w:r>
              <w:rPr>
                <w:rFonts w:ascii="宋体" w:hAnsi="宋体"/>
              </w:rPr>
              <w:t>1.</w:t>
            </w:r>
            <w:r>
              <w:rPr>
                <w:rFonts w:ascii="宋体" w:hAnsi="宋体" w:hint="eastAsia"/>
              </w:rPr>
              <w:t>响应人提供书面声明（见格式文件）；</w:t>
            </w:r>
          </w:p>
          <w:p w:rsidR="00D376EC" w:rsidRDefault="00D376EC" w:rsidP="0093644D">
            <w:pPr>
              <w:spacing w:line="320" w:lineRule="exact"/>
              <w:jc w:val="left"/>
              <w:rPr>
                <w:rFonts w:ascii="宋体"/>
                <w:b/>
              </w:rPr>
            </w:pPr>
            <w:r>
              <w:rPr>
                <w:rFonts w:ascii="宋体" w:hAnsi="宋体"/>
              </w:rPr>
              <w:t>2.</w:t>
            </w:r>
            <w:r>
              <w:rPr>
                <w:rFonts w:ascii="宋体" w:hAnsi="宋体" w:hint="eastAsia"/>
              </w:rPr>
              <w:t>采购人将通过</w:t>
            </w:r>
            <w:r>
              <w:rPr>
                <w:rFonts w:ascii="宋体" w:hAnsi="宋体"/>
              </w:rPr>
              <w:t xml:space="preserve"> </w:t>
            </w:r>
            <w:r>
              <w:rPr>
                <w:rFonts w:ascii="宋体" w:hAnsi="宋体" w:hint="eastAsia"/>
              </w:rPr>
              <w:t>“信用中国”网站</w:t>
            </w:r>
            <w:r>
              <w:rPr>
                <w:rFonts w:ascii="宋体" w:hAnsi="宋体"/>
              </w:rPr>
              <w:t>(www.creditchina.gov.cn)</w:t>
            </w:r>
            <w:r>
              <w:rPr>
                <w:rFonts w:ascii="宋体" w:hAnsi="宋体" w:hint="eastAsia"/>
              </w:rPr>
              <w:t>、</w:t>
            </w:r>
            <w:r>
              <w:rPr>
                <w:rFonts w:ascii="宋体" w:hAnsi="宋体"/>
              </w:rPr>
              <w:t>"</w:t>
            </w:r>
            <w:r>
              <w:rPr>
                <w:rFonts w:ascii="宋体" w:hAnsi="宋体" w:hint="eastAsia"/>
              </w:rPr>
              <w:t>中国政府采购网</w:t>
            </w:r>
            <w:r>
              <w:rPr>
                <w:rFonts w:ascii="宋体" w:hAnsi="宋体"/>
              </w:rPr>
              <w:t>"(www.ccgp.gov.cn)</w:t>
            </w:r>
            <w:r>
              <w:rPr>
                <w:rFonts w:ascii="宋体" w:hAnsi="宋体" w:hint="eastAsia"/>
              </w:rPr>
              <w:t>等渠道查询响应人信用记录，对列入失信被执行人、重大税收违法案件当事人名单、政府采购严重违法失信行为记录名单的响应人将拒绝其参与本次采购。</w:t>
            </w:r>
          </w:p>
        </w:tc>
      </w:tr>
      <w:tr w:rsidR="00D376EC" w:rsidTr="0093644D">
        <w:trPr>
          <w:trHeight w:val="454"/>
          <w:jc w:val="center"/>
        </w:trPr>
        <w:tc>
          <w:tcPr>
            <w:tcW w:w="676" w:type="dxa"/>
            <w:vMerge/>
            <w:vAlign w:val="center"/>
          </w:tcPr>
          <w:p w:rsidR="00D376EC" w:rsidRDefault="00D376EC" w:rsidP="0093644D">
            <w:pPr>
              <w:spacing w:line="320" w:lineRule="exact"/>
              <w:jc w:val="center"/>
              <w:rPr>
                <w:rFonts w:ascii="宋体"/>
              </w:rPr>
            </w:pPr>
          </w:p>
        </w:tc>
        <w:tc>
          <w:tcPr>
            <w:tcW w:w="709" w:type="dxa"/>
            <w:vMerge/>
            <w:vAlign w:val="center"/>
          </w:tcPr>
          <w:p w:rsidR="00D376EC" w:rsidRDefault="00D376EC" w:rsidP="0093644D">
            <w:pPr>
              <w:spacing w:line="320" w:lineRule="exact"/>
              <w:rPr>
                <w:rFonts w:ascii="宋体" w:cs="仿宋_GB2312"/>
              </w:rPr>
            </w:pPr>
          </w:p>
        </w:tc>
        <w:tc>
          <w:tcPr>
            <w:tcW w:w="2546" w:type="dxa"/>
            <w:vAlign w:val="center"/>
          </w:tcPr>
          <w:p w:rsidR="00D376EC" w:rsidRDefault="00D376EC" w:rsidP="0093644D">
            <w:pPr>
              <w:spacing w:line="320" w:lineRule="exact"/>
              <w:rPr>
                <w:rFonts w:ascii="宋体"/>
              </w:rPr>
            </w:pPr>
            <w:r>
              <w:rPr>
                <w:rFonts w:ascii="宋体" w:hAnsi="宋体" w:hint="eastAsia"/>
              </w:rPr>
              <w:t>（</w:t>
            </w:r>
            <w:r>
              <w:rPr>
                <w:rFonts w:ascii="宋体" w:hAnsi="宋体"/>
              </w:rPr>
              <w:t>4</w:t>
            </w:r>
            <w:r>
              <w:rPr>
                <w:rFonts w:ascii="宋体" w:hAnsi="宋体" w:hint="eastAsia"/>
              </w:rPr>
              <w:t>）法律、行政法规规定的其他条件</w:t>
            </w:r>
          </w:p>
        </w:tc>
        <w:tc>
          <w:tcPr>
            <w:tcW w:w="5490" w:type="dxa"/>
            <w:vAlign w:val="center"/>
          </w:tcPr>
          <w:p w:rsidR="00D376EC" w:rsidRDefault="00D376EC" w:rsidP="0093644D">
            <w:pPr>
              <w:spacing w:line="320" w:lineRule="exact"/>
              <w:rPr>
                <w:rFonts w:ascii="宋体"/>
              </w:rPr>
            </w:pPr>
          </w:p>
        </w:tc>
      </w:tr>
      <w:tr w:rsidR="00D376EC" w:rsidTr="0093644D">
        <w:trPr>
          <w:trHeight w:val="454"/>
          <w:jc w:val="center"/>
        </w:trPr>
        <w:tc>
          <w:tcPr>
            <w:tcW w:w="676" w:type="dxa"/>
            <w:vAlign w:val="center"/>
          </w:tcPr>
          <w:p w:rsidR="00D376EC" w:rsidRDefault="00D376EC" w:rsidP="0093644D">
            <w:pPr>
              <w:spacing w:line="320" w:lineRule="exact"/>
              <w:jc w:val="center"/>
              <w:rPr>
                <w:rFonts w:ascii="宋体" w:hAnsi="宋体"/>
              </w:rPr>
            </w:pPr>
            <w:r>
              <w:rPr>
                <w:rFonts w:ascii="宋体" w:hAnsi="宋体"/>
              </w:rPr>
              <w:t>2</w:t>
            </w:r>
          </w:p>
        </w:tc>
        <w:tc>
          <w:tcPr>
            <w:tcW w:w="3255" w:type="dxa"/>
            <w:gridSpan w:val="2"/>
            <w:vAlign w:val="center"/>
          </w:tcPr>
          <w:p w:rsidR="00D376EC" w:rsidRDefault="00D376EC" w:rsidP="0093644D">
            <w:pPr>
              <w:spacing w:line="320" w:lineRule="exact"/>
              <w:rPr>
                <w:rFonts w:ascii="宋体"/>
              </w:rPr>
            </w:pPr>
            <w:r>
              <w:rPr>
                <w:rFonts w:ascii="宋体" w:hAnsi="宋体" w:hint="eastAsia"/>
              </w:rPr>
              <w:t>其它资格条件</w:t>
            </w:r>
          </w:p>
        </w:tc>
        <w:tc>
          <w:tcPr>
            <w:tcW w:w="5490" w:type="dxa"/>
            <w:vAlign w:val="center"/>
          </w:tcPr>
          <w:p w:rsidR="00D376EC" w:rsidRDefault="00D376EC" w:rsidP="0093644D">
            <w:pPr>
              <w:spacing w:line="320" w:lineRule="exact"/>
              <w:rPr>
                <w:rFonts w:ascii="宋体"/>
              </w:rPr>
            </w:pPr>
            <w:r>
              <w:rPr>
                <w:rFonts w:ascii="宋体" w:hAnsi="宋体" w:hint="eastAsia"/>
              </w:rPr>
              <w:t>不接受联合体参与。</w:t>
            </w:r>
          </w:p>
        </w:tc>
      </w:tr>
    </w:tbl>
    <w:p w:rsidR="00D376EC" w:rsidRDefault="00D376EC" w:rsidP="00D376EC">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）符合性审查</w:t>
      </w:r>
    </w:p>
    <w:p w:rsidR="00D376EC" w:rsidRDefault="00D376EC" w:rsidP="00D376EC">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lastRenderedPageBreak/>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D376EC" w:rsidTr="0093644D">
        <w:trPr>
          <w:trHeight w:val="454"/>
          <w:jc w:val="center"/>
        </w:trPr>
        <w:tc>
          <w:tcPr>
            <w:tcW w:w="675" w:type="dxa"/>
            <w:vAlign w:val="center"/>
          </w:tcPr>
          <w:p w:rsidR="00D376EC" w:rsidRDefault="00D376EC" w:rsidP="0093644D">
            <w:pPr>
              <w:spacing w:line="320" w:lineRule="exact"/>
              <w:jc w:val="center"/>
              <w:rPr>
                <w:rFonts w:ascii="宋体" w:cs="宋体"/>
                <w:b/>
                <w:kern w:val="0"/>
              </w:rPr>
            </w:pPr>
            <w:r>
              <w:rPr>
                <w:rFonts w:ascii="宋体" w:hAnsi="宋体" w:cs="宋体" w:hint="eastAsia"/>
                <w:b/>
                <w:kern w:val="0"/>
              </w:rPr>
              <w:t>序号</w:t>
            </w:r>
          </w:p>
        </w:tc>
        <w:tc>
          <w:tcPr>
            <w:tcW w:w="3546" w:type="dxa"/>
            <w:gridSpan w:val="2"/>
            <w:vAlign w:val="center"/>
          </w:tcPr>
          <w:p w:rsidR="00D376EC" w:rsidRDefault="00D376EC" w:rsidP="0093644D">
            <w:pPr>
              <w:spacing w:line="320" w:lineRule="exact"/>
              <w:jc w:val="center"/>
              <w:rPr>
                <w:rFonts w:ascii="宋体" w:cs="宋体"/>
                <w:b/>
                <w:kern w:val="0"/>
              </w:rPr>
            </w:pPr>
            <w:r>
              <w:rPr>
                <w:rFonts w:ascii="宋体" w:hAnsi="宋体" w:cs="宋体" w:hint="eastAsia"/>
                <w:b/>
                <w:kern w:val="0"/>
              </w:rPr>
              <w:t>评审因素</w:t>
            </w:r>
          </w:p>
        </w:tc>
        <w:tc>
          <w:tcPr>
            <w:tcW w:w="5108" w:type="dxa"/>
            <w:vAlign w:val="center"/>
          </w:tcPr>
          <w:p w:rsidR="00D376EC" w:rsidRDefault="00D376EC" w:rsidP="0093644D">
            <w:pPr>
              <w:spacing w:line="320" w:lineRule="exact"/>
              <w:jc w:val="center"/>
              <w:rPr>
                <w:rFonts w:ascii="宋体" w:cs="宋体"/>
                <w:b/>
                <w:kern w:val="0"/>
              </w:rPr>
            </w:pPr>
            <w:r>
              <w:rPr>
                <w:rFonts w:ascii="宋体" w:hAnsi="宋体" w:cs="宋体" w:hint="eastAsia"/>
                <w:b/>
                <w:kern w:val="0"/>
              </w:rPr>
              <w:t>评审标准</w:t>
            </w:r>
          </w:p>
        </w:tc>
      </w:tr>
      <w:tr w:rsidR="00D376EC" w:rsidTr="0093644D">
        <w:trPr>
          <w:trHeight w:val="454"/>
          <w:jc w:val="center"/>
        </w:trPr>
        <w:tc>
          <w:tcPr>
            <w:tcW w:w="675" w:type="dxa"/>
            <w:vMerge w:val="restart"/>
            <w:vAlign w:val="center"/>
          </w:tcPr>
          <w:p w:rsidR="00D376EC" w:rsidRDefault="00D376EC" w:rsidP="0093644D">
            <w:pPr>
              <w:spacing w:line="320" w:lineRule="exact"/>
              <w:jc w:val="center"/>
              <w:rPr>
                <w:rFonts w:ascii="宋体" w:hAnsi="宋体" w:cs="宋体"/>
                <w:kern w:val="0"/>
              </w:rPr>
            </w:pPr>
            <w:r>
              <w:rPr>
                <w:rFonts w:ascii="宋体" w:hAnsi="宋体" w:cs="宋体"/>
                <w:kern w:val="0"/>
              </w:rPr>
              <w:t>1</w:t>
            </w:r>
          </w:p>
        </w:tc>
        <w:tc>
          <w:tcPr>
            <w:tcW w:w="1562" w:type="dxa"/>
            <w:vMerge w:val="restart"/>
            <w:vAlign w:val="center"/>
          </w:tcPr>
          <w:p w:rsidR="00D376EC" w:rsidRDefault="00D376EC" w:rsidP="0093644D">
            <w:pPr>
              <w:spacing w:line="320" w:lineRule="exact"/>
              <w:rPr>
                <w:rFonts w:ascii="宋体" w:cs="宋体"/>
                <w:kern w:val="0"/>
              </w:rPr>
            </w:pPr>
            <w:r>
              <w:rPr>
                <w:rFonts w:ascii="宋体" w:hAnsi="宋体" w:cs="宋体" w:hint="eastAsia"/>
                <w:kern w:val="0"/>
              </w:rPr>
              <w:t>有效性审查</w:t>
            </w:r>
          </w:p>
        </w:tc>
        <w:tc>
          <w:tcPr>
            <w:tcW w:w="1984" w:type="dxa"/>
            <w:vAlign w:val="center"/>
          </w:tcPr>
          <w:p w:rsidR="00D376EC" w:rsidRDefault="00D376EC" w:rsidP="0093644D">
            <w:pPr>
              <w:spacing w:line="320" w:lineRule="exact"/>
              <w:rPr>
                <w:rFonts w:ascii="宋体" w:cs="宋体"/>
                <w:kern w:val="0"/>
              </w:rPr>
            </w:pPr>
            <w:r>
              <w:rPr>
                <w:rFonts w:ascii="宋体" w:hAnsi="宋体" w:hint="eastAsia"/>
              </w:rPr>
              <w:t>响应文件签署</w:t>
            </w:r>
          </w:p>
        </w:tc>
        <w:tc>
          <w:tcPr>
            <w:tcW w:w="5108" w:type="dxa"/>
            <w:vAlign w:val="center"/>
          </w:tcPr>
          <w:p w:rsidR="00D376EC" w:rsidRDefault="00D376EC" w:rsidP="0093644D">
            <w:pPr>
              <w:spacing w:line="320" w:lineRule="exact"/>
              <w:rPr>
                <w:rFonts w:ascii="宋体" w:cs="宋体"/>
                <w:kern w:val="0"/>
              </w:rPr>
            </w:pPr>
            <w:r>
              <w:rPr>
                <w:rFonts w:ascii="宋体" w:hAnsi="宋体" w:hint="eastAsia"/>
              </w:rPr>
              <w:t>响应文件上法定代表人或其授权代表人的签字齐全。</w:t>
            </w:r>
          </w:p>
        </w:tc>
      </w:tr>
      <w:tr w:rsidR="00D376EC" w:rsidTr="0093644D">
        <w:trPr>
          <w:trHeight w:val="454"/>
          <w:jc w:val="center"/>
        </w:trPr>
        <w:tc>
          <w:tcPr>
            <w:tcW w:w="675" w:type="dxa"/>
            <w:vMerge/>
            <w:vAlign w:val="center"/>
          </w:tcPr>
          <w:p w:rsidR="00D376EC" w:rsidRDefault="00D376EC" w:rsidP="0093644D">
            <w:pPr>
              <w:spacing w:line="320" w:lineRule="exact"/>
              <w:jc w:val="center"/>
              <w:rPr>
                <w:rFonts w:ascii="宋体" w:cs="宋体"/>
                <w:kern w:val="0"/>
              </w:rPr>
            </w:pPr>
          </w:p>
        </w:tc>
        <w:tc>
          <w:tcPr>
            <w:tcW w:w="1562" w:type="dxa"/>
            <w:vMerge/>
            <w:vAlign w:val="center"/>
          </w:tcPr>
          <w:p w:rsidR="00D376EC" w:rsidRDefault="00D376EC" w:rsidP="0093644D">
            <w:pPr>
              <w:spacing w:line="320" w:lineRule="exact"/>
              <w:rPr>
                <w:rFonts w:ascii="宋体" w:cs="宋体"/>
                <w:kern w:val="0"/>
              </w:rPr>
            </w:pPr>
          </w:p>
        </w:tc>
        <w:tc>
          <w:tcPr>
            <w:tcW w:w="1984" w:type="dxa"/>
            <w:vAlign w:val="center"/>
          </w:tcPr>
          <w:p w:rsidR="00D376EC" w:rsidRDefault="00D376EC" w:rsidP="0093644D">
            <w:pPr>
              <w:spacing w:line="320" w:lineRule="exact"/>
              <w:rPr>
                <w:rFonts w:ascii="宋体" w:cs="仿宋_GB2312"/>
                <w:lang w:val="zh-CN"/>
              </w:rPr>
            </w:pPr>
            <w:r>
              <w:rPr>
                <w:rFonts w:ascii="宋体" w:hAnsi="宋体" w:cs="仿宋_GB2312" w:hint="eastAsia"/>
                <w:lang w:val="zh-CN"/>
              </w:rPr>
              <w:t>响应方案</w:t>
            </w:r>
          </w:p>
        </w:tc>
        <w:tc>
          <w:tcPr>
            <w:tcW w:w="5108" w:type="dxa"/>
            <w:vAlign w:val="center"/>
          </w:tcPr>
          <w:p w:rsidR="00D376EC" w:rsidRDefault="00D376EC" w:rsidP="0093644D">
            <w:pPr>
              <w:spacing w:line="320" w:lineRule="exact"/>
              <w:rPr>
                <w:rFonts w:ascii="宋体" w:cs="宋体"/>
                <w:kern w:val="0"/>
              </w:rPr>
            </w:pPr>
            <w:r>
              <w:rPr>
                <w:rFonts w:ascii="宋体" w:hAnsi="宋体" w:cs="仿宋_GB2312" w:hint="eastAsia"/>
                <w:lang w:val="zh-CN"/>
              </w:rPr>
              <w:t>只能有一个方案参选。</w:t>
            </w:r>
          </w:p>
        </w:tc>
      </w:tr>
      <w:tr w:rsidR="00D376EC" w:rsidTr="0093644D">
        <w:trPr>
          <w:trHeight w:val="454"/>
          <w:jc w:val="center"/>
        </w:trPr>
        <w:tc>
          <w:tcPr>
            <w:tcW w:w="675" w:type="dxa"/>
            <w:vMerge/>
            <w:vAlign w:val="center"/>
          </w:tcPr>
          <w:p w:rsidR="00D376EC" w:rsidRDefault="00D376EC" w:rsidP="0093644D">
            <w:pPr>
              <w:spacing w:line="320" w:lineRule="exact"/>
              <w:jc w:val="center"/>
              <w:rPr>
                <w:rFonts w:ascii="宋体" w:cs="宋体"/>
                <w:kern w:val="0"/>
              </w:rPr>
            </w:pPr>
          </w:p>
        </w:tc>
        <w:tc>
          <w:tcPr>
            <w:tcW w:w="1562" w:type="dxa"/>
            <w:vMerge/>
            <w:vAlign w:val="center"/>
          </w:tcPr>
          <w:p w:rsidR="00D376EC" w:rsidRDefault="00D376EC" w:rsidP="0093644D">
            <w:pPr>
              <w:spacing w:line="320" w:lineRule="exact"/>
              <w:rPr>
                <w:rFonts w:ascii="宋体" w:cs="宋体"/>
                <w:kern w:val="0"/>
              </w:rPr>
            </w:pPr>
          </w:p>
        </w:tc>
        <w:tc>
          <w:tcPr>
            <w:tcW w:w="1984" w:type="dxa"/>
            <w:vAlign w:val="center"/>
          </w:tcPr>
          <w:p w:rsidR="00D376EC" w:rsidRDefault="00D376EC" w:rsidP="0093644D">
            <w:pPr>
              <w:spacing w:line="320" w:lineRule="exact"/>
              <w:rPr>
                <w:rFonts w:ascii="宋体" w:cs="仿宋_GB2312"/>
                <w:lang w:val="zh-CN"/>
              </w:rPr>
            </w:pPr>
            <w:r>
              <w:rPr>
                <w:rFonts w:ascii="宋体" w:hAnsi="宋体" w:hint="eastAsia"/>
              </w:rPr>
              <w:t>报价唯一</w:t>
            </w:r>
          </w:p>
        </w:tc>
        <w:tc>
          <w:tcPr>
            <w:tcW w:w="5108" w:type="dxa"/>
            <w:vAlign w:val="center"/>
          </w:tcPr>
          <w:p w:rsidR="00D376EC" w:rsidRDefault="00D376EC" w:rsidP="0093644D">
            <w:pPr>
              <w:spacing w:line="320" w:lineRule="exact"/>
              <w:rPr>
                <w:rFonts w:ascii="宋体" w:cs="宋体"/>
                <w:kern w:val="0"/>
              </w:rPr>
            </w:pPr>
            <w:r>
              <w:rPr>
                <w:rFonts w:ascii="宋体" w:hAnsi="宋体" w:cs="仿宋_GB2312" w:hint="eastAsia"/>
                <w:lang w:val="zh-CN"/>
              </w:rPr>
              <w:t>只能在预算金额和最高限价内报价，</w:t>
            </w:r>
            <w:r>
              <w:rPr>
                <w:rFonts w:ascii="宋体" w:hAnsi="宋体" w:hint="eastAsia"/>
              </w:rPr>
              <w:t>只能有一个有效报价，不得提交选择性报价。</w:t>
            </w:r>
          </w:p>
        </w:tc>
      </w:tr>
      <w:tr w:rsidR="00D376EC" w:rsidTr="0093644D">
        <w:trPr>
          <w:trHeight w:val="454"/>
          <w:jc w:val="center"/>
        </w:trPr>
        <w:tc>
          <w:tcPr>
            <w:tcW w:w="675" w:type="dxa"/>
            <w:vAlign w:val="center"/>
          </w:tcPr>
          <w:p w:rsidR="00D376EC" w:rsidRDefault="00D376EC" w:rsidP="0093644D">
            <w:pPr>
              <w:spacing w:line="320" w:lineRule="exact"/>
              <w:jc w:val="center"/>
              <w:rPr>
                <w:rFonts w:ascii="宋体" w:hAnsi="宋体" w:cs="宋体"/>
                <w:kern w:val="0"/>
              </w:rPr>
            </w:pPr>
            <w:r>
              <w:rPr>
                <w:rFonts w:ascii="宋体" w:hAnsi="宋体" w:cs="宋体"/>
                <w:kern w:val="0"/>
              </w:rPr>
              <w:t>2</w:t>
            </w:r>
          </w:p>
        </w:tc>
        <w:tc>
          <w:tcPr>
            <w:tcW w:w="1562" w:type="dxa"/>
            <w:vAlign w:val="center"/>
          </w:tcPr>
          <w:p w:rsidR="00D376EC" w:rsidRDefault="00D376EC" w:rsidP="0093644D">
            <w:pPr>
              <w:spacing w:line="320" w:lineRule="exact"/>
              <w:rPr>
                <w:rFonts w:ascii="宋体" w:cs="宋体"/>
                <w:kern w:val="0"/>
              </w:rPr>
            </w:pPr>
            <w:r>
              <w:rPr>
                <w:rFonts w:ascii="宋体" w:hAnsi="宋体" w:cs="宋体" w:hint="eastAsia"/>
                <w:kern w:val="0"/>
              </w:rPr>
              <w:t>完整性审查</w:t>
            </w:r>
          </w:p>
        </w:tc>
        <w:tc>
          <w:tcPr>
            <w:tcW w:w="1984" w:type="dxa"/>
            <w:vAlign w:val="center"/>
          </w:tcPr>
          <w:p w:rsidR="00D376EC" w:rsidRDefault="00D376EC" w:rsidP="0093644D">
            <w:pPr>
              <w:spacing w:line="320" w:lineRule="exact"/>
              <w:rPr>
                <w:rFonts w:ascii="宋体" w:cs="宋体"/>
                <w:kern w:val="0"/>
              </w:rPr>
            </w:pPr>
            <w:r>
              <w:rPr>
                <w:rFonts w:ascii="宋体" w:hAnsi="宋体" w:cs="仿宋_GB2312" w:hint="eastAsia"/>
                <w:lang w:val="zh-CN"/>
              </w:rPr>
              <w:t>响应文件份数</w:t>
            </w:r>
          </w:p>
        </w:tc>
        <w:tc>
          <w:tcPr>
            <w:tcW w:w="5108" w:type="dxa"/>
            <w:vAlign w:val="center"/>
          </w:tcPr>
          <w:p w:rsidR="00D376EC" w:rsidRDefault="00D376EC" w:rsidP="0093644D">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文件符合比选文件要求。</w:t>
            </w:r>
          </w:p>
        </w:tc>
      </w:tr>
      <w:tr w:rsidR="00D376EC" w:rsidTr="0093644D">
        <w:trPr>
          <w:trHeight w:val="671"/>
          <w:jc w:val="center"/>
        </w:trPr>
        <w:tc>
          <w:tcPr>
            <w:tcW w:w="675" w:type="dxa"/>
            <w:vAlign w:val="center"/>
          </w:tcPr>
          <w:p w:rsidR="00D376EC" w:rsidRDefault="00D376EC" w:rsidP="0093644D">
            <w:pPr>
              <w:spacing w:line="320" w:lineRule="exact"/>
              <w:jc w:val="center"/>
              <w:rPr>
                <w:rFonts w:ascii="宋体" w:hAnsi="宋体" w:cs="宋体"/>
                <w:kern w:val="0"/>
              </w:rPr>
            </w:pPr>
            <w:r>
              <w:rPr>
                <w:rFonts w:ascii="宋体" w:hAnsi="宋体" w:cs="宋体" w:hint="eastAsia"/>
                <w:kern w:val="0"/>
              </w:rPr>
              <w:t>3</w:t>
            </w:r>
          </w:p>
        </w:tc>
        <w:tc>
          <w:tcPr>
            <w:tcW w:w="1562" w:type="dxa"/>
            <w:vAlign w:val="center"/>
          </w:tcPr>
          <w:p w:rsidR="00D376EC" w:rsidRPr="002515A5" w:rsidRDefault="002515A5" w:rsidP="0093644D">
            <w:pPr>
              <w:spacing w:line="320" w:lineRule="exact"/>
              <w:rPr>
                <w:rFonts w:asciiTheme="minorEastAsia" w:eastAsiaTheme="minorEastAsia" w:hAnsiTheme="minorEastAsia" w:cs="宋体"/>
                <w:kern w:val="0"/>
              </w:rPr>
            </w:pPr>
            <w:r w:rsidRPr="002515A5">
              <w:rPr>
                <w:rFonts w:asciiTheme="minorEastAsia" w:eastAsiaTheme="minorEastAsia" w:hAnsiTheme="minorEastAsia" w:cs="宋体" w:hint="eastAsia"/>
                <w:bCs/>
                <w:kern w:val="0"/>
              </w:rPr>
              <w:t>项目技术及功能要求、质保期</w:t>
            </w:r>
          </w:p>
        </w:tc>
        <w:tc>
          <w:tcPr>
            <w:tcW w:w="1984" w:type="dxa"/>
            <w:vAlign w:val="center"/>
          </w:tcPr>
          <w:p w:rsidR="00D376EC" w:rsidRDefault="00D376EC" w:rsidP="0093644D">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D376EC" w:rsidRDefault="00D376EC" w:rsidP="00DF5F17">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响应比选文件中</w:t>
            </w:r>
            <w:r w:rsidR="00DF5F17">
              <w:rPr>
                <w:rFonts w:asciiTheme="minorEastAsia" w:eastAsiaTheme="minorEastAsia" w:hAnsiTheme="minorEastAsia" w:cs="宋体" w:hint="eastAsia"/>
                <w:kern w:val="0"/>
              </w:rPr>
              <w:t>规定</w:t>
            </w:r>
            <w:r>
              <w:rPr>
                <w:rFonts w:asciiTheme="minorEastAsia" w:eastAsiaTheme="minorEastAsia" w:hAnsiTheme="minorEastAsia" w:cs="仿宋_GB2312" w:hint="eastAsia"/>
              </w:rPr>
              <w:t>的</w:t>
            </w:r>
            <w:r w:rsidR="00DF5F17">
              <w:rPr>
                <w:rFonts w:asciiTheme="minorEastAsia" w:eastAsiaTheme="minorEastAsia" w:hAnsiTheme="minorEastAsia" w:cs="仿宋_GB2312" w:hint="eastAsia"/>
              </w:rPr>
              <w:t>内容</w:t>
            </w:r>
            <w:r w:rsidR="00765C07">
              <w:rPr>
                <w:rFonts w:asciiTheme="minorEastAsia" w:eastAsiaTheme="minorEastAsia" w:hAnsiTheme="minorEastAsia" w:cs="仿宋_GB2312" w:hint="eastAsia"/>
              </w:rPr>
              <w:t>。</w:t>
            </w:r>
          </w:p>
        </w:tc>
      </w:tr>
    </w:tbl>
    <w:p w:rsidR="00EA47BE" w:rsidRPr="00ED1FCC" w:rsidRDefault="00EA47BE" w:rsidP="00EA47BE">
      <w:pPr>
        <w:spacing w:line="400" w:lineRule="exact"/>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Pr="00ED1FCC">
        <w:rPr>
          <w:rFonts w:asciiTheme="minorEastAsia" w:eastAsiaTheme="minorEastAsia" w:hAnsiTheme="minorEastAsia" w:cs="宋体" w:hint="eastAsia"/>
          <w:sz w:val="24"/>
          <w:szCs w:val="24"/>
        </w:rPr>
        <w:t>在对响应文件的有效性、完整性和响应程度进行审查时，可以要求</w:t>
      </w:r>
      <w:r>
        <w:rPr>
          <w:rFonts w:asciiTheme="minorEastAsia" w:eastAsiaTheme="minorEastAsia" w:hAnsiTheme="minorEastAsia" w:cs="宋体" w:hint="eastAsia"/>
          <w:sz w:val="24"/>
          <w:szCs w:val="24"/>
        </w:rPr>
        <w:t>响应人</w:t>
      </w:r>
      <w:r w:rsidRPr="00ED1FCC">
        <w:rPr>
          <w:rFonts w:asciiTheme="minorEastAsia" w:eastAsiaTheme="minorEastAsia" w:hAnsiTheme="minorEastAsia" w:cs="宋体" w:hint="eastAsia"/>
          <w:sz w:val="24"/>
          <w:szCs w:val="24"/>
        </w:rPr>
        <w:t>对响应文件中含义不明确、同类问题表述不一致或者</w:t>
      </w:r>
      <w:r>
        <w:rPr>
          <w:rFonts w:asciiTheme="minorEastAsia" w:eastAsiaTheme="minorEastAsia" w:hAnsiTheme="minorEastAsia" w:cs="宋体" w:hint="eastAsia"/>
          <w:sz w:val="24"/>
          <w:szCs w:val="24"/>
        </w:rPr>
        <w:t>有明显文字和计算错误的内容等</w:t>
      </w:r>
      <w:proofErr w:type="gramStart"/>
      <w:r>
        <w:rPr>
          <w:rFonts w:asciiTheme="minorEastAsia" w:eastAsiaTheme="minorEastAsia" w:hAnsiTheme="minorEastAsia" w:cs="宋体" w:hint="eastAsia"/>
          <w:sz w:val="24"/>
          <w:szCs w:val="24"/>
        </w:rPr>
        <w:t>作出</w:t>
      </w:r>
      <w:proofErr w:type="gramEnd"/>
      <w:r>
        <w:rPr>
          <w:rFonts w:asciiTheme="minorEastAsia" w:eastAsiaTheme="minorEastAsia" w:hAnsiTheme="minorEastAsia" w:cs="宋体" w:hint="eastAsia"/>
          <w:sz w:val="24"/>
          <w:szCs w:val="24"/>
        </w:rPr>
        <w:t>必要的澄清、说明或者更正。响应人</w:t>
      </w:r>
      <w:r w:rsidRPr="00ED1FCC">
        <w:rPr>
          <w:rFonts w:asciiTheme="minorEastAsia" w:eastAsiaTheme="minorEastAsia" w:hAnsiTheme="minorEastAsia" w:cs="宋体" w:hint="eastAsia"/>
          <w:sz w:val="24"/>
          <w:szCs w:val="24"/>
        </w:rPr>
        <w:t>的澄清、说明或者更正不得超出响应文件的范围或者改变响应文件的实质性内容。</w:t>
      </w:r>
      <w:r>
        <w:rPr>
          <w:rFonts w:asciiTheme="minorEastAsia" w:eastAsiaTheme="minorEastAsia" w:hAnsiTheme="minorEastAsia" w:cs="宋体" w:hint="eastAsia"/>
          <w:sz w:val="24"/>
          <w:szCs w:val="24"/>
        </w:rPr>
        <w:t>响应人</w:t>
      </w:r>
      <w:r w:rsidRPr="00ED1FCC">
        <w:rPr>
          <w:rFonts w:asciiTheme="minorEastAsia" w:eastAsiaTheme="minorEastAsia" w:hAnsiTheme="minorEastAsia" w:cs="宋体" w:hint="eastAsia"/>
          <w:sz w:val="24"/>
          <w:szCs w:val="24"/>
        </w:rPr>
        <w:t>的澄清、说明或者更正应当由法定代表人或其授权代表签字或者加盖公章。由授权代表签字的，应当附法定代表人授权书。</w:t>
      </w:r>
    </w:p>
    <w:p w:rsidR="00997EDC" w:rsidRPr="00997EDC" w:rsidRDefault="00044F8A" w:rsidP="00997EDC">
      <w:pPr>
        <w:spacing w:line="420" w:lineRule="exact"/>
        <w:ind w:firstLineChars="200" w:firstLine="480"/>
        <w:rPr>
          <w:rFonts w:ascii="宋体" w:hAnsi="宋体" w:cs="宋体"/>
          <w:sz w:val="24"/>
          <w:szCs w:val="24"/>
        </w:rPr>
      </w:pPr>
      <w:r>
        <w:rPr>
          <w:rFonts w:asciiTheme="minorEastAsia" w:eastAsiaTheme="minorEastAsia" w:hAnsiTheme="minorEastAsia" w:cs="宋体" w:hint="eastAsia"/>
          <w:sz w:val="24"/>
          <w:szCs w:val="24"/>
        </w:rPr>
        <w:t>2</w:t>
      </w:r>
      <w:r>
        <w:rPr>
          <w:rFonts w:ascii="宋体" w:hAnsi="宋体" w:cs="宋体" w:hint="eastAsia"/>
          <w:sz w:val="24"/>
          <w:szCs w:val="24"/>
        </w:rPr>
        <w:t>．评审原则：</w:t>
      </w:r>
      <w:r w:rsidR="00997EDC" w:rsidRPr="00997EDC">
        <w:rPr>
          <w:rFonts w:ascii="宋体" w:hAnsi="宋体" w:cs="宋体" w:hint="eastAsia"/>
          <w:sz w:val="24"/>
          <w:szCs w:val="24"/>
        </w:rPr>
        <w:t>合理低价法。满足比选文件要求，在满足合理低价的基础上，价格最低的为第一名，以此类推。若第二次报价相等时，给予价格相等的所有响应人再次报价机会，若响应人再次报价后仍然相等，则由评审小组投票决定排序。</w:t>
      </w:r>
      <w:r w:rsidR="008416CE">
        <w:rPr>
          <w:rFonts w:ascii="宋体" w:hAnsi="宋体" w:cs="宋体" w:hint="eastAsia"/>
          <w:sz w:val="24"/>
          <w:szCs w:val="24"/>
        </w:rPr>
        <w:t>排名</w:t>
      </w:r>
      <w:r w:rsidR="008416CE" w:rsidRPr="006B19AE">
        <w:rPr>
          <w:rFonts w:ascii="宋体" w:hAnsi="宋体" w:cs="宋体" w:hint="eastAsia"/>
          <w:sz w:val="24"/>
          <w:szCs w:val="24"/>
        </w:rPr>
        <w:t>结束后，评审小组再次与排名第一的单位</w:t>
      </w:r>
      <w:r w:rsidR="008416CE" w:rsidRPr="006B19AE">
        <w:rPr>
          <w:rFonts w:ascii="宋体" w:hAnsi="宋体" w:cs="宋体"/>
          <w:sz w:val="24"/>
          <w:szCs w:val="24"/>
        </w:rPr>
        <w:t>进行二次商务谈判</w:t>
      </w:r>
      <w:r w:rsidR="008416CE" w:rsidRPr="006B19AE">
        <w:rPr>
          <w:rFonts w:ascii="宋体" w:hAnsi="宋体" w:cs="宋体" w:hint="eastAsia"/>
          <w:sz w:val="24"/>
          <w:szCs w:val="24"/>
        </w:rPr>
        <w:t>，依据最终谈判结果确定中选候选人。</w:t>
      </w:r>
      <w:r w:rsidR="00997EDC" w:rsidRPr="00997EDC">
        <w:rPr>
          <w:rFonts w:ascii="宋体" w:hAnsi="宋体" w:cs="宋体" w:hint="eastAsia"/>
          <w:sz w:val="24"/>
          <w:szCs w:val="24"/>
        </w:rPr>
        <w:t>凡参加本次比选的响应人均被视为接受上述项目的比选条款。</w:t>
      </w:r>
    </w:p>
    <w:p w:rsidR="00A159BE" w:rsidRDefault="00256F6A">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五</w:t>
      </w:r>
      <w:r w:rsidR="000A1D1F">
        <w:rPr>
          <w:rFonts w:asciiTheme="minorEastAsia" w:eastAsiaTheme="minorEastAsia" w:hAnsiTheme="minorEastAsia" w:cs="宋体" w:hint="eastAsia"/>
          <w:b/>
          <w:bCs/>
          <w:sz w:val="24"/>
          <w:szCs w:val="24"/>
        </w:rPr>
        <w:t>、响应人不足的情形</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（一）重新组织比选</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有下列情形之一的，比选人将重新组织比选：</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 xml:space="preserve">截止时间止，响应人少于 3 </w:t>
      </w:r>
      <w:proofErr w:type="gramStart"/>
      <w:r>
        <w:rPr>
          <w:rFonts w:asciiTheme="minorEastAsia" w:eastAsiaTheme="minorEastAsia" w:hAnsiTheme="minorEastAsia" w:cs="宋体" w:hint="eastAsia"/>
          <w:color w:val="000000"/>
          <w:sz w:val="24"/>
          <w:szCs w:val="24"/>
        </w:rPr>
        <w:t>个</w:t>
      </w:r>
      <w:proofErr w:type="gramEnd"/>
      <w:r>
        <w:rPr>
          <w:rFonts w:asciiTheme="minorEastAsia" w:eastAsiaTheme="minorEastAsia" w:hAnsiTheme="minorEastAsia" w:cs="宋体" w:hint="eastAsia"/>
          <w:color w:val="000000"/>
          <w:sz w:val="24"/>
          <w:szCs w:val="24"/>
        </w:rPr>
        <w:t>的；</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经评审小组评审后否决所有响应人的。</w:t>
      </w:r>
    </w:p>
    <w:p w:rsidR="00A159BE" w:rsidRDefault="000A1D1F">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经评审后，如</w:t>
      </w:r>
      <w:proofErr w:type="gramStart"/>
      <w:r>
        <w:rPr>
          <w:rFonts w:asciiTheme="minorEastAsia" w:eastAsiaTheme="minorEastAsia" w:hAnsiTheme="minorEastAsia" w:cs="宋体" w:hint="eastAsia"/>
          <w:color w:val="000000"/>
          <w:sz w:val="24"/>
          <w:szCs w:val="24"/>
        </w:rPr>
        <w:t>有效响应</w:t>
      </w:r>
      <w:proofErr w:type="gramEnd"/>
      <w:r>
        <w:rPr>
          <w:rFonts w:asciiTheme="minorEastAsia" w:eastAsiaTheme="minorEastAsia" w:hAnsiTheme="minorEastAsia" w:cs="宋体" w:hint="eastAsia"/>
          <w:color w:val="000000"/>
          <w:sz w:val="24"/>
          <w:szCs w:val="24"/>
        </w:rPr>
        <w:t>人不足三个的，且使得比选明显</w:t>
      </w:r>
      <w:r w:rsidR="00256F6A">
        <w:rPr>
          <w:rFonts w:asciiTheme="minorEastAsia" w:eastAsiaTheme="minorEastAsia" w:hAnsiTheme="minorEastAsia" w:cs="宋体" w:hint="eastAsia"/>
          <w:color w:val="000000"/>
          <w:sz w:val="24"/>
          <w:szCs w:val="24"/>
        </w:rPr>
        <w:t>缺乏竞争的，评审小组可以否决全部响应人，比选人将重新组织比选。</w:t>
      </w:r>
    </w:p>
    <w:p w:rsidR="009602F7" w:rsidRPr="008E4520" w:rsidRDefault="009602F7" w:rsidP="009602F7">
      <w:pPr>
        <w:spacing w:line="42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A159BE" w:rsidRDefault="009602F7">
      <w:pPr>
        <w:spacing w:line="440" w:lineRule="exact"/>
        <w:ind w:firstLineChars="200" w:firstLine="482"/>
        <w:rPr>
          <w:rFonts w:ascii="宋体" w:cs="宋体"/>
          <w:sz w:val="24"/>
          <w:szCs w:val="24"/>
        </w:rPr>
      </w:pPr>
      <w:r>
        <w:rPr>
          <w:rFonts w:ascii="宋体" w:hAnsi="宋体" w:cs="宋体" w:hint="eastAsia"/>
          <w:b/>
          <w:bCs/>
          <w:sz w:val="24"/>
          <w:szCs w:val="24"/>
        </w:rPr>
        <w:t>六</w:t>
      </w:r>
      <w:r w:rsidR="000A1D1F">
        <w:rPr>
          <w:rFonts w:ascii="宋体" w:hAnsi="宋体" w:cs="宋体" w:hint="eastAsia"/>
          <w:b/>
          <w:bCs/>
          <w:sz w:val="24"/>
          <w:szCs w:val="24"/>
        </w:rPr>
        <w:t>、比选有效期</w:t>
      </w:r>
      <w:r w:rsidR="000A1D1F">
        <w:rPr>
          <w:rFonts w:ascii="宋体" w:hAnsi="宋体" w:cs="宋体" w:hint="eastAsia"/>
          <w:sz w:val="24"/>
          <w:szCs w:val="24"/>
        </w:rPr>
        <w:t>：</w:t>
      </w:r>
      <w:r w:rsidR="000A1D1F">
        <w:rPr>
          <w:rFonts w:ascii="宋体" w:hAnsi="宋体" w:cs="宋体"/>
          <w:sz w:val="24"/>
          <w:szCs w:val="24"/>
        </w:rPr>
        <w:t>30</w:t>
      </w:r>
      <w:r w:rsidR="000A1D1F">
        <w:rPr>
          <w:rFonts w:ascii="宋体" w:hAnsi="宋体" w:cs="宋体" w:hint="eastAsia"/>
          <w:sz w:val="24"/>
          <w:szCs w:val="24"/>
        </w:rPr>
        <w:t>日历天。（从提交响应文件截止日起计算）</w:t>
      </w:r>
    </w:p>
    <w:p w:rsidR="009602F7" w:rsidRPr="009602F7" w:rsidRDefault="009602F7" w:rsidP="009602F7">
      <w:pPr>
        <w:spacing w:line="440" w:lineRule="exact"/>
        <w:ind w:firstLineChars="200" w:firstLine="482"/>
        <w:rPr>
          <w:rFonts w:ascii="宋体" w:hAnsi="宋体" w:cs="宋体"/>
          <w:sz w:val="24"/>
          <w:szCs w:val="24"/>
        </w:rPr>
      </w:pPr>
      <w:r>
        <w:rPr>
          <w:rFonts w:ascii="宋体" w:hAnsi="宋体" w:cs="宋体" w:hint="eastAsia"/>
          <w:b/>
          <w:bCs/>
          <w:sz w:val="24"/>
          <w:szCs w:val="24"/>
        </w:rPr>
        <w:t>七</w:t>
      </w:r>
      <w:r w:rsidR="000A1D1F">
        <w:rPr>
          <w:rFonts w:ascii="宋体" w:hAnsi="宋体" w:cs="宋体" w:hint="eastAsia"/>
          <w:b/>
          <w:bCs/>
          <w:sz w:val="24"/>
          <w:szCs w:val="24"/>
        </w:rPr>
        <w:t>、付款方式</w:t>
      </w:r>
      <w:r w:rsidR="000A1D1F">
        <w:rPr>
          <w:rFonts w:ascii="宋体" w:hAnsi="宋体" w:cs="宋体" w:hint="eastAsia"/>
          <w:sz w:val="24"/>
          <w:szCs w:val="24"/>
        </w:rPr>
        <w:t>：</w:t>
      </w:r>
      <w:r w:rsidRPr="009602F7">
        <w:rPr>
          <w:rFonts w:ascii="宋体" w:hAnsi="宋体" w:cs="宋体" w:hint="eastAsia"/>
          <w:sz w:val="24"/>
          <w:szCs w:val="24"/>
        </w:rPr>
        <w:t>签订合同后1</w:t>
      </w:r>
      <w:r w:rsidRPr="009602F7">
        <w:rPr>
          <w:rFonts w:ascii="宋体" w:hAnsi="宋体" w:cs="宋体"/>
          <w:sz w:val="24"/>
          <w:szCs w:val="24"/>
        </w:rPr>
        <w:t>0</w:t>
      </w:r>
      <w:r w:rsidRPr="009602F7">
        <w:rPr>
          <w:rFonts w:ascii="宋体" w:hAnsi="宋体" w:cs="宋体" w:hint="eastAsia"/>
          <w:sz w:val="24"/>
          <w:szCs w:val="24"/>
        </w:rPr>
        <w:t>个工作日内支付合同总价的30%作为预付款，经重庆特检院验收合格后1</w:t>
      </w:r>
      <w:r w:rsidRPr="009602F7">
        <w:rPr>
          <w:rFonts w:ascii="宋体" w:hAnsi="宋体" w:cs="宋体"/>
          <w:sz w:val="24"/>
          <w:szCs w:val="24"/>
        </w:rPr>
        <w:t>0</w:t>
      </w:r>
      <w:r w:rsidRPr="009602F7">
        <w:rPr>
          <w:rFonts w:ascii="宋体" w:hAnsi="宋体" w:cs="宋体" w:hint="eastAsia"/>
          <w:sz w:val="24"/>
          <w:szCs w:val="24"/>
        </w:rPr>
        <w:t>个工作日内支付合同款的65%，质保到期后支付合同总价的5%。</w:t>
      </w:r>
    </w:p>
    <w:p w:rsidR="00A159BE" w:rsidRDefault="00692654">
      <w:pPr>
        <w:spacing w:line="440" w:lineRule="exact"/>
        <w:ind w:firstLineChars="200" w:firstLine="482"/>
        <w:rPr>
          <w:rFonts w:ascii="宋体" w:cs="宋体"/>
          <w:sz w:val="24"/>
          <w:szCs w:val="24"/>
        </w:rPr>
      </w:pPr>
      <w:r>
        <w:rPr>
          <w:rFonts w:ascii="宋体" w:hAnsi="宋体" w:cs="宋体" w:hint="eastAsia"/>
          <w:b/>
          <w:bCs/>
          <w:sz w:val="24"/>
          <w:szCs w:val="24"/>
        </w:rPr>
        <w:t>八</w:t>
      </w:r>
      <w:r w:rsidR="000A1D1F">
        <w:rPr>
          <w:rFonts w:ascii="宋体" w:hAnsi="宋体" w:cs="宋体" w:hint="eastAsia"/>
          <w:b/>
          <w:bCs/>
          <w:sz w:val="24"/>
          <w:szCs w:val="24"/>
        </w:rPr>
        <w:t>、响应文件的组成</w:t>
      </w:r>
      <w:r w:rsidR="000A1D1F">
        <w:rPr>
          <w:rFonts w:ascii="宋体" w:hAnsi="宋体" w:cs="宋体" w:hint="eastAsia"/>
          <w:sz w:val="24"/>
          <w:szCs w:val="24"/>
        </w:rPr>
        <w:t>：</w:t>
      </w:r>
    </w:p>
    <w:p w:rsidR="00A159BE" w:rsidRDefault="006143B3">
      <w:pPr>
        <w:spacing w:line="440" w:lineRule="exact"/>
        <w:ind w:firstLineChars="200" w:firstLine="480"/>
        <w:rPr>
          <w:rFonts w:asciiTheme="minorEastAsia" w:eastAsiaTheme="minorEastAsia" w:hAnsiTheme="minorEastAsia"/>
          <w:sz w:val="24"/>
          <w:szCs w:val="24"/>
        </w:rPr>
      </w:pPr>
      <w:bookmarkStart w:id="1" w:name="_Toc12789069"/>
      <w:bookmarkStart w:id="2" w:name="_Toc256249129"/>
      <w:r>
        <w:rPr>
          <w:rFonts w:asciiTheme="minorEastAsia" w:eastAsiaTheme="minorEastAsia" w:hAnsiTheme="minorEastAsia" w:hint="eastAsia"/>
          <w:sz w:val="24"/>
          <w:szCs w:val="24"/>
        </w:rPr>
        <w:lastRenderedPageBreak/>
        <w:t>响应</w:t>
      </w:r>
      <w:r w:rsidR="000A1D1F">
        <w:rPr>
          <w:rFonts w:asciiTheme="minorEastAsia" w:eastAsiaTheme="minorEastAsia" w:hAnsiTheme="minorEastAsia" w:hint="eastAsia"/>
          <w:sz w:val="24"/>
          <w:szCs w:val="24"/>
        </w:rPr>
        <w:t>函；</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法定代表人身份证明及授权委托书；</w:t>
      </w:r>
    </w:p>
    <w:p w:rsidR="00A159BE" w:rsidRDefault="007A289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资质材料</w:t>
      </w:r>
      <w:r w:rsidR="000A1D1F">
        <w:rPr>
          <w:rFonts w:asciiTheme="minorEastAsia" w:eastAsiaTheme="minorEastAsia" w:hAnsiTheme="minorEastAsia" w:hint="eastAsia"/>
          <w:sz w:val="24"/>
          <w:szCs w:val="24"/>
        </w:rPr>
        <w:t>；</w:t>
      </w:r>
    </w:p>
    <w:p w:rsidR="00A159BE" w:rsidRDefault="009602F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技术</w:t>
      </w:r>
      <w:r w:rsidR="000A1D1F">
        <w:rPr>
          <w:rFonts w:asciiTheme="minorEastAsia" w:eastAsiaTheme="minorEastAsia" w:hAnsiTheme="minorEastAsia" w:hint="eastAsia"/>
          <w:sz w:val="24"/>
          <w:szCs w:val="24"/>
        </w:rPr>
        <w:t>部分</w:t>
      </w:r>
      <w:r w:rsidR="007E1901">
        <w:rPr>
          <w:rFonts w:asciiTheme="minorEastAsia" w:eastAsiaTheme="minorEastAsia" w:hAnsiTheme="minorEastAsia" w:hint="eastAsia"/>
          <w:sz w:val="24"/>
          <w:szCs w:val="24"/>
        </w:rPr>
        <w:t>材料</w:t>
      </w:r>
      <w:r w:rsidR="000A1D1F">
        <w:rPr>
          <w:rFonts w:asciiTheme="minorEastAsia" w:eastAsiaTheme="minorEastAsia" w:hAnsiTheme="minorEastAsia" w:hint="eastAsia"/>
          <w:sz w:val="24"/>
          <w:szCs w:val="24"/>
        </w:rPr>
        <w:t>；</w:t>
      </w:r>
    </w:p>
    <w:p w:rsidR="009602F7" w:rsidRDefault="009602F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商务部分材料；</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其它须说明材料。</w:t>
      </w:r>
    </w:p>
    <w:p w:rsidR="00A159BE" w:rsidRDefault="000A1D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注意：</w:t>
      </w:r>
      <w:r w:rsidRPr="004C580B">
        <w:rPr>
          <w:rFonts w:asciiTheme="minorEastAsia" w:eastAsiaTheme="minorEastAsia" w:hAnsiTheme="minorEastAsia" w:hint="eastAsia"/>
          <w:b/>
          <w:sz w:val="24"/>
          <w:szCs w:val="24"/>
        </w:rPr>
        <w:t>以上资料加盖鲜章，响应文件应提交正本一份，副本一份</w:t>
      </w:r>
      <w:r w:rsidR="00692654" w:rsidRPr="004C580B">
        <w:rPr>
          <w:rFonts w:asciiTheme="minorEastAsia" w:eastAsiaTheme="minorEastAsia" w:hAnsiTheme="minorEastAsia" w:hint="eastAsia"/>
          <w:b/>
          <w:sz w:val="24"/>
          <w:szCs w:val="24"/>
        </w:rPr>
        <w:t>密封装袋</w:t>
      </w:r>
      <w:r w:rsidRPr="004C580B">
        <w:rPr>
          <w:rFonts w:asciiTheme="minorEastAsia" w:eastAsiaTheme="minorEastAsia" w:hAnsiTheme="minorEastAsia" w:hint="eastAsia"/>
          <w:b/>
          <w:sz w:val="24"/>
          <w:szCs w:val="24"/>
        </w:rPr>
        <w:t>，并加盖响应人公章。</w:t>
      </w:r>
      <w:r>
        <w:rPr>
          <w:rFonts w:asciiTheme="minorEastAsia" w:eastAsiaTheme="minorEastAsia" w:hAnsiTheme="minorEastAsia" w:hint="eastAsia"/>
          <w:sz w:val="24"/>
          <w:szCs w:val="24"/>
        </w:rPr>
        <w:t>未按规定密封的响应文件将被拒绝接收。本次比选须由法定代表人或其代理人（附授权委托书）参加，并携带身份证原件。</w:t>
      </w:r>
    </w:p>
    <w:p w:rsidR="00A159BE" w:rsidRDefault="002B1C9F">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九</w:t>
      </w:r>
      <w:r w:rsidR="000A1D1F">
        <w:rPr>
          <w:rFonts w:ascii="宋体" w:hAnsi="宋体" w:cs="宋体" w:hint="eastAsia"/>
          <w:b/>
          <w:bCs/>
          <w:color w:val="000000"/>
          <w:sz w:val="24"/>
          <w:szCs w:val="24"/>
        </w:rPr>
        <w:t>、合同的签订</w:t>
      </w:r>
      <w:bookmarkEnd w:id="1"/>
      <w:bookmarkEnd w:id="2"/>
      <w:r w:rsidR="000A1D1F">
        <w:rPr>
          <w:rFonts w:ascii="宋体" w:hAnsi="宋体" w:cs="宋体" w:hint="eastAsia"/>
          <w:color w:val="000000"/>
          <w:sz w:val="24"/>
          <w:szCs w:val="24"/>
        </w:rPr>
        <w:t>：中选人应当自中选通知书签章起</w:t>
      </w:r>
      <w:r w:rsidR="000A1D1F">
        <w:rPr>
          <w:rFonts w:ascii="宋体" w:hAnsi="宋体" w:cs="宋体"/>
          <w:color w:val="000000"/>
          <w:sz w:val="24"/>
          <w:szCs w:val="24"/>
        </w:rPr>
        <w:t xml:space="preserve">15 </w:t>
      </w:r>
      <w:r w:rsidR="000A1D1F">
        <w:rPr>
          <w:rFonts w:ascii="宋体" w:hAnsi="宋体" w:cs="宋体" w:hint="eastAsia"/>
          <w:color w:val="000000"/>
          <w:sz w:val="24"/>
          <w:szCs w:val="24"/>
        </w:rPr>
        <w:t>天内，按中选人的响应文件内容与比选人签订书面合同。中选人无正当理由拒签合同的或因中选</w:t>
      </w:r>
      <w:proofErr w:type="gramStart"/>
      <w:r w:rsidR="000A1D1F">
        <w:rPr>
          <w:rFonts w:ascii="宋体" w:hAnsi="宋体" w:cs="宋体" w:hint="eastAsia"/>
          <w:color w:val="000000"/>
          <w:sz w:val="24"/>
          <w:szCs w:val="24"/>
        </w:rPr>
        <w:t>人原因</w:t>
      </w:r>
      <w:proofErr w:type="gramEnd"/>
      <w:r w:rsidR="000A1D1F">
        <w:rPr>
          <w:rFonts w:ascii="宋体" w:hAnsi="宋体" w:cs="宋体" w:hint="eastAsia"/>
          <w:color w:val="000000"/>
          <w:sz w:val="24"/>
          <w:szCs w:val="24"/>
        </w:rPr>
        <w:t>未在规定时间内</w:t>
      </w:r>
      <w:proofErr w:type="gramStart"/>
      <w:r w:rsidR="000A1D1F">
        <w:rPr>
          <w:rFonts w:ascii="宋体" w:hAnsi="宋体" w:cs="宋体" w:hint="eastAsia"/>
          <w:color w:val="000000"/>
          <w:sz w:val="24"/>
          <w:szCs w:val="24"/>
        </w:rPr>
        <w:t>签定</w:t>
      </w:r>
      <w:proofErr w:type="gramEnd"/>
      <w:r w:rsidR="000A1D1F">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A159BE" w:rsidRDefault="002B1C9F">
      <w:pPr>
        <w:spacing w:line="440" w:lineRule="exact"/>
        <w:ind w:firstLineChars="200" w:firstLine="482"/>
        <w:rPr>
          <w:rFonts w:ascii="宋体" w:cs="宋体"/>
          <w:sz w:val="24"/>
          <w:szCs w:val="24"/>
        </w:rPr>
      </w:pPr>
      <w:r>
        <w:rPr>
          <w:rFonts w:ascii="宋体" w:hAnsi="宋体" w:cs="宋体" w:hint="eastAsia"/>
          <w:b/>
          <w:bCs/>
          <w:sz w:val="24"/>
          <w:szCs w:val="24"/>
        </w:rPr>
        <w:t>十</w:t>
      </w:r>
      <w:r w:rsidR="000A1D1F">
        <w:rPr>
          <w:rFonts w:ascii="宋体" w:hAnsi="宋体" w:cs="宋体" w:hint="eastAsia"/>
          <w:b/>
          <w:bCs/>
          <w:sz w:val="24"/>
          <w:szCs w:val="24"/>
        </w:rPr>
        <w:t>、费用</w:t>
      </w:r>
      <w:r w:rsidR="000A1D1F">
        <w:rPr>
          <w:rFonts w:ascii="宋体" w:hAnsi="宋体" w:cs="宋体" w:hint="eastAsia"/>
          <w:sz w:val="24"/>
          <w:szCs w:val="24"/>
        </w:rPr>
        <w:t>：不论比选结果如何，响应人自行承担与本次比选有关的所有费用。</w:t>
      </w:r>
    </w:p>
    <w:p w:rsidR="00A159BE" w:rsidRDefault="002B1C9F">
      <w:pPr>
        <w:spacing w:line="440" w:lineRule="exact"/>
        <w:ind w:firstLineChars="200" w:firstLine="482"/>
        <w:rPr>
          <w:rFonts w:ascii="宋体" w:cs="宋体"/>
          <w:b/>
          <w:bCs/>
          <w:sz w:val="24"/>
          <w:szCs w:val="24"/>
        </w:rPr>
      </w:pPr>
      <w:r>
        <w:rPr>
          <w:rFonts w:ascii="宋体" w:hAnsi="宋体" w:cs="宋体" w:hint="eastAsia"/>
          <w:b/>
          <w:bCs/>
          <w:sz w:val="24"/>
          <w:szCs w:val="24"/>
        </w:rPr>
        <w:t>十一</w:t>
      </w:r>
      <w:r w:rsidR="000A1D1F">
        <w:rPr>
          <w:rFonts w:ascii="宋体" w:hAnsi="宋体" w:cs="宋体" w:hint="eastAsia"/>
          <w:b/>
          <w:bCs/>
          <w:sz w:val="24"/>
          <w:szCs w:val="24"/>
        </w:rPr>
        <w:t>、如有未尽事宜，最终解释权在比选方。</w:t>
      </w: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A159BE" w:rsidRDefault="00A159BE">
      <w:pPr>
        <w:jc w:val="center"/>
        <w:rPr>
          <w:b/>
          <w:bCs/>
          <w:sz w:val="32"/>
          <w:szCs w:val="32"/>
        </w:rPr>
      </w:pPr>
    </w:p>
    <w:p w:rsidR="007755CE" w:rsidRDefault="007755CE">
      <w:pPr>
        <w:jc w:val="center"/>
        <w:rPr>
          <w:b/>
          <w:bCs/>
          <w:sz w:val="32"/>
          <w:szCs w:val="32"/>
        </w:rPr>
      </w:pPr>
    </w:p>
    <w:p w:rsidR="007755CE" w:rsidRDefault="007755CE">
      <w:pPr>
        <w:jc w:val="center"/>
        <w:rPr>
          <w:b/>
          <w:bCs/>
          <w:sz w:val="32"/>
          <w:szCs w:val="32"/>
        </w:rPr>
      </w:pPr>
    </w:p>
    <w:p w:rsidR="007755CE" w:rsidRDefault="007755CE">
      <w:pPr>
        <w:jc w:val="center"/>
        <w:rPr>
          <w:b/>
          <w:bCs/>
          <w:sz w:val="32"/>
          <w:szCs w:val="32"/>
        </w:rPr>
      </w:pPr>
    </w:p>
    <w:p w:rsidR="0031311A" w:rsidRDefault="0031311A">
      <w:pPr>
        <w:jc w:val="center"/>
        <w:rPr>
          <w:b/>
          <w:bCs/>
          <w:sz w:val="32"/>
          <w:szCs w:val="32"/>
        </w:rPr>
      </w:pPr>
    </w:p>
    <w:p w:rsidR="0031311A" w:rsidRDefault="0031311A">
      <w:pPr>
        <w:jc w:val="center"/>
        <w:rPr>
          <w:b/>
          <w:bCs/>
          <w:sz w:val="32"/>
          <w:szCs w:val="32"/>
        </w:rPr>
      </w:pPr>
    </w:p>
    <w:p w:rsidR="0031311A" w:rsidRDefault="0031311A">
      <w:pPr>
        <w:jc w:val="center"/>
        <w:rPr>
          <w:b/>
          <w:bCs/>
          <w:sz w:val="32"/>
          <w:szCs w:val="32"/>
        </w:rPr>
      </w:pPr>
    </w:p>
    <w:p w:rsidR="0031311A" w:rsidRDefault="0031311A">
      <w:pPr>
        <w:jc w:val="center"/>
        <w:rPr>
          <w:b/>
          <w:bCs/>
          <w:sz w:val="32"/>
          <w:szCs w:val="32"/>
        </w:rPr>
      </w:pPr>
    </w:p>
    <w:p w:rsidR="002D46E3" w:rsidRDefault="002D46E3">
      <w:pPr>
        <w:jc w:val="center"/>
        <w:rPr>
          <w:b/>
          <w:bCs/>
          <w:sz w:val="32"/>
          <w:szCs w:val="32"/>
        </w:rPr>
      </w:pPr>
    </w:p>
    <w:p w:rsidR="002D46E3" w:rsidRDefault="002D46E3">
      <w:pPr>
        <w:jc w:val="center"/>
        <w:rPr>
          <w:b/>
          <w:bCs/>
          <w:sz w:val="32"/>
          <w:szCs w:val="32"/>
        </w:rPr>
      </w:pPr>
    </w:p>
    <w:p w:rsidR="002D46E3" w:rsidRDefault="002D46E3">
      <w:pPr>
        <w:jc w:val="center"/>
        <w:rPr>
          <w:b/>
          <w:bCs/>
          <w:sz w:val="32"/>
          <w:szCs w:val="32"/>
        </w:rPr>
      </w:pPr>
    </w:p>
    <w:p w:rsidR="007755CE" w:rsidRDefault="007755CE">
      <w:pPr>
        <w:jc w:val="center"/>
        <w:rPr>
          <w:b/>
          <w:bCs/>
          <w:sz w:val="32"/>
          <w:szCs w:val="32"/>
        </w:rPr>
      </w:pPr>
    </w:p>
    <w:p w:rsidR="007755CE" w:rsidRDefault="007755CE">
      <w:pPr>
        <w:jc w:val="center"/>
        <w:rPr>
          <w:b/>
          <w:bCs/>
          <w:sz w:val="32"/>
          <w:szCs w:val="32"/>
        </w:rPr>
      </w:pPr>
    </w:p>
    <w:p w:rsidR="007755CE" w:rsidRDefault="007755CE">
      <w:pPr>
        <w:jc w:val="center"/>
        <w:rPr>
          <w:b/>
          <w:bCs/>
          <w:sz w:val="32"/>
          <w:szCs w:val="32"/>
        </w:rPr>
      </w:pPr>
    </w:p>
    <w:p w:rsidR="00A159BE" w:rsidRDefault="000A1D1F">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A159BE" w:rsidRDefault="00A159BE">
      <w:pPr>
        <w:jc w:val="center"/>
        <w:rPr>
          <w:rFonts w:asciiTheme="majorEastAsia" w:eastAsiaTheme="majorEastAsia" w:hAnsiTheme="majorEastAsia"/>
          <w:b/>
          <w:bCs/>
          <w:sz w:val="44"/>
          <w:szCs w:val="44"/>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rPr>
          <w:sz w:val="32"/>
          <w:szCs w:val="32"/>
        </w:rPr>
      </w:pPr>
    </w:p>
    <w:p w:rsidR="00A159BE" w:rsidRDefault="00A159BE">
      <w:pPr>
        <w:spacing w:line="400" w:lineRule="exact"/>
        <w:jc w:val="center"/>
        <w:rPr>
          <w:rFonts w:asciiTheme="minorEastAsia" w:hAnsiTheme="minorEastAsia"/>
        </w:rPr>
      </w:pPr>
    </w:p>
    <w:p w:rsidR="00A159BE" w:rsidRDefault="00A159BE">
      <w:pPr>
        <w:spacing w:line="400" w:lineRule="exact"/>
        <w:jc w:val="center"/>
        <w:rPr>
          <w:rFonts w:asciiTheme="minorEastAsia" w:hAnsiTheme="minorEastAsia"/>
        </w:rPr>
      </w:pPr>
    </w:p>
    <w:p w:rsidR="00327FB4" w:rsidRPr="00327FB4" w:rsidRDefault="00327FB4">
      <w:pPr>
        <w:spacing w:line="400" w:lineRule="exact"/>
        <w:jc w:val="center"/>
        <w:rPr>
          <w:rFonts w:asciiTheme="minorEastAsia" w:hAnsiTheme="minorEastAsia"/>
        </w:rPr>
      </w:pPr>
    </w:p>
    <w:p w:rsidR="00A159BE" w:rsidRDefault="000A1D1F">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A159BE" w:rsidRDefault="000A1D1F">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A159BE">
      <w:pPr>
        <w:jc w:val="left"/>
      </w:pPr>
    </w:p>
    <w:p w:rsidR="00A159BE" w:rsidRDefault="000A1D1F">
      <w:pPr>
        <w:spacing w:line="480" w:lineRule="exact"/>
        <w:jc w:val="center"/>
        <w:rPr>
          <w:rFonts w:asciiTheme="minorEastAsia" w:eastAsiaTheme="minorEastAsia" w:hAnsiTheme="minorEastAsia"/>
          <w:b/>
          <w:sz w:val="32"/>
          <w:szCs w:val="32"/>
        </w:rPr>
      </w:pPr>
      <w:r>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Pr>
          <w:rFonts w:asciiTheme="minorEastAsia" w:eastAsiaTheme="minorEastAsia" w:hAnsiTheme="minorEastAsia"/>
          <w:b/>
          <w:sz w:val="32"/>
          <w:szCs w:val="32"/>
        </w:rPr>
        <w:t>录</w:t>
      </w: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6143B3">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一、响应</w:t>
      </w:r>
      <w:r w:rsidR="000A1D1F">
        <w:rPr>
          <w:rFonts w:asciiTheme="minorEastAsia" w:eastAsiaTheme="minorEastAsia" w:hAnsiTheme="minorEastAsia" w:hint="eastAsia"/>
          <w:sz w:val="24"/>
          <w:szCs w:val="24"/>
        </w:rPr>
        <w:t>函；</w:t>
      </w: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二、法定代表人身份证明及授权委托书；</w:t>
      </w:r>
    </w:p>
    <w:p w:rsidR="00A159BE" w:rsidRDefault="000A1D1F">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E70DB1">
        <w:rPr>
          <w:rFonts w:asciiTheme="minorEastAsia" w:eastAsiaTheme="minorEastAsia" w:hAnsiTheme="minorEastAsia" w:hint="eastAsia"/>
          <w:sz w:val="24"/>
          <w:szCs w:val="24"/>
        </w:rPr>
        <w:t>资质材料</w:t>
      </w:r>
      <w:r>
        <w:rPr>
          <w:rFonts w:asciiTheme="minorEastAsia" w:eastAsiaTheme="minorEastAsia" w:hAnsiTheme="minorEastAsia" w:hint="eastAsia"/>
          <w:sz w:val="24"/>
          <w:szCs w:val="24"/>
        </w:rPr>
        <w:t>；</w:t>
      </w:r>
    </w:p>
    <w:p w:rsidR="002D46E3" w:rsidRDefault="002D46E3" w:rsidP="002D46E3">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四、技术部分材料；</w:t>
      </w:r>
    </w:p>
    <w:p w:rsidR="002D46E3" w:rsidRDefault="002D46E3" w:rsidP="002D46E3">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五、商务部分材料；</w:t>
      </w:r>
    </w:p>
    <w:p w:rsidR="00A159BE" w:rsidRDefault="002D46E3">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六</w:t>
      </w:r>
      <w:r w:rsidR="000A1D1F">
        <w:rPr>
          <w:rFonts w:asciiTheme="minorEastAsia" w:eastAsiaTheme="minorEastAsia" w:hAnsiTheme="minorEastAsia" w:hint="eastAsia"/>
          <w:sz w:val="24"/>
          <w:szCs w:val="24"/>
        </w:rPr>
        <w:t>、其它须说明材料。</w:t>
      </w: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A159BE">
      <w:pPr>
        <w:spacing w:line="480" w:lineRule="exact"/>
        <w:ind w:firstLineChars="200" w:firstLine="480"/>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80" w:lineRule="exact"/>
        <w:jc w:val="left"/>
        <w:rPr>
          <w:rFonts w:asciiTheme="minorEastAsia" w:eastAsiaTheme="minorEastAsia" w:hAnsiTheme="minorEastAsia"/>
          <w:sz w:val="24"/>
          <w:szCs w:val="24"/>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pPr>
        <w:spacing w:line="400" w:lineRule="exact"/>
        <w:jc w:val="left"/>
        <w:rPr>
          <w:rFonts w:asciiTheme="minorEastAsia" w:hAnsiTheme="minorEastAsia"/>
        </w:rPr>
      </w:pPr>
    </w:p>
    <w:p w:rsidR="00A159BE" w:rsidRDefault="00A159BE" w:rsidP="00B6756A">
      <w:pPr>
        <w:tabs>
          <w:tab w:val="left" w:pos="360"/>
        </w:tabs>
        <w:spacing w:afterLines="50" w:line="480" w:lineRule="exact"/>
        <w:jc w:val="left"/>
        <w:rPr>
          <w:rFonts w:ascii="宋体" w:hAnsi="宋体" w:cs="宋体"/>
          <w:b/>
          <w:bCs/>
          <w:color w:val="000000"/>
        </w:rPr>
      </w:pPr>
    </w:p>
    <w:p w:rsidR="00A159BE" w:rsidRDefault="00A159BE" w:rsidP="00B6756A">
      <w:pPr>
        <w:tabs>
          <w:tab w:val="left" w:pos="360"/>
        </w:tabs>
        <w:spacing w:afterLines="50" w:line="480" w:lineRule="exact"/>
        <w:jc w:val="left"/>
        <w:rPr>
          <w:rFonts w:ascii="宋体" w:hAnsi="宋体" w:cs="宋体"/>
          <w:b/>
          <w:bCs/>
          <w:color w:val="000000"/>
        </w:rPr>
      </w:pPr>
    </w:p>
    <w:p w:rsidR="00A159BE" w:rsidRDefault="00A159BE" w:rsidP="00B6756A">
      <w:pPr>
        <w:tabs>
          <w:tab w:val="left" w:pos="360"/>
        </w:tabs>
        <w:spacing w:afterLines="50" w:line="480" w:lineRule="exact"/>
        <w:jc w:val="left"/>
        <w:rPr>
          <w:rFonts w:ascii="宋体" w:hAnsi="宋体" w:cs="宋体"/>
          <w:b/>
          <w:bCs/>
          <w:color w:val="000000"/>
        </w:rPr>
      </w:pPr>
    </w:p>
    <w:p w:rsidR="00A159BE" w:rsidRDefault="00A159BE" w:rsidP="00B6756A">
      <w:pPr>
        <w:tabs>
          <w:tab w:val="left" w:pos="360"/>
        </w:tabs>
        <w:spacing w:afterLines="50" w:line="480" w:lineRule="exact"/>
        <w:jc w:val="left"/>
        <w:rPr>
          <w:rFonts w:ascii="宋体" w:hAnsi="宋体" w:cs="宋体"/>
          <w:b/>
          <w:bCs/>
          <w:color w:val="000000"/>
        </w:rPr>
      </w:pPr>
    </w:p>
    <w:p w:rsidR="00FF08E3" w:rsidRDefault="00FF08E3">
      <w:pPr>
        <w:spacing w:line="400" w:lineRule="exact"/>
        <w:jc w:val="center"/>
        <w:rPr>
          <w:rFonts w:asciiTheme="majorEastAsia" w:eastAsiaTheme="majorEastAsia" w:hAnsiTheme="majorEastAsia"/>
          <w:b/>
          <w:sz w:val="32"/>
          <w:szCs w:val="32"/>
        </w:rPr>
      </w:pPr>
    </w:p>
    <w:p w:rsidR="00A159BE" w:rsidRDefault="000A1D1F">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一、响 应 函</w:t>
      </w:r>
    </w:p>
    <w:p w:rsidR="00A159BE" w:rsidRDefault="00A159BE">
      <w:pPr>
        <w:spacing w:line="460" w:lineRule="exact"/>
        <w:jc w:val="left"/>
        <w:rPr>
          <w:rFonts w:asciiTheme="minorEastAsia" w:hAnsiTheme="minorEastAsia"/>
          <w:sz w:val="24"/>
          <w:szCs w:val="24"/>
        </w:rPr>
      </w:pPr>
    </w:p>
    <w:p w:rsidR="00A159BE" w:rsidRDefault="000A1D1F">
      <w:pPr>
        <w:spacing w:line="460" w:lineRule="exact"/>
        <w:jc w:val="left"/>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sz w:val="24"/>
          <w:szCs w:val="24"/>
        </w:rPr>
        <w:t>比选人名称：</w:t>
      </w:r>
    </w:p>
    <w:p w:rsidR="00057666" w:rsidRPr="00057666" w:rsidRDefault="00057666" w:rsidP="00057666">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Pr="00057666">
        <w:rPr>
          <w:rFonts w:asciiTheme="minorEastAsia" w:hAnsiTheme="minorEastAsia"/>
          <w:sz w:val="24"/>
          <w:szCs w:val="24"/>
        </w:rPr>
        <w:t>我方已仔细研究了</w:t>
      </w:r>
      <w:r w:rsidRPr="00057666">
        <w:rPr>
          <w:rFonts w:asciiTheme="minorEastAsia" w:hAnsiTheme="minorEastAsia" w:hint="eastAsia"/>
          <w:sz w:val="24"/>
          <w:szCs w:val="24"/>
          <w:u w:val="single"/>
        </w:rPr>
        <w:t xml:space="preserve">                         </w:t>
      </w:r>
      <w:r w:rsidRPr="00057666">
        <w:rPr>
          <w:rFonts w:asciiTheme="minorEastAsia" w:hAnsiTheme="minorEastAsia"/>
          <w:sz w:val="24"/>
          <w:szCs w:val="24"/>
        </w:rPr>
        <w:t>（项目名称）</w:t>
      </w:r>
      <w:r w:rsidRPr="00057666">
        <w:rPr>
          <w:rFonts w:asciiTheme="minorEastAsia" w:hAnsiTheme="minorEastAsia" w:hint="eastAsia"/>
          <w:sz w:val="24"/>
          <w:szCs w:val="24"/>
        </w:rPr>
        <w:t>比选</w:t>
      </w:r>
      <w:r w:rsidRPr="00057666">
        <w:rPr>
          <w:rFonts w:asciiTheme="minorEastAsia" w:hAnsiTheme="minorEastAsia"/>
          <w:sz w:val="24"/>
          <w:szCs w:val="24"/>
        </w:rPr>
        <w:t>文件的全部内容，原意以含税价</w:t>
      </w:r>
      <w:r w:rsidR="00C12F71">
        <w:rPr>
          <w:rFonts w:asciiTheme="minorEastAsia" w:hAnsiTheme="minorEastAsia" w:hint="eastAsia"/>
          <w:sz w:val="24"/>
          <w:szCs w:val="24"/>
          <w:u w:val="single"/>
        </w:rPr>
        <w:t xml:space="preserve">                       </w:t>
      </w:r>
      <w:r w:rsidRPr="00057666">
        <w:rPr>
          <w:rFonts w:asciiTheme="minorEastAsia" w:hAnsiTheme="minorEastAsia"/>
          <w:sz w:val="24"/>
          <w:szCs w:val="24"/>
        </w:rPr>
        <w:t>的报价完成本项目并按合同约定履行义务。</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我方的响应文件包括下列内容：</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sidR="00057666">
        <w:rPr>
          <w:rFonts w:asciiTheme="minorEastAsia" w:hAnsiTheme="minorEastAsia" w:hint="eastAsia"/>
          <w:sz w:val="24"/>
          <w:szCs w:val="24"/>
        </w:rPr>
        <w:t>）响应</w:t>
      </w:r>
      <w:r>
        <w:rPr>
          <w:rFonts w:asciiTheme="minorEastAsia" w:hAnsiTheme="minorEastAsia" w:hint="eastAsia"/>
          <w:sz w:val="24"/>
          <w:szCs w:val="24"/>
        </w:rPr>
        <w:t>函；</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（2）法定代表人身份证明及授权委托书；</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sidR="00575761">
        <w:rPr>
          <w:rFonts w:asciiTheme="minorEastAsia" w:hAnsiTheme="minorEastAsia" w:hint="eastAsia"/>
          <w:sz w:val="24"/>
          <w:szCs w:val="24"/>
        </w:rPr>
        <w:t>资质材料</w:t>
      </w:r>
      <w:r>
        <w:rPr>
          <w:rFonts w:asciiTheme="minorEastAsia" w:hAnsiTheme="minorEastAsia" w:hint="eastAsia"/>
          <w:sz w:val="24"/>
          <w:szCs w:val="24"/>
        </w:rPr>
        <w:t>；</w:t>
      </w:r>
    </w:p>
    <w:p w:rsidR="002D46E3" w:rsidRPr="002D46E3" w:rsidRDefault="002D46E3" w:rsidP="002D46E3">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（4）</w:t>
      </w:r>
      <w:r w:rsidRPr="002D46E3">
        <w:rPr>
          <w:rFonts w:asciiTheme="minorEastAsia" w:hAnsiTheme="minorEastAsia" w:hint="eastAsia"/>
          <w:sz w:val="24"/>
          <w:szCs w:val="24"/>
        </w:rPr>
        <w:t>技术部分材料；</w:t>
      </w:r>
    </w:p>
    <w:p w:rsidR="002D46E3" w:rsidRPr="002D46E3" w:rsidRDefault="002D46E3" w:rsidP="002D46E3">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sidRPr="002D46E3">
        <w:rPr>
          <w:rFonts w:asciiTheme="minorEastAsia" w:hAnsiTheme="minorEastAsia" w:hint="eastAsia"/>
          <w:sz w:val="24"/>
          <w:szCs w:val="24"/>
        </w:rPr>
        <w:t>商务部分材料；</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sidR="002D46E3">
        <w:rPr>
          <w:rFonts w:asciiTheme="minorEastAsia" w:hAnsiTheme="minorEastAsia" w:hint="eastAsia"/>
          <w:sz w:val="24"/>
          <w:szCs w:val="24"/>
        </w:rPr>
        <w:t>6</w:t>
      </w:r>
      <w:r>
        <w:rPr>
          <w:rFonts w:asciiTheme="minorEastAsia" w:hAnsiTheme="minorEastAsia" w:hint="eastAsia"/>
          <w:sz w:val="24"/>
          <w:szCs w:val="24"/>
        </w:rPr>
        <w:t>）其它须说明材料。</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响应文件的上述组成部分如存在内容不一致的，以响应函为准。</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我方承诺响应</w:t>
      </w:r>
      <w:r>
        <w:rPr>
          <w:rFonts w:asciiTheme="minorEastAsia" w:hAnsiTheme="minorEastAsia" w:hint="eastAsia"/>
          <w:sz w:val="24"/>
          <w:szCs w:val="24"/>
        </w:rPr>
        <w:t>比选</w:t>
      </w:r>
      <w:r>
        <w:rPr>
          <w:rFonts w:asciiTheme="minorEastAsia" w:hAnsiTheme="minorEastAsia"/>
          <w:sz w:val="24"/>
          <w:szCs w:val="24"/>
        </w:rPr>
        <w:t>文件的全部要求。</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Pr>
          <w:rFonts w:asciiTheme="minorEastAsia" w:hAnsiTheme="minorEastAsia"/>
          <w:sz w:val="24"/>
          <w:szCs w:val="24"/>
        </w:rPr>
        <w:t>文件规定的响应文件有效期内不撤销响应文件。</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如我方成交，我方承诺：</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在收到成交通知书后，在成交通知书规定的期限内与你方签订合同；</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在签订合同时不向你方提出附加条件；</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3）</w:t>
      </w:r>
      <w:r>
        <w:rPr>
          <w:rFonts w:asciiTheme="minorEastAsia" w:hAnsiTheme="minorEastAsia"/>
          <w:sz w:val="24"/>
          <w:szCs w:val="24"/>
        </w:rPr>
        <w:t>在合同约定的期限内完成合同规定的全部义务。</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我方在此声明，所递交的响应文件及有关资料内容完整、真实和准确。</w:t>
      </w:r>
    </w:p>
    <w:p w:rsidR="00A159BE" w:rsidRDefault="000A1D1F">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（其他补充说明）。</w:t>
      </w:r>
    </w:p>
    <w:p w:rsidR="00A159BE" w:rsidRDefault="00A159BE">
      <w:pPr>
        <w:spacing w:line="460" w:lineRule="exact"/>
        <w:ind w:firstLineChars="850" w:firstLine="2040"/>
        <w:jc w:val="left"/>
        <w:rPr>
          <w:rFonts w:asciiTheme="minorEastAsia" w:hAnsiTheme="minorEastAsia"/>
          <w:sz w:val="24"/>
          <w:szCs w:val="24"/>
        </w:rPr>
      </w:pP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供</w:t>
      </w:r>
      <w:r>
        <w:rPr>
          <w:rFonts w:asciiTheme="minorEastAsia" w:hAnsiTheme="minorEastAsia" w:hint="eastAsia"/>
          <w:sz w:val="24"/>
          <w:szCs w:val="24"/>
        </w:rPr>
        <w:t xml:space="preserve"> </w:t>
      </w:r>
      <w:r>
        <w:rPr>
          <w:rFonts w:asciiTheme="minorEastAsia" w:hAnsiTheme="minorEastAsia"/>
          <w:sz w:val="24"/>
          <w:szCs w:val="24"/>
        </w:rPr>
        <w:t>应</w:t>
      </w:r>
      <w:r>
        <w:rPr>
          <w:rFonts w:asciiTheme="minorEastAsia" w:hAnsiTheme="minorEastAsia" w:hint="eastAsia"/>
          <w:sz w:val="24"/>
          <w:szCs w:val="24"/>
        </w:rPr>
        <w:t xml:space="preserve"> </w:t>
      </w:r>
      <w:r>
        <w:rPr>
          <w:rFonts w:asciiTheme="minorEastAsia" w:hAnsiTheme="minorEastAsia"/>
          <w:sz w:val="24"/>
          <w:szCs w:val="24"/>
        </w:rPr>
        <w:t>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法定代表人或其授权的代理人：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60" w:lineRule="exact"/>
        <w:ind w:firstLineChars="800" w:firstLine="1920"/>
        <w:jc w:val="left"/>
        <w:rPr>
          <w:rFonts w:asciiTheme="minorEastAsia" w:hAnsiTheme="minorEastAsia"/>
          <w:sz w:val="24"/>
          <w:szCs w:val="24"/>
          <w:u w:val="single"/>
        </w:rPr>
      </w:pPr>
      <w:r>
        <w:rPr>
          <w:rFonts w:asciiTheme="minorEastAsia" w:hAnsiTheme="minorEastAsia"/>
          <w:sz w:val="24"/>
          <w:szCs w:val="24"/>
        </w:rPr>
        <w:t>地</w:t>
      </w:r>
      <w:r>
        <w:rPr>
          <w:rFonts w:asciiTheme="minorEastAsia" w:hAnsiTheme="minorEastAsia" w:hint="eastAsia"/>
          <w:sz w:val="24"/>
          <w:szCs w:val="24"/>
        </w:rPr>
        <w:t xml:space="preserve">    </w:t>
      </w:r>
      <w:r>
        <w:rPr>
          <w:rFonts w:asciiTheme="minorEastAsia" w:hAnsiTheme="minorEastAsia"/>
          <w:sz w:val="24"/>
          <w:szCs w:val="24"/>
        </w:rPr>
        <w:t>址：</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u w:val="single"/>
        </w:rPr>
      </w:pPr>
      <w:r>
        <w:rPr>
          <w:rFonts w:asciiTheme="minorEastAsia" w:hAnsiTheme="minorEastAsia" w:hint="eastAsia"/>
          <w:sz w:val="24"/>
          <w:szCs w:val="24"/>
        </w:rPr>
        <w:t>电子邮箱：</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电    话：</w:t>
      </w:r>
      <w:r>
        <w:rPr>
          <w:rFonts w:asciiTheme="minorEastAsia" w:hAnsiTheme="minorEastAsia" w:hint="eastAsia"/>
          <w:sz w:val="24"/>
          <w:szCs w:val="24"/>
          <w:u w:val="single"/>
        </w:rPr>
        <w:t xml:space="preserve">                                               </w:t>
      </w:r>
    </w:p>
    <w:p w:rsidR="00A159BE" w:rsidRDefault="000A1D1F">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传    真：</w:t>
      </w:r>
      <w:r>
        <w:rPr>
          <w:rFonts w:asciiTheme="minorEastAsia" w:hAnsiTheme="minorEastAsia" w:hint="eastAsia"/>
          <w:sz w:val="24"/>
          <w:szCs w:val="24"/>
          <w:u w:val="single"/>
        </w:rPr>
        <w:t xml:space="preserve">                                               </w:t>
      </w:r>
    </w:p>
    <w:p w:rsidR="00A159BE" w:rsidRDefault="000A1D1F">
      <w:pPr>
        <w:spacing w:line="460" w:lineRule="exact"/>
        <w:ind w:firstLineChars="3250" w:firstLine="7800"/>
        <w:jc w:val="left"/>
        <w:rPr>
          <w:rFonts w:asciiTheme="minorEastAsia" w:hAnsiTheme="minorEastAsia"/>
          <w:sz w:val="24"/>
          <w:szCs w:val="24"/>
        </w:rPr>
      </w:pPr>
      <w:r>
        <w:rPr>
          <w:rFonts w:asciiTheme="minorEastAsia" w:hAnsiTheme="minorEastAsia" w:hint="eastAsia"/>
          <w:sz w:val="24"/>
          <w:szCs w:val="24"/>
        </w:rPr>
        <w:t>年    月    日</w:t>
      </w:r>
    </w:p>
    <w:p w:rsidR="00FF08E3" w:rsidRDefault="00FF08E3">
      <w:pPr>
        <w:spacing w:line="400" w:lineRule="exact"/>
        <w:jc w:val="center"/>
        <w:rPr>
          <w:rFonts w:asciiTheme="majorEastAsia" w:eastAsiaTheme="majorEastAsia" w:hAnsiTheme="majorEastAsia"/>
          <w:b/>
          <w:sz w:val="32"/>
          <w:szCs w:val="32"/>
        </w:rPr>
      </w:pPr>
    </w:p>
    <w:p w:rsidR="00FF08E3" w:rsidRDefault="00FF08E3">
      <w:pPr>
        <w:spacing w:line="400" w:lineRule="exact"/>
        <w:jc w:val="center"/>
        <w:rPr>
          <w:rFonts w:asciiTheme="majorEastAsia" w:eastAsiaTheme="majorEastAsia" w:hAnsiTheme="majorEastAsia"/>
          <w:b/>
          <w:sz w:val="32"/>
          <w:szCs w:val="32"/>
        </w:rPr>
      </w:pPr>
    </w:p>
    <w:p w:rsidR="00A159BE" w:rsidRDefault="000A1D1F">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二、</w:t>
      </w:r>
      <w:r w:rsidR="00575761" w:rsidRPr="00575761">
        <w:rPr>
          <w:rFonts w:asciiTheme="majorEastAsia" w:eastAsiaTheme="majorEastAsia" w:hAnsiTheme="majorEastAsia" w:hint="eastAsia"/>
          <w:b/>
          <w:sz w:val="32"/>
          <w:szCs w:val="32"/>
        </w:rPr>
        <w:t>法定代表人身份证明及授权委托书</w:t>
      </w:r>
    </w:p>
    <w:p w:rsidR="00575761" w:rsidRDefault="00575761">
      <w:pPr>
        <w:spacing w:line="480" w:lineRule="exact"/>
        <w:jc w:val="center"/>
        <w:rPr>
          <w:rFonts w:asciiTheme="minorEastAsia" w:hAnsiTheme="minorEastAsia"/>
          <w:sz w:val="24"/>
          <w:szCs w:val="24"/>
        </w:rPr>
      </w:pPr>
    </w:p>
    <w:p w:rsidR="00575761" w:rsidRPr="00575761" w:rsidRDefault="00575761" w:rsidP="00575761">
      <w:pPr>
        <w:jc w:val="center"/>
        <w:rPr>
          <w:rFonts w:ascii="宋体" w:hAnsi="宋体"/>
          <w:b/>
          <w:sz w:val="24"/>
          <w:szCs w:val="24"/>
        </w:rPr>
      </w:pPr>
      <w:r w:rsidRPr="00575761">
        <w:rPr>
          <w:rFonts w:asciiTheme="majorEastAsia" w:eastAsiaTheme="majorEastAsia" w:hAnsiTheme="majorEastAsia" w:hint="eastAsia"/>
          <w:b/>
          <w:sz w:val="24"/>
          <w:szCs w:val="24"/>
        </w:rPr>
        <w:t>（一）</w:t>
      </w:r>
      <w:r w:rsidRPr="00575761">
        <w:rPr>
          <w:rFonts w:ascii="宋体" w:hAnsi="宋体" w:hint="eastAsia"/>
          <w:b/>
          <w:sz w:val="24"/>
          <w:szCs w:val="24"/>
        </w:rPr>
        <w:t>法定代表人身份证明</w:t>
      </w:r>
    </w:p>
    <w:p w:rsidR="00575761" w:rsidRDefault="00575761" w:rsidP="00575761">
      <w:pPr>
        <w:spacing w:line="480" w:lineRule="exact"/>
        <w:ind w:left="765"/>
        <w:rPr>
          <w:rFonts w:ascii="宋体" w:hAnsi="宋体"/>
          <w:color w:val="000000"/>
          <w:sz w:val="24"/>
          <w:szCs w:val="24"/>
        </w:rPr>
      </w:pPr>
    </w:p>
    <w:p w:rsidR="00575761" w:rsidRDefault="00575761" w:rsidP="00575761">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575761" w:rsidRDefault="00575761" w:rsidP="00575761">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575761" w:rsidRDefault="00575761" w:rsidP="00575761">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575761" w:rsidRDefault="00575761" w:rsidP="00575761">
      <w:pPr>
        <w:autoSpaceDE w:val="0"/>
        <w:autoSpaceDN w:val="0"/>
        <w:adjustRightInd w:val="0"/>
        <w:snapToGrid w:val="0"/>
        <w:spacing w:line="480" w:lineRule="exact"/>
        <w:jc w:val="left"/>
        <w:rPr>
          <w:rFonts w:ascii="宋体" w:hAnsi="宋体" w:cs="MingLiU"/>
          <w:color w:val="000000"/>
          <w:kern w:val="0"/>
          <w:sz w:val="24"/>
          <w:szCs w:val="24"/>
        </w:rPr>
      </w:pPr>
    </w:p>
    <w:p w:rsidR="00575761" w:rsidRDefault="00575761" w:rsidP="00575761">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575761" w:rsidRDefault="00575761" w:rsidP="00575761">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575761" w:rsidTr="002555F0">
        <w:trPr>
          <w:trHeight w:val="2340"/>
        </w:trPr>
        <w:tc>
          <w:tcPr>
            <w:tcW w:w="3960" w:type="dxa"/>
          </w:tcPr>
          <w:p w:rsidR="00575761" w:rsidRDefault="00575761" w:rsidP="002555F0">
            <w:pPr>
              <w:spacing w:line="520" w:lineRule="exact"/>
              <w:ind w:firstLineChars="100" w:firstLine="211"/>
              <w:rPr>
                <w:rFonts w:ascii="宋体" w:hAnsi="宋体"/>
                <w:b/>
                <w:color w:val="000000"/>
              </w:rPr>
            </w:pPr>
          </w:p>
          <w:p w:rsidR="00575761" w:rsidRDefault="00575761" w:rsidP="002555F0">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575761" w:rsidRDefault="00575761" w:rsidP="002555F0">
            <w:pPr>
              <w:spacing w:line="520" w:lineRule="exact"/>
              <w:rPr>
                <w:rFonts w:ascii="宋体" w:hAnsi="宋体"/>
                <w:b/>
                <w:color w:val="000000"/>
              </w:rPr>
            </w:pPr>
          </w:p>
        </w:tc>
      </w:tr>
    </w:tbl>
    <w:p w:rsidR="00575761" w:rsidRDefault="00575761" w:rsidP="00575761">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575761" w:rsidTr="002555F0">
        <w:trPr>
          <w:trHeight w:val="2340"/>
        </w:trPr>
        <w:tc>
          <w:tcPr>
            <w:tcW w:w="3960" w:type="dxa"/>
          </w:tcPr>
          <w:p w:rsidR="00575761" w:rsidRDefault="00575761" w:rsidP="002555F0">
            <w:pPr>
              <w:spacing w:line="520" w:lineRule="exact"/>
              <w:ind w:firstLineChars="100" w:firstLine="211"/>
              <w:rPr>
                <w:rFonts w:ascii="宋体" w:hAnsi="宋体"/>
                <w:b/>
                <w:color w:val="000000"/>
              </w:rPr>
            </w:pPr>
          </w:p>
          <w:p w:rsidR="00575761" w:rsidRDefault="00575761" w:rsidP="002555F0">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575761" w:rsidRDefault="00575761" w:rsidP="002555F0">
            <w:pPr>
              <w:spacing w:line="520" w:lineRule="exact"/>
              <w:rPr>
                <w:rFonts w:ascii="宋体" w:hAnsi="宋体"/>
                <w:b/>
                <w:color w:val="000000"/>
              </w:rPr>
            </w:pPr>
          </w:p>
        </w:tc>
      </w:tr>
    </w:tbl>
    <w:p w:rsidR="00575761" w:rsidRDefault="00575761" w:rsidP="00575761">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rsidP="00575761"/>
    <w:p w:rsidR="00575761" w:rsidRDefault="00575761">
      <w:pPr>
        <w:spacing w:line="480" w:lineRule="exact"/>
        <w:jc w:val="center"/>
        <w:rPr>
          <w:rFonts w:asciiTheme="minorEastAsia" w:hAnsiTheme="minorEastAsia"/>
          <w:sz w:val="24"/>
          <w:szCs w:val="24"/>
        </w:rPr>
      </w:pPr>
    </w:p>
    <w:p w:rsidR="00575761" w:rsidRPr="00575761" w:rsidRDefault="00575761">
      <w:pPr>
        <w:spacing w:line="480" w:lineRule="exact"/>
        <w:jc w:val="center"/>
        <w:rPr>
          <w:rFonts w:asciiTheme="minorEastAsia" w:hAnsiTheme="minorEastAsia"/>
          <w:sz w:val="24"/>
          <w:szCs w:val="24"/>
        </w:rPr>
      </w:pPr>
    </w:p>
    <w:p w:rsidR="00575761" w:rsidRPr="00575761" w:rsidRDefault="00575761" w:rsidP="00575761">
      <w:pPr>
        <w:spacing w:line="480" w:lineRule="exact"/>
        <w:jc w:val="center"/>
        <w:rPr>
          <w:rFonts w:asciiTheme="minorEastAsia" w:hAnsiTheme="minorEastAsia"/>
          <w:b/>
          <w:sz w:val="24"/>
          <w:szCs w:val="24"/>
        </w:rPr>
      </w:pPr>
      <w:r w:rsidRPr="00575761">
        <w:rPr>
          <w:rFonts w:asciiTheme="minorEastAsia" w:hAnsiTheme="minorEastAsia" w:hint="eastAsia"/>
          <w:b/>
          <w:sz w:val="24"/>
          <w:szCs w:val="24"/>
        </w:rPr>
        <w:lastRenderedPageBreak/>
        <w:t>（</w:t>
      </w:r>
      <w:r>
        <w:rPr>
          <w:rFonts w:asciiTheme="minorEastAsia" w:hAnsiTheme="minorEastAsia" w:hint="eastAsia"/>
          <w:b/>
          <w:sz w:val="24"/>
          <w:szCs w:val="24"/>
        </w:rPr>
        <w:t>二</w:t>
      </w:r>
      <w:r w:rsidRPr="00575761">
        <w:rPr>
          <w:rFonts w:asciiTheme="minorEastAsia" w:hAnsiTheme="minorEastAsia" w:hint="eastAsia"/>
          <w:b/>
          <w:sz w:val="24"/>
          <w:szCs w:val="24"/>
        </w:rPr>
        <w:t>）</w:t>
      </w:r>
      <w:r w:rsidRPr="00575761">
        <w:rPr>
          <w:rFonts w:asciiTheme="minorEastAsia" w:hAnsiTheme="minorEastAsia"/>
          <w:b/>
          <w:sz w:val="24"/>
          <w:szCs w:val="24"/>
        </w:rPr>
        <w:t>授权委托书</w:t>
      </w:r>
    </w:p>
    <w:p w:rsidR="00A159BE" w:rsidRDefault="000A1D1F" w:rsidP="00575761">
      <w:pPr>
        <w:spacing w:line="480" w:lineRule="exact"/>
        <w:jc w:val="center"/>
        <w:rPr>
          <w:rFonts w:asciiTheme="minorEastAsia" w:hAnsiTheme="minorEastAsia"/>
          <w:sz w:val="24"/>
          <w:szCs w:val="24"/>
        </w:rPr>
      </w:pPr>
      <w:r>
        <w:rPr>
          <w:rFonts w:asciiTheme="minorEastAsia" w:hAnsiTheme="minorEastAsia"/>
          <w:sz w:val="24"/>
          <w:szCs w:val="24"/>
        </w:rPr>
        <w:t>（适用于有委托代理人的情况）</w:t>
      </w:r>
    </w:p>
    <w:p w:rsidR="00A159BE" w:rsidRDefault="00A159BE">
      <w:pPr>
        <w:spacing w:line="480" w:lineRule="exact"/>
        <w:jc w:val="left"/>
        <w:rPr>
          <w:rFonts w:asciiTheme="minorEastAsia" w:hAnsiTheme="minorEastAsia"/>
          <w:sz w:val="24"/>
          <w:szCs w:val="24"/>
        </w:rPr>
      </w:pPr>
    </w:p>
    <w:p w:rsidR="00A159BE" w:rsidRDefault="000A1D1F">
      <w:pPr>
        <w:spacing w:line="480" w:lineRule="exact"/>
        <w:ind w:firstLineChars="200" w:firstLine="480"/>
        <w:jc w:val="left"/>
        <w:rPr>
          <w:rFonts w:asciiTheme="minorEastAsia" w:hAnsiTheme="minorEastAsia"/>
          <w:sz w:val="24"/>
          <w:szCs w:val="24"/>
          <w:u w:val="single"/>
        </w:rPr>
      </w:pPr>
      <w:r>
        <w:rPr>
          <w:rFonts w:asciiTheme="minorEastAsia" w:hAnsiTheme="minorEastAsia"/>
          <w:sz w:val="24"/>
          <w:szCs w:val="24"/>
        </w:rPr>
        <w:t>本人</w:t>
      </w:r>
      <w:r>
        <w:rPr>
          <w:rFonts w:asciiTheme="minorEastAsia" w:hAnsiTheme="minorEastAsia" w:hint="eastAsia"/>
          <w:sz w:val="24"/>
          <w:szCs w:val="24"/>
          <w:u w:val="single"/>
        </w:rPr>
        <w:t xml:space="preserve">          </w:t>
      </w:r>
      <w:r>
        <w:rPr>
          <w:rFonts w:asciiTheme="minorEastAsia" w:hAnsiTheme="minorEastAsia"/>
          <w:sz w:val="24"/>
          <w:szCs w:val="24"/>
        </w:rPr>
        <w:t>（姓名）系</w:t>
      </w:r>
      <w:r>
        <w:rPr>
          <w:rFonts w:asciiTheme="minorEastAsia" w:hAnsiTheme="minorEastAsia" w:hint="eastAsia"/>
          <w:sz w:val="24"/>
          <w:szCs w:val="24"/>
          <w:u w:val="single"/>
        </w:rPr>
        <w:t xml:space="preserve">                       </w:t>
      </w:r>
      <w:r>
        <w:rPr>
          <w:rFonts w:asciiTheme="minorEastAsia" w:hAnsiTheme="minorEastAsia"/>
          <w:sz w:val="24"/>
          <w:szCs w:val="24"/>
        </w:rPr>
        <w:t>（供应商名称）的法定代表人，现委托</w:t>
      </w:r>
      <w:r>
        <w:rPr>
          <w:rFonts w:asciiTheme="minorEastAsia" w:hAnsiTheme="minorEastAsia" w:hint="eastAsia"/>
          <w:sz w:val="24"/>
          <w:szCs w:val="24"/>
          <w:u w:val="single"/>
        </w:rPr>
        <w:t xml:space="preserve">         </w:t>
      </w:r>
      <w:r>
        <w:rPr>
          <w:rFonts w:asciiTheme="minorEastAsia" w:hAnsiTheme="minorEastAsia"/>
          <w:sz w:val="24"/>
          <w:szCs w:val="24"/>
        </w:rPr>
        <w:t>（姓名）为我方代理人。代理人根据授权</w:t>
      </w:r>
      <w:r>
        <w:rPr>
          <w:rFonts w:asciiTheme="minorEastAsia" w:hAnsiTheme="minorEastAsia" w:hint="eastAsia"/>
          <w:sz w:val="24"/>
          <w:szCs w:val="24"/>
        </w:rPr>
        <w:t>，</w:t>
      </w:r>
      <w:r>
        <w:rPr>
          <w:rFonts w:asciiTheme="minorEastAsia" w:hAnsiTheme="minorEastAsia"/>
          <w:sz w:val="24"/>
          <w:szCs w:val="24"/>
        </w:rPr>
        <w:t>以我方名义签署、澄清确认、递交、撤回、修改</w:t>
      </w:r>
      <w:r>
        <w:rPr>
          <w:rFonts w:asciiTheme="minorEastAsia" w:hAnsiTheme="minorEastAsia" w:hint="eastAsia"/>
          <w:sz w:val="24"/>
          <w:szCs w:val="24"/>
        </w:rPr>
        <w:t>比选</w:t>
      </w:r>
      <w:r>
        <w:rPr>
          <w:rFonts w:asciiTheme="minorEastAsia" w:hAnsiTheme="minorEastAsia"/>
          <w:sz w:val="24"/>
          <w:szCs w:val="24"/>
        </w:rPr>
        <w:t>项目响应文件、签订合同和处理有关事宜，其法律后果由我方承担。</w:t>
      </w:r>
    </w:p>
    <w:p w:rsidR="00A159BE" w:rsidRDefault="000A1D1F">
      <w:pPr>
        <w:spacing w:line="480" w:lineRule="exact"/>
        <w:jc w:val="left"/>
        <w:rPr>
          <w:rFonts w:asciiTheme="minorEastAsia" w:hAnsiTheme="minorEastAsia"/>
          <w:sz w:val="24"/>
          <w:szCs w:val="24"/>
        </w:rPr>
      </w:pPr>
      <w:r>
        <w:rPr>
          <w:rFonts w:asciiTheme="minorEastAsia" w:hAnsiTheme="minorEastAsia"/>
          <w:sz w:val="24"/>
          <w:szCs w:val="24"/>
        </w:rPr>
        <w:t>委托期限：自本委托书签署之日起至</w:t>
      </w:r>
      <w:r>
        <w:rPr>
          <w:rFonts w:asciiTheme="minorEastAsia" w:hAnsiTheme="minorEastAsia" w:hint="eastAsia"/>
          <w:sz w:val="24"/>
          <w:szCs w:val="24"/>
          <w:u w:val="single"/>
        </w:rPr>
        <w:t xml:space="preserve">                     </w:t>
      </w:r>
      <w:r>
        <w:rPr>
          <w:rFonts w:asciiTheme="minorEastAsia" w:hAnsiTheme="minorEastAsia" w:hint="eastAsia"/>
          <w:sz w:val="24"/>
          <w:szCs w:val="24"/>
        </w:rPr>
        <w:t>比选</w:t>
      </w:r>
      <w:r>
        <w:rPr>
          <w:rFonts w:asciiTheme="minorEastAsia" w:hAnsiTheme="minorEastAsia"/>
          <w:sz w:val="24"/>
          <w:szCs w:val="24"/>
        </w:rPr>
        <w:t>项目签订采购合同之日止。</w:t>
      </w:r>
    </w:p>
    <w:p w:rsidR="00A159BE" w:rsidRDefault="000A1D1F">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代理人无转委托权。</w:t>
      </w:r>
    </w:p>
    <w:p w:rsidR="00A159BE" w:rsidRDefault="00A159BE">
      <w:pPr>
        <w:spacing w:line="480" w:lineRule="exact"/>
        <w:ind w:firstLineChars="200" w:firstLine="480"/>
        <w:jc w:val="left"/>
        <w:rPr>
          <w:rFonts w:asciiTheme="minorEastAsia" w:hAnsiTheme="minorEastAsia"/>
          <w:sz w:val="24"/>
          <w:szCs w:val="24"/>
        </w:rPr>
      </w:pPr>
    </w:p>
    <w:p w:rsidR="00A159BE" w:rsidRDefault="000A1D1F">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附：法定代表人身份证复印件及委托代理人身份证复印件。</w:t>
      </w:r>
    </w:p>
    <w:p w:rsidR="00A159BE" w:rsidRDefault="00A159BE">
      <w:pPr>
        <w:spacing w:line="480" w:lineRule="exact"/>
        <w:jc w:val="left"/>
        <w:rPr>
          <w:rFonts w:asciiTheme="minorEastAsia" w:hAnsiTheme="minorEastAsia"/>
          <w:sz w:val="24"/>
          <w:szCs w:val="24"/>
        </w:rPr>
      </w:pPr>
    </w:p>
    <w:p w:rsidR="00A159BE" w:rsidRDefault="00A159BE">
      <w:pPr>
        <w:spacing w:line="480" w:lineRule="exact"/>
        <w:jc w:val="left"/>
        <w:rPr>
          <w:rFonts w:asciiTheme="minorEastAsia" w:hAnsiTheme="minorEastAsia"/>
          <w:sz w:val="24"/>
          <w:szCs w:val="24"/>
        </w:rPr>
      </w:pPr>
    </w:p>
    <w:p w:rsidR="00A159BE" w:rsidRDefault="00A159BE">
      <w:pPr>
        <w:spacing w:line="480" w:lineRule="exact"/>
        <w:jc w:val="left"/>
        <w:rPr>
          <w:rFonts w:asciiTheme="minorEastAsia" w:hAnsiTheme="minorEastAsia"/>
          <w:sz w:val="24"/>
          <w:szCs w:val="24"/>
        </w:rPr>
      </w:pP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供应商：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法定代表人：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A159BE" w:rsidRDefault="000A1D1F">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委托代理人：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A159BE" w:rsidRDefault="000A1D1F">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A159BE" w:rsidRDefault="00A159BE">
      <w:pPr>
        <w:spacing w:line="480" w:lineRule="exact"/>
        <w:ind w:firstLineChars="3100" w:firstLine="7440"/>
        <w:jc w:val="left"/>
        <w:rPr>
          <w:rFonts w:asciiTheme="minorEastAsia" w:hAnsiTheme="minorEastAsia"/>
          <w:sz w:val="24"/>
          <w:szCs w:val="24"/>
        </w:rPr>
      </w:pPr>
    </w:p>
    <w:p w:rsidR="00A159BE" w:rsidRDefault="000A1D1F">
      <w:pPr>
        <w:spacing w:line="480" w:lineRule="exact"/>
        <w:ind w:firstLineChars="3100" w:firstLine="7440"/>
        <w:jc w:val="left"/>
        <w:rPr>
          <w:rFonts w:asciiTheme="minorEastAsia" w:hAnsiTheme="minorEastAsia"/>
          <w:sz w:val="24"/>
          <w:szCs w:val="24"/>
        </w:rPr>
      </w:pPr>
      <w:r>
        <w:rPr>
          <w:rFonts w:asciiTheme="minorEastAsia" w:hAnsiTheme="minorEastAsia" w:hint="eastAsia"/>
          <w:sz w:val="24"/>
          <w:szCs w:val="24"/>
        </w:rPr>
        <w:t xml:space="preserve">年    月    </w:t>
      </w:r>
      <w:r>
        <w:rPr>
          <w:rFonts w:asciiTheme="minorEastAsia" w:hAnsiTheme="minorEastAsia"/>
          <w:sz w:val="24"/>
          <w:szCs w:val="24"/>
        </w:rPr>
        <w:t>日</w:t>
      </w:r>
    </w:p>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 w:rsidR="00A159BE" w:rsidRDefault="00A159BE">
      <w:pPr>
        <w:sectPr w:rsidR="00A159BE">
          <w:footerReference w:type="default" r:id="rId16"/>
          <w:pgSz w:w="11906" w:h="16838"/>
          <w:pgMar w:top="1276" w:right="1274" w:bottom="1135" w:left="1134" w:header="851" w:footer="992" w:gutter="0"/>
          <w:pgNumType w:start="1"/>
          <w:cols w:space="720"/>
          <w:docGrid w:type="lines" w:linePitch="312"/>
        </w:sectPr>
      </w:pPr>
    </w:p>
    <w:p w:rsidR="00F206D5" w:rsidRDefault="00F206D5" w:rsidP="00F206D5">
      <w:pPr>
        <w:spacing w:line="276" w:lineRule="auto"/>
        <w:jc w:val="center"/>
        <w:rPr>
          <w:rFonts w:ascii="宋体"/>
          <w:b/>
          <w:sz w:val="32"/>
          <w:szCs w:val="32"/>
        </w:rPr>
      </w:pPr>
      <w:r>
        <w:rPr>
          <w:rFonts w:ascii="宋体" w:hAnsi="宋体" w:hint="eastAsia"/>
          <w:b/>
          <w:sz w:val="32"/>
          <w:szCs w:val="32"/>
        </w:rPr>
        <w:lastRenderedPageBreak/>
        <w:t>三、书面声明</w:t>
      </w:r>
    </w:p>
    <w:p w:rsidR="00F206D5" w:rsidRDefault="00F206D5" w:rsidP="00F206D5">
      <w:pPr>
        <w:spacing w:line="460" w:lineRule="exact"/>
        <w:jc w:val="left"/>
        <w:rPr>
          <w:rFonts w:ascii="宋体"/>
          <w:sz w:val="24"/>
          <w:szCs w:val="24"/>
          <w:u w:val="single"/>
        </w:rPr>
      </w:pPr>
    </w:p>
    <w:p w:rsidR="00F206D5" w:rsidRDefault="00F206D5" w:rsidP="00F206D5">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F206D5" w:rsidRDefault="00F206D5" w:rsidP="00F206D5">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F206D5" w:rsidRDefault="00F206D5" w:rsidP="00F206D5">
      <w:pPr>
        <w:pStyle w:val="a3"/>
        <w:spacing w:line="420" w:lineRule="exact"/>
      </w:pPr>
    </w:p>
    <w:p w:rsidR="00F206D5" w:rsidRDefault="00F206D5" w:rsidP="00F206D5">
      <w:pPr>
        <w:pStyle w:val="a3"/>
        <w:spacing w:line="420" w:lineRule="exact"/>
      </w:pPr>
    </w:p>
    <w:p w:rsidR="00F206D5" w:rsidRDefault="00F206D5" w:rsidP="00F206D5">
      <w:pPr>
        <w:pStyle w:val="a3"/>
        <w:spacing w:line="420" w:lineRule="exact"/>
      </w:pPr>
    </w:p>
    <w:p w:rsidR="00F206D5" w:rsidRDefault="00F206D5" w:rsidP="00F206D5">
      <w:pPr>
        <w:pStyle w:val="a3"/>
        <w:spacing w:line="420" w:lineRule="exact"/>
      </w:pPr>
    </w:p>
    <w:p w:rsidR="00F206D5" w:rsidRDefault="00F206D5" w:rsidP="00F206D5">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F206D5" w:rsidRDefault="00F206D5" w:rsidP="00F206D5">
      <w:pPr>
        <w:autoSpaceDE w:val="0"/>
        <w:autoSpaceDN w:val="0"/>
        <w:adjustRightInd w:val="0"/>
        <w:snapToGrid w:val="0"/>
        <w:spacing w:line="480" w:lineRule="exact"/>
        <w:jc w:val="left"/>
        <w:rPr>
          <w:rFonts w:ascii="宋体" w:cs="MingLiUfalt"/>
          <w:color w:val="000000"/>
          <w:kern w:val="0"/>
          <w:sz w:val="24"/>
          <w:szCs w:val="24"/>
        </w:rPr>
      </w:pPr>
    </w:p>
    <w:p w:rsidR="00F206D5" w:rsidRDefault="00F206D5" w:rsidP="00F206D5">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F206D5" w:rsidRDefault="00F206D5" w:rsidP="00F206D5">
      <w:pPr>
        <w:pStyle w:val="a3"/>
      </w:pPr>
    </w:p>
    <w:p w:rsidR="00F206D5" w:rsidRDefault="00F206D5" w:rsidP="00F206D5">
      <w:pPr>
        <w:pStyle w:val="a3"/>
      </w:pPr>
    </w:p>
    <w:p w:rsidR="00F206D5" w:rsidRDefault="00F206D5" w:rsidP="00F206D5">
      <w:pPr>
        <w:spacing w:line="276" w:lineRule="auto"/>
        <w:rPr>
          <w:rFonts w:ascii="宋体" w:cs="宋体"/>
          <w:b/>
          <w:bCs/>
          <w:sz w:val="28"/>
          <w:szCs w:val="28"/>
        </w:rPr>
      </w:pPr>
    </w:p>
    <w:p w:rsidR="00F206D5" w:rsidRDefault="00F206D5" w:rsidP="00F206D5">
      <w:pPr>
        <w:pStyle w:val="a3"/>
      </w:pPr>
    </w:p>
    <w:p w:rsidR="00F206D5" w:rsidRDefault="00F206D5" w:rsidP="00F206D5">
      <w:pPr>
        <w:pStyle w:val="a4"/>
      </w:pPr>
    </w:p>
    <w:p w:rsidR="00F206D5" w:rsidRDefault="00F206D5" w:rsidP="00F206D5">
      <w:pPr>
        <w:pStyle w:val="a4"/>
      </w:pPr>
    </w:p>
    <w:p w:rsidR="00F206D5" w:rsidRDefault="00F206D5" w:rsidP="00F206D5">
      <w:pPr>
        <w:pStyle w:val="a4"/>
      </w:pPr>
    </w:p>
    <w:p w:rsidR="00F206D5" w:rsidRDefault="00F206D5" w:rsidP="00F206D5">
      <w:pPr>
        <w:pStyle w:val="a4"/>
      </w:pPr>
    </w:p>
    <w:p w:rsidR="00F206D5" w:rsidRDefault="00F206D5" w:rsidP="00F206D5">
      <w:pPr>
        <w:pStyle w:val="a4"/>
      </w:pPr>
    </w:p>
    <w:p w:rsidR="00F206D5" w:rsidRDefault="00F206D5" w:rsidP="00F206D5">
      <w:pPr>
        <w:pStyle w:val="a4"/>
      </w:pPr>
    </w:p>
    <w:p w:rsidR="00F206D5" w:rsidRDefault="00F206D5" w:rsidP="00F206D5">
      <w:pPr>
        <w:pStyle w:val="a4"/>
      </w:pPr>
    </w:p>
    <w:p w:rsidR="00F206D5" w:rsidRDefault="00F206D5" w:rsidP="00F206D5">
      <w:pPr>
        <w:pStyle w:val="a4"/>
      </w:pPr>
    </w:p>
    <w:p w:rsidR="00F206D5" w:rsidRDefault="00F206D5" w:rsidP="00F206D5">
      <w:pPr>
        <w:pStyle w:val="a4"/>
      </w:pPr>
    </w:p>
    <w:p w:rsidR="00F206D5" w:rsidRDefault="00F206D5" w:rsidP="00F206D5">
      <w:pPr>
        <w:pStyle w:val="a4"/>
      </w:pPr>
    </w:p>
    <w:p w:rsidR="00F206D5" w:rsidRDefault="00F206D5" w:rsidP="00F206D5">
      <w:pPr>
        <w:pStyle w:val="a4"/>
      </w:pPr>
    </w:p>
    <w:p w:rsidR="00A159BE" w:rsidRDefault="00F206D5">
      <w:pPr>
        <w:spacing w:line="276" w:lineRule="auto"/>
        <w:rPr>
          <w:rFonts w:ascii="宋体"/>
          <w:b/>
          <w:bCs/>
          <w:color w:val="000000"/>
          <w:sz w:val="28"/>
          <w:szCs w:val="28"/>
        </w:rPr>
      </w:pPr>
      <w:r>
        <w:rPr>
          <w:rFonts w:ascii="宋体" w:hint="eastAsia"/>
          <w:b/>
          <w:bCs/>
          <w:color w:val="000000"/>
          <w:sz w:val="28"/>
          <w:szCs w:val="28"/>
        </w:rPr>
        <w:lastRenderedPageBreak/>
        <w:t>四</w:t>
      </w:r>
      <w:r w:rsidR="00E52BA6">
        <w:rPr>
          <w:rFonts w:ascii="宋体" w:hint="eastAsia"/>
          <w:b/>
          <w:bCs/>
          <w:color w:val="000000"/>
          <w:sz w:val="28"/>
          <w:szCs w:val="28"/>
        </w:rPr>
        <w:t>、资质材料；</w:t>
      </w:r>
    </w:p>
    <w:p w:rsidR="002D46E3" w:rsidRPr="002D46E3" w:rsidRDefault="002D46E3" w:rsidP="002D46E3">
      <w:pPr>
        <w:spacing w:line="276" w:lineRule="auto"/>
        <w:rPr>
          <w:rFonts w:ascii="宋体"/>
          <w:b/>
          <w:bCs/>
          <w:color w:val="000000"/>
          <w:sz w:val="28"/>
          <w:szCs w:val="28"/>
        </w:rPr>
      </w:pPr>
      <w:r>
        <w:rPr>
          <w:rFonts w:ascii="宋体" w:hint="eastAsia"/>
          <w:b/>
          <w:bCs/>
          <w:color w:val="000000"/>
          <w:sz w:val="28"/>
          <w:szCs w:val="28"/>
        </w:rPr>
        <w:t>五、</w:t>
      </w:r>
      <w:r w:rsidRPr="002D46E3">
        <w:rPr>
          <w:rFonts w:ascii="宋体" w:hint="eastAsia"/>
          <w:b/>
          <w:bCs/>
          <w:color w:val="000000"/>
          <w:sz w:val="28"/>
          <w:szCs w:val="28"/>
        </w:rPr>
        <w:t>技术部分材料；</w:t>
      </w:r>
    </w:p>
    <w:p w:rsidR="002D46E3" w:rsidRPr="002D46E3" w:rsidRDefault="002D46E3" w:rsidP="002D46E3">
      <w:pPr>
        <w:spacing w:line="276" w:lineRule="auto"/>
        <w:rPr>
          <w:rFonts w:ascii="宋体"/>
          <w:b/>
          <w:bCs/>
          <w:color w:val="000000"/>
          <w:sz w:val="28"/>
          <w:szCs w:val="28"/>
        </w:rPr>
      </w:pPr>
      <w:r>
        <w:rPr>
          <w:rFonts w:ascii="宋体" w:hint="eastAsia"/>
          <w:b/>
          <w:bCs/>
          <w:color w:val="000000"/>
          <w:sz w:val="28"/>
          <w:szCs w:val="28"/>
        </w:rPr>
        <w:t>六、</w:t>
      </w:r>
      <w:r w:rsidRPr="002D46E3">
        <w:rPr>
          <w:rFonts w:ascii="宋体" w:hint="eastAsia"/>
          <w:b/>
          <w:bCs/>
          <w:color w:val="000000"/>
          <w:sz w:val="28"/>
          <w:szCs w:val="28"/>
        </w:rPr>
        <w:t>商务部分材料；</w:t>
      </w:r>
    </w:p>
    <w:p w:rsidR="00A159BE" w:rsidRDefault="002D46E3">
      <w:pPr>
        <w:spacing w:line="276" w:lineRule="auto"/>
        <w:rPr>
          <w:rFonts w:ascii="宋体"/>
          <w:b/>
          <w:bCs/>
          <w:color w:val="000000"/>
          <w:sz w:val="28"/>
          <w:szCs w:val="28"/>
        </w:rPr>
      </w:pPr>
      <w:r>
        <w:rPr>
          <w:rFonts w:ascii="宋体" w:hint="eastAsia"/>
          <w:b/>
          <w:bCs/>
          <w:color w:val="000000"/>
          <w:sz w:val="28"/>
          <w:szCs w:val="28"/>
        </w:rPr>
        <w:t>七</w:t>
      </w:r>
      <w:r w:rsidR="000A1D1F">
        <w:rPr>
          <w:rFonts w:ascii="宋体" w:hint="eastAsia"/>
          <w:b/>
          <w:bCs/>
          <w:color w:val="000000"/>
          <w:sz w:val="28"/>
          <w:szCs w:val="28"/>
        </w:rPr>
        <w:t>、其它须说明材料。</w:t>
      </w:r>
    </w:p>
    <w:p w:rsidR="00A159BE" w:rsidRDefault="000A1D1F">
      <w:pPr>
        <w:spacing w:line="276" w:lineRule="auto"/>
        <w:rPr>
          <w:rFonts w:ascii="宋体"/>
          <w:b/>
          <w:bCs/>
          <w:color w:val="000000"/>
          <w:sz w:val="28"/>
          <w:szCs w:val="28"/>
        </w:rPr>
      </w:pPr>
      <w:r>
        <w:rPr>
          <w:rFonts w:ascii="宋体" w:hint="eastAsia"/>
          <w:b/>
          <w:bCs/>
          <w:color w:val="000000"/>
          <w:sz w:val="28"/>
          <w:szCs w:val="28"/>
        </w:rPr>
        <w:t>格式由响应人自行编制</w:t>
      </w: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p w:rsidR="00A159BE" w:rsidRDefault="00A159BE">
      <w:pPr>
        <w:spacing w:line="276" w:lineRule="auto"/>
        <w:rPr>
          <w:rFonts w:ascii="宋体"/>
          <w:b/>
          <w:bCs/>
          <w:color w:val="000000"/>
        </w:rPr>
      </w:pPr>
    </w:p>
    <w:sectPr w:rsidR="00A159BE" w:rsidSect="00A159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569" w:rsidRDefault="00413569" w:rsidP="00A159BE">
      <w:r>
        <w:separator/>
      </w:r>
    </w:p>
  </w:endnote>
  <w:endnote w:type="continuationSeparator" w:id="0">
    <w:p w:rsidR="00413569" w:rsidRDefault="00413569" w:rsidP="00A15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MingLiUfalt">
    <w:altName w:val="Adobe 明體 Std L"/>
    <w:charset w:val="88"/>
    <w:family w:val="modern"/>
    <w:pitch w:val="default"/>
    <w:sig w:usb0="00000000" w:usb1="0000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5A5" w:rsidRDefault="002515A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645EB3">
    <w:pPr>
      <w:pStyle w:val="a7"/>
      <w:jc w:val="center"/>
    </w:pPr>
    <w:r w:rsidRPr="00645EB3">
      <w:fldChar w:fldCharType="begin"/>
    </w:r>
    <w:r w:rsidR="000A1D1F">
      <w:instrText xml:space="preserve"> PAGE   \* MERGEFORMAT </w:instrText>
    </w:r>
    <w:r w:rsidRPr="00645EB3">
      <w:fldChar w:fldCharType="separate"/>
    </w:r>
    <w:r w:rsidR="000A1D1F">
      <w:rPr>
        <w:lang w:val="zh-CN"/>
      </w:rPr>
      <w:t>2</w:t>
    </w:r>
    <w:r>
      <w:rPr>
        <w:lang w:val="zh-CN"/>
      </w:rPr>
      <w:fldChar w:fldCharType="end"/>
    </w:r>
  </w:p>
  <w:p w:rsidR="00A159BE" w:rsidRDefault="00A159B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7"/>
      <w:jc w:val="center"/>
    </w:pPr>
  </w:p>
  <w:p w:rsidR="00A159BE" w:rsidRDefault="00A159BE">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0A1D1F">
    <w:pPr>
      <w:pStyle w:val="a7"/>
      <w:jc w:val="center"/>
    </w:pPr>
    <w:r>
      <w:rPr>
        <w:rFonts w:cs="宋体" w:hint="eastAsia"/>
      </w:rPr>
      <w:t>第</w:t>
    </w:r>
    <w:r w:rsidR="00645EB3" w:rsidRPr="00645EB3">
      <w:fldChar w:fldCharType="begin"/>
    </w:r>
    <w:r>
      <w:instrText xml:space="preserve"> PAGE   \* MERGEFORMAT </w:instrText>
    </w:r>
    <w:r w:rsidR="00645EB3" w:rsidRPr="00645EB3">
      <w:fldChar w:fldCharType="separate"/>
    </w:r>
    <w:r w:rsidR="00B6756A" w:rsidRPr="00B6756A">
      <w:rPr>
        <w:noProof/>
        <w:lang w:val="zh-CN"/>
      </w:rPr>
      <w:t>2</w:t>
    </w:r>
    <w:r w:rsidR="00645EB3">
      <w:rPr>
        <w:lang w:val="zh-CN"/>
      </w:rPr>
      <w:fldChar w:fldCharType="end"/>
    </w:r>
    <w:r>
      <w:rPr>
        <w:rFonts w:cs="宋体" w:hint="eastAsia"/>
      </w:rPr>
      <w:t>页，共</w:t>
    </w:r>
    <w:r w:rsidR="00634F95">
      <w:rPr>
        <w:rFonts w:hint="eastAsia"/>
      </w:rPr>
      <w:t>1</w:t>
    </w:r>
    <w:r w:rsidR="00EE1C73">
      <w:rPr>
        <w:rFonts w:hint="eastAsia"/>
      </w:rPr>
      <w:t>5</w:t>
    </w:r>
    <w:r>
      <w:rPr>
        <w:rFonts w:cs="宋体" w:hint="eastAsia"/>
      </w:rPr>
      <w:t>页</w:t>
    </w:r>
  </w:p>
  <w:p w:rsidR="00A159BE" w:rsidRDefault="00A159B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569" w:rsidRDefault="00413569" w:rsidP="00A159BE">
      <w:r>
        <w:separator/>
      </w:r>
    </w:p>
  </w:footnote>
  <w:footnote w:type="continuationSeparator" w:id="0">
    <w:p w:rsidR="00413569" w:rsidRDefault="00413569" w:rsidP="00A15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5A5" w:rsidRDefault="002515A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BE" w:rsidRDefault="00A159BE">
    <w:pPr>
      <w:pStyle w:val="a8"/>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0639AF"/>
    <w:multiLevelType w:val="singleLevel"/>
    <w:tmpl w:val="D20639AF"/>
    <w:lvl w:ilvl="0">
      <w:start w:val="1"/>
      <w:numFmt w:val="decimal"/>
      <w:suff w:val="nothing"/>
      <w:lvlText w:val="%1、"/>
      <w:lvlJc w:val="left"/>
    </w:lvl>
  </w:abstractNum>
  <w:abstractNum w:abstractNumId="1">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011E"/>
    <w:rsid w:val="0000740B"/>
    <w:rsid w:val="0001185F"/>
    <w:rsid w:val="000177A1"/>
    <w:rsid w:val="00020A40"/>
    <w:rsid w:val="00023073"/>
    <w:rsid w:val="000265B9"/>
    <w:rsid w:val="000334B9"/>
    <w:rsid w:val="00034DA2"/>
    <w:rsid w:val="000357A7"/>
    <w:rsid w:val="000403F0"/>
    <w:rsid w:val="00040AF4"/>
    <w:rsid w:val="00044F8A"/>
    <w:rsid w:val="00046696"/>
    <w:rsid w:val="00051922"/>
    <w:rsid w:val="000531EC"/>
    <w:rsid w:val="00057666"/>
    <w:rsid w:val="000623CD"/>
    <w:rsid w:val="000631BE"/>
    <w:rsid w:val="000674CB"/>
    <w:rsid w:val="00067B05"/>
    <w:rsid w:val="00070E43"/>
    <w:rsid w:val="00072E4D"/>
    <w:rsid w:val="00074D5A"/>
    <w:rsid w:val="000751F6"/>
    <w:rsid w:val="0007764C"/>
    <w:rsid w:val="000813C6"/>
    <w:rsid w:val="00093604"/>
    <w:rsid w:val="000A104A"/>
    <w:rsid w:val="000A1D1F"/>
    <w:rsid w:val="000A67FB"/>
    <w:rsid w:val="000B0144"/>
    <w:rsid w:val="000B24F7"/>
    <w:rsid w:val="000C44C2"/>
    <w:rsid w:val="000C4DF7"/>
    <w:rsid w:val="000C58AB"/>
    <w:rsid w:val="000C70DF"/>
    <w:rsid w:val="000C7D04"/>
    <w:rsid w:val="000D64A2"/>
    <w:rsid w:val="000E0A29"/>
    <w:rsid w:val="000E25C7"/>
    <w:rsid w:val="000E7C65"/>
    <w:rsid w:val="000F417F"/>
    <w:rsid w:val="00100ACC"/>
    <w:rsid w:val="00103201"/>
    <w:rsid w:val="00103962"/>
    <w:rsid w:val="00107C67"/>
    <w:rsid w:val="00117C44"/>
    <w:rsid w:val="001210E3"/>
    <w:rsid w:val="00121DC8"/>
    <w:rsid w:val="0012651D"/>
    <w:rsid w:val="00127401"/>
    <w:rsid w:val="00127C3A"/>
    <w:rsid w:val="00127DCB"/>
    <w:rsid w:val="00130CE6"/>
    <w:rsid w:val="00142DF7"/>
    <w:rsid w:val="001448E2"/>
    <w:rsid w:val="00155526"/>
    <w:rsid w:val="00156139"/>
    <w:rsid w:val="00157D62"/>
    <w:rsid w:val="00160230"/>
    <w:rsid w:val="001641BE"/>
    <w:rsid w:val="00166047"/>
    <w:rsid w:val="00166DBC"/>
    <w:rsid w:val="00176B74"/>
    <w:rsid w:val="001812E2"/>
    <w:rsid w:val="00182114"/>
    <w:rsid w:val="00182683"/>
    <w:rsid w:val="00186B1F"/>
    <w:rsid w:val="00191099"/>
    <w:rsid w:val="00191D59"/>
    <w:rsid w:val="00192773"/>
    <w:rsid w:val="00194570"/>
    <w:rsid w:val="001A14EF"/>
    <w:rsid w:val="001A513F"/>
    <w:rsid w:val="001B7137"/>
    <w:rsid w:val="001C1C0E"/>
    <w:rsid w:val="001C5ADF"/>
    <w:rsid w:val="001D01C0"/>
    <w:rsid w:val="001D25DB"/>
    <w:rsid w:val="001D3D70"/>
    <w:rsid w:val="001D480D"/>
    <w:rsid w:val="001D6B74"/>
    <w:rsid w:val="001E1C8A"/>
    <w:rsid w:val="001E3551"/>
    <w:rsid w:val="001E4889"/>
    <w:rsid w:val="001F1C47"/>
    <w:rsid w:val="001F7E9F"/>
    <w:rsid w:val="0020033C"/>
    <w:rsid w:val="00200815"/>
    <w:rsid w:val="00200CDD"/>
    <w:rsid w:val="00215EB5"/>
    <w:rsid w:val="00221F64"/>
    <w:rsid w:val="00225127"/>
    <w:rsid w:val="00226295"/>
    <w:rsid w:val="00226BAB"/>
    <w:rsid w:val="002310A3"/>
    <w:rsid w:val="00232C82"/>
    <w:rsid w:val="00234D24"/>
    <w:rsid w:val="002408F5"/>
    <w:rsid w:val="002420B6"/>
    <w:rsid w:val="00243379"/>
    <w:rsid w:val="002478FE"/>
    <w:rsid w:val="002515A5"/>
    <w:rsid w:val="00251F5B"/>
    <w:rsid w:val="0025559B"/>
    <w:rsid w:val="00256F6A"/>
    <w:rsid w:val="002607D3"/>
    <w:rsid w:val="00261B7D"/>
    <w:rsid w:val="00272B73"/>
    <w:rsid w:val="00275979"/>
    <w:rsid w:val="00277D1F"/>
    <w:rsid w:val="002819E2"/>
    <w:rsid w:val="002832FE"/>
    <w:rsid w:val="0028547A"/>
    <w:rsid w:val="00286CCA"/>
    <w:rsid w:val="00287EF8"/>
    <w:rsid w:val="002924CA"/>
    <w:rsid w:val="002943A7"/>
    <w:rsid w:val="00296DCE"/>
    <w:rsid w:val="00297E10"/>
    <w:rsid w:val="002A220D"/>
    <w:rsid w:val="002A4DA6"/>
    <w:rsid w:val="002A6C37"/>
    <w:rsid w:val="002A76F1"/>
    <w:rsid w:val="002B1C9F"/>
    <w:rsid w:val="002C543B"/>
    <w:rsid w:val="002D2F70"/>
    <w:rsid w:val="002D46E3"/>
    <w:rsid w:val="002E04DD"/>
    <w:rsid w:val="002E1B8A"/>
    <w:rsid w:val="002F3EBE"/>
    <w:rsid w:val="002F5826"/>
    <w:rsid w:val="002F6DBA"/>
    <w:rsid w:val="0031069F"/>
    <w:rsid w:val="0031311A"/>
    <w:rsid w:val="00316A20"/>
    <w:rsid w:val="00325E22"/>
    <w:rsid w:val="00327042"/>
    <w:rsid w:val="00327FB4"/>
    <w:rsid w:val="00331144"/>
    <w:rsid w:val="00333928"/>
    <w:rsid w:val="00334254"/>
    <w:rsid w:val="0033769F"/>
    <w:rsid w:val="00341112"/>
    <w:rsid w:val="00341926"/>
    <w:rsid w:val="00344E90"/>
    <w:rsid w:val="00354D28"/>
    <w:rsid w:val="00355D1A"/>
    <w:rsid w:val="00356207"/>
    <w:rsid w:val="00360E69"/>
    <w:rsid w:val="003711D2"/>
    <w:rsid w:val="003730B9"/>
    <w:rsid w:val="003745D3"/>
    <w:rsid w:val="00374A07"/>
    <w:rsid w:val="00374B05"/>
    <w:rsid w:val="00375470"/>
    <w:rsid w:val="00376A91"/>
    <w:rsid w:val="00377B31"/>
    <w:rsid w:val="00380DED"/>
    <w:rsid w:val="00383E97"/>
    <w:rsid w:val="00387CA7"/>
    <w:rsid w:val="00390EAA"/>
    <w:rsid w:val="00391F18"/>
    <w:rsid w:val="003966CE"/>
    <w:rsid w:val="003A267C"/>
    <w:rsid w:val="003A30B2"/>
    <w:rsid w:val="003A4E69"/>
    <w:rsid w:val="003A50D5"/>
    <w:rsid w:val="003B2CA9"/>
    <w:rsid w:val="003B4DC5"/>
    <w:rsid w:val="003C1A97"/>
    <w:rsid w:val="003C3EA1"/>
    <w:rsid w:val="003C5ECB"/>
    <w:rsid w:val="003D270E"/>
    <w:rsid w:val="003E4D85"/>
    <w:rsid w:val="003E6924"/>
    <w:rsid w:val="003E6F24"/>
    <w:rsid w:val="003E7A56"/>
    <w:rsid w:val="004003B4"/>
    <w:rsid w:val="00402A05"/>
    <w:rsid w:val="004034A0"/>
    <w:rsid w:val="00403977"/>
    <w:rsid w:val="00413141"/>
    <w:rsid w:val="00413569"/>
    <w:rsid w:val="00414B2B"/>
    <w:rsid w:val="00417FA4"/>
    <w:rsid w:val="00426379"/>
    <w:rsid w:val="004264F4"/>
    <w:rsid w:val="004265DC"/>
    <w:rsid w:val="00431901"/>
    <w:rsid w:val="004333E6"/>
    <w:rsid w:val="00434F84"/>
    <w:rsid w:val="00437597"/>
    <w:rsid w:val="00442564"/>
    <w:rsid w:val="00442C1B"/>
    <w:rsid w:val="00444CB4"/>
    <w:rsid w:val="0044511C"/>
    <w:rsid w:val="00446D9E"/>
    <w:rsid w:val="00452E1F"/>
    <w:rsid w:val="00453FAD"/>
    <w:rsid w:val="004562D6"/>
    <w:rsid w:val="004565FE"/>
    <w:rsid w:val="004578C4"/>
    <w:rsid w:val="00462075"/>
    <w:rsid w:val="0046250C"/>
    <w:rsid w:val="004666C1"/>
    <w:rsid w:val="00467671"/>
    <w:rsid w:val="00476FCE"/>
    <w:rsid w:val="004811F7"/>
    <w:rsid w:val="00482792"/>
    <w:rsid w:val="004839F7"/>
    <w:rsid w:val="0048663D"/>
    <w:rsid w:val="0049398E"/>
    <w:rsid w:val="00497902"/>
    <w:rsid w:val="004B3F8B"/>
    <w:rsid w:val="004B47B7"/>
    <w:rsid w:val="004C11B8"/>
    <w:rsid w:val="004C580B"/>
    <w:rsid w:val="004C781C"/>
    <w:rsid w:val="004D49CE"/>
    <w:rsid w:val="004D653C"/>
    <w:rsid w:val="004E0B0C"/>
    <w:rsid w:val="004E14D8"/>
    <w:rsid w:val="004E7966"/>
    <w:rsid w:val="00505241"/>
    <w:rsid w:val="00506D30"/>
    <w:rsid w:val="00511522"/>
    <w:rsid w:val="00515EB1"/>
    <w:rsid w:val="00516ACB"/>
    <w:rsid w:val="00517775"/>
    <w:rsid w:val="00521D59"/>
    <w:rsid w:val="00522D74"/>
    <w:rsid w:val="00523445"/>
    <w:rsid w:val="00524969"/>
    <w:rsid w:val="00525B22"/>
    <w:rsid w:val="0052772F"/>
    <w:rsid w:val="0053372E"/>
    <w:rsid w:val="00547919"/>
    <w:rsid w:val="00547A36"/>
    <w:rsid w:val="00554BC1"/>
    <w:rsid w:val="005702FC"/>
    <w:rsid w:val="00575761"/>
    <w:rsid w:val="00576827"/>
    <w:rsid w:val="00581CC5"/>
    <w:rsid w:val="00585442"/>
    <w:rsid w:val="005A22B5"/>
    <w:rsid w:val="005A5B37"/>
    <w:rsid w:val="005A678E"/>
    <w:rsid w:val="005B63DE"/>
    <w:rsid w:val="005B66DB"/>
    <w:rsid w:val="005C5381"/>
    <w:rsid w:val="005C54E5"/>
    <w:rsid w:val="005C6594"/>
    <w:rsid w:val="005D330E"/>
    <w:rsid w:val="005D3794"/>
    <w:rsid w:val="005D789E"/>
    <w:rsid w:val="005D7A13"/>
    <w:rsid w:val="005E05BE"/>
    <w:rsid w:val="005E1399"/>
    <w:rsid w:val="005E1845"/>
    <w:rsid w:val="005E2912"/>
    <w:rsid w:val="005E3F2B"/>
    <w:rsid w:val="005E4F75"/>
    <w:rsid w:val="005F53CB"/>
    <w:rsid w:val="005F55C0"/>
    <w:rsid w:val="005F78E1"/>
    <w:rsid w:val="00600287"/>
    <w:rsid w:val="006017F8"/>
    <w:rsid w:val="00603181"/>
    <w:rsid w:val="00603904"/>
    <w:rsid w:val="00603D2A"/>
    <w:rsid w:val="006054F1"/>
    <w:rsid w:val="00606ACB"/>
    <w:rsid w:val="00611743"/>
    <w:rsid w:val="00612215"/>
    <w:rsid w:val="00613DE8"/>
    <w:rsid w:val="006143B3"/>
    <w:rsid w:val="0061452E"/>
    <w:rsid w:val="00615085"/>
    <w:rsid w:val="0061578E"/>
    <w:rsid w:val="00625BCC"/>
    <w:rsid w:val="0062748D"/>
    <w:rsid w:val="00634A2F"/>
    <w:rsid w:val="00634F95"/>
    <w:rsid w:val="00636C77"/>
    <w:rsid w:val="00644928"/>
    <w:rsid w:val="00645EB3"/>
    <w:rsid w:val="00645FCE"/>
    <w:rsid w:val="00650F6E"/>
    <w:rsid w:val="00653D23"/>
    <w:rsid w:val="00661CD9"/>
    <w:rsid w:val="00667931"/>
    <w:rsid w:val="00671299"/>
    <w:rsid w:val="0067192C"/>
    <w:rsid w:val="00673663"/>
    <w:rsid w:val="00674193"/>
    <w:rsid w:val="00674F9B"/>
    <w:rsid w:val="00682EB2"/>
    <w:rsid w:val="00683AD2"/>
    <w:rsid w:val="006841A1"/>
    <w:rsid w:val="0068661F"/>
    <w:rsid w:val="00687D8F"/>
    <w:rsid w:val="006917EB"/>
    <w:rsid w:val="00691B0C"/>
    <w:rsid w:val="00692654"/>
    <w:rsid w:val="0069614D"/>
    <w:rsid w:val="006A119D"/>
    <w:rsid w:val="006A1EF6"/>
    <w:rsid w:val="006A3D62"/>
    <w:rsid w:val="006A474A"/>
    <w:rsid w:val="006A61F3"/>
    <w:rsid w:val="006A66D0"/>
    <w:rsid w:val="006B5A51"/>
    <w:rsid w:val="006B655F"/>
    <w:rsid w:val="006C0C74"/>
    <w:rsid w:val="006C122C"/>
    <w:rsid w:val="006C70A5"/>
    <w:rsid w:val="006C7E4D"/>
    <w:rsid w:val="006D2251"/>
    <w:rsid w:val="006D28F3"/>
    <w:rsid w:val="006D3DAF"/>
    <w:rsid w:val="006E0F3E"/>
    <w:rsid w:val="006E754B"/>
    <w:rsid w:val="006E7AE3"/>
    <w:rsid w:val="006F3127"/>
    <w:rsid w:val="0070665A"/>
    <w:rsid w:val="007112CC"/>
    <w:rsid w:val="00712492"/>
    <w:rsid w:val="00715312"/>
    <w:rsid w:val="007204F2"/>
    <w:rsid w:val="00725DAD"/>
    <w:rsid w:val="00730C2A"/>
    <w:rsid w:val="007363B9"/>
    <w:rsid w:val="00736583"/>
    <w:rsid w:val="007377D8"/>
    <w:rsid w:val="00742572"/>
    <w:rsid w:val="00744787"/>
    <w:rsid w:val="00745581"/>
    <w:rsid w:val="0075469F"/>
    <w:rsid w:val="007548E8"/>
    <w:rsid w:val="00755FE6"/>
    <w:rsid w:val="007607F8"/>
    <w:rsid w:val="00765C07"/>
    <w:rsid w:val="007666A8"/>
    <w:rsid w:val="0076715B"/>
    <w:rsid w:val="007755CE"/>
    <w:rsid w:val="0078065F"/>
    <w:rsid w:val="00783399"/>
    <w:rsid w:val="00783674"/>
    <w:rsid w:val="00786B69"/>
    <w:rsid w:val="007873C1"/>
    <w:rsid w:val="00792694"/>
    <w:rsid w:val="00792BD2"/>
    <w:rsid w:val="00793AFA"/>
    <w:rsid w:val="007941FC"/>
    <w:rsid w:val="00794CED"/>
    <w:rsid w:val="0079507C"/>
    <w:rsid w:val="007A0073"/>
    <w:rsid w:val="007A1508"/>
    <w:rsid w:val="007A289E"/>
    <w:rsid w:val="007A331B"/>
    <w:rsid w:val="007A5F3B"/>
    <w:rsid w:val="007A6623"/>
    <w:rsid w:val="007A7394"/>
    <w:rsid w:val="007B13EE"/>
    <w:rsid w:val="007B6289"/>
    <w:rsid w:val="007D4794"/>
    <w:rsid w:val="007E05E4"/>
    <w:rsid w:val="007E120C"/>
    <w:rsid w:val="007E1901"/>
    <w:rsid w:val="007E24A7"/>
    <w:rsid w:val="007F0F75"/>
    <w:rsid w:val="007F76C5"/>
    <w:rsid w:val="00804847"/>
    <w:rsid w:val="00805D6D"/>
    <w:rsid w:val="00806D98"/>
    <w:rsid w:val="008100F2"/>
    <w:rsid w:val="00821950"/>
    <w:rsid w:val="00826095"/>
    <w:rsid w:val="008260DF"/>
    <w:rsid w:val="00831F08"/>
    <w:rsid w:val="00832536"/>
    <w:rsid w:val="00836D7B"/>
    <w:rsid w:val="008416CE"/>
    <w:rsid w:val="00842B39"/>
    <w:rsid w:val="00852CE5"/>
    <w:rsid w:val="00854F73"/>
    <w:rsid w:val="0085631E"/>
    <w:rsid w:val="0085781E"/>
    <w:rsid w:val="0087145E"/>
    <w:rsid w:val="00876E93"/>
    <w:rsid w:val="008772A7"/>
    <w:rsid w:val="008772F2"/>
    <w:rsid w:val="008818EE"/>
    <w:rsid w:val="00881C43"/>
    <w:rsid w:val="00885752"/>
    <w:rsid w:val="008921C6"/>
    <w:rsid w:val="00894B31"/>
    <w:rsid w:val="008954CB"/>
    <w:rsid w:val="00895B56"/>
    <w:rsid w:val="00896814"/>
    <w:rsid w:val="008A147A"/>
    <w:rsid w:val="008A348C"/>
    <w:rsid w:val="008A38B8"/>
    <w:rsid w:val="008A3A7A"/>
    <w:rsid w:val="008B2B1E"/>
    <w:rsid w:val="008B5B36"/>
    <w:rsid w:val="008B606D"/>
    <w:rsid w:val="008B7A38"/>
    <w:rsid w:val="008C1121"/>
    <w:rsid w:val="008C442D"/>
    <w:rsid w:val="008D0E7C"/>
    <w:rsid w:val="008D3DA2"/>
    <w:rsid w:val="008D5443"/>
    <w:rsid w:val="008D5D5B"/>
    <w:rsid w:val="008D68D9"/>
    <w:rsid w:val="008E2F01"/>
    <w:rsid w:val="008F45E5"/>
    <w:rsid w:val="008F51E5"/>
    <w:rsid w:val="008F5408"/>
    <w:rsid w:val="00901E0B"/>
    <w:rsid w:val="00907182"/>
    <w:rsid w:val="009123E8"/>
    <w:rsid w:val="009124A5"/>
    <w:rsid w:val="00912DC2"/>
    <w:rsid w:val="0091319E"/>
    <w:rsid w:val="009164FD"/>
    <w:rsid w:val="0091790F"/>
    <w:rsid w:val="00920127"/>
    <w:rsid w:val="00920BF4"/>
    <w:rsid w:val="009210FB"/>
    <w:rsid w:val="00923256"/>
    <w:rsid w:val="0092371E"/>
    <w:rsid w:val="009265EB"/>
    <w:rsid w:val="009360B7"/>
    <w:rsid w:val="00936920"/>
    <w:rsid w:val="00950F70"/>
    <w:rsid w:val="0095165A"/>
    <w:rsid w:val="0095372E"/>
    <w:rsid w:val="00956BD8"/>
    <w:rsid w:val="00957215"/>
    <w:rsid w:val="009602F7"/>
    <w:rsid w:val="00961A91"/>
    <w:rsid w:val="0097185A"/>
    <w:rsid w:val="00973F59"/>
    <w:rsid w:val="0098220A"/>
    <w:rsid w:val="009848D9"/>
    <w:rsid w:val="00986C8B"/>
    <w:rsid w:val="00987E37"/>
    <w:rsid w:val="009918BC"/>
    <w:rsid w:val="00994C11"/>
    <w:rsid w:val="00994F58"/>
    <w:rsid w:val="00995CD6"/>
    <w:rsid w:val="00997EDC"/>
    <w:rsid w:val="009A2694"/>
    <w:rsid w:val="009A2950"/>
    <w:rsid w:val="009A2E50"/>
    <w:rsid w:val="009B1431"/>
    <w:rsid w:val="009B285E"/>
    <w:rsid w:val="009B4BD4"/>
    <w:rsid w:val="009B50CD"/>
    <w:rsid w:val="009B6865"/>
    <w:rsid w:val="009C0FFD"/>
    <w:rsid w:val="009D147B"/>
    <w:rsid w:val="009D5643"/>
    <w:rsid w:val="009D5A1E"/>
    <w:rsid w:val="009D65B0"/>
    <w:rsid w:val="009E41B4"/>
    <w:rsid w:val="009E4E9C"/>
    <w:rsid w:val="009E5EDD"/>
    <w:rsid w:val="009E7103"/>
    <w:rsid w:val="009F3D46"/>
    <w:rsid w:val="009F6EB2"/>
    <w:rsid w:val="00A0064A"/>
    <w:rsid w:val="00A01690"/>
    <w:rsid w:val="00A10CF4"/>
    <w:rsid w:val="00A159BE"/>
    <w:rsid w:val="00A2567B"/>
    <w:rsid w:val="00A27683"/>
    <w:rsid w:val="00A31738"/>
    <w:rsid w:val="00A36BBF"/>
    <w:rsid w:val="00A426B9"/>
    <w:rsid w:val="00A4425A"/>
    <w:rsid w:val="00A454AF"/>
    <w:rsid w:val="00A5608C"/>
    <w:rsid w:val="00A56A19"/>
    <w:rsid w:val="00A61A9F"/>
    <w:rsid w:val="00A63167"/>
    <w:rsid w:val="00A634C4"/>
    <w:rsid w:val="00A675D5"/>
    <w:rsid w:val="00A80A8D"/>
    <w:rsid w:val="00A82270"/>
    <w:rsid w:val="00A83B95"/>
    <w:rsid w:val="00A96C89"/>
    <w:rsid w:val="00AA25EE"/>
    <w:rsid w:val="00AA260A"/>
    <w:rsid w:val="00AA3BB8"/>
    <w:rsid w:val="00AA7002"/>
    <w:rsid w:val="00AB11A0"/>
    <w:rsid w:val="00AB4CB5"/>
    <w:rsid w:val="00AD1985"/>
    <w:rsid w:val="00AD1DCF"/>
    <w:rsid w:val="00AD6669"/>
    <w:rsid w:val="00AE599E"/>
    <w:rsid w:val="00AF3205"/>
    <w:rsid w:val="00AF47AB"/>
    <w:rsid w:val="00B04FB0"/>
    <w:rsid w:val="00B05EF0"/>
    <w:rsid w:val="00B06DA1"/>
    <w:rsid w:val="00B07D66"/>
    <w:rsid w:val="00B10045"/>
    <w:rsid w:val="00B14840"/>
    <w:rsid w:val="00B15926"/>
    <w:rsid w:val="00B23C2C"/>
    <w:rsid w:val="00B31F2D"/>
    <w:rsid w:val="00B35A6D"/>
    <w:rsid w:val="00B3613C"/>
    <w:rsid w:val="00B416E5"/>
    <w:rsid w:val="00B52F90"/>
    <w:rsid w:val="00B5663D"/>
    <w:rsid w:val="00B63888"/>
    <w:rsid w:val="00B65147"/>
    <w:rsid w:val="00B6756A"/>
    <w:rsid w:val="00B676A5"/>
    <w:rsid w:val="00B719F6"/>
    <w:rsid w:val="00B80890"/>
    <w:rsid w:val="00B82C78"/>
    <w:rsid w:val="00B84B08"/>
    <w:rsid w:val="00B86C6B"/>
    <w:rsid w:val="00B92D26"/>
    <w:rsid w:val="00B940F3"/>
    <w:rsid w:val="00B94201"/>
    <w:rsid w:val="00BA0EEA"/>
    <w:rsid w:val="00BA4ABB"/>
    <w:rsid w:val="00BB057C"/>
    <w:rsid w:val="00BB246D"/>
    <w:rsid w:val="00BB34B6"/>
    <w:rsid w:val="00BB5B00"/>
    <w:rsid w:val="00BB7A55"/>
    <w:rsid w:val="00BC1D7D"/>
    <w:rsid w:val="00BC3E37"/>
    <w:rsid w:val="00BC44E3"/>
    <w:rsid w:val="00BC6A4A"/>
    <w:rsid w:val="00BC7CAD"/>
    <w:rsid w:val="00BD36D4"/>
    <w:rsid w:val="00BD50B2"/>
    <w:rsid w:val="00BD6268"/>
    <w:rsid w:val="00BE17FA"/>
    <w:rsid w:val="00BE38FA"/>
    <w:rsid w:val="00BE6269"/>
    <w:rsid w:val="00BE75C8"/>
    <w:rsid w:val="00BF700E"/>
    <w:rsid w:val="00BF7CBC"/>
    <w:rsid w:val="00C000DF"/>
    <w:rsid w:val="00C00D16"/>
    <w:rsid w:val="00C05E2C"/>
    <w:rsid w:val="00C062F6"/>
    <w:rsid w:val="00C07BE0"/>
    <w:rsid w:val="00C1277D"/>
    <w:rsid w:val="00C12F71"/>
    <w:rsid w:val="00C14B4B"/>
    <w:rsid w:val="00C2203C"/>
    <w:rsid w:val="00C23A2B"/>
    <w:rsid w:val="00C24F3B"/>
    <w:rsid w:val="00C300B4"/>
    <w:rsid w:val="00C31AB3"/>
    <w:rsid w:val="00C32EC0"/>
    <w:rsid w:val="00C355C0"/>
    <w:rsid w:val="00C36FF5"/>
    <w:rsid w:val="00C53ABA"/>
    <w:rsid w:val="00C54CA4"/>
    <w:rsid w:val="00C57358"/>
    <w:rsid w:val="00C65E43"/>
    <w:rsid w:val="00C67918"/>
    <w:rsid w:val="00C728FC"/>
    <w:rsid w:val="00C74BB6"/>
    <w:rsid w:val="00C754D8"/>
    <w:rsid w:val="00C7678D"/>
    <w:rsid w:val="00C81BE6"/>
    <w:rsid w:val="00C82C2F"/>
    <w:rsid w:val="00C85FB3"/>
    <w:rsid w:val="00CA00A3"/>
    <w:rsid w:val="00CA273C"/>
    <w:rsid w:val="00CA5650"/>
    <w:rsid w:val="00CA67AE"/>
    <w:rsid w:val="00CA791B"/>
    <w:rsid w:val="00CB6335"/>
    <w:rsid w:val="00CB6BC9"/>
    <w:rsid w:val="00CC1E0F"/>
    <w:rsid w:val="00CC2514"/>
    <w:rsid w:val="00CC3F1A"/>
    <w:rsid w:val="00CC46A2"/>
    <w:rsid w:val="00CD28EB"/>
    <w:rsid w:val="00CD3181"/>
    <w:rsid w:val="00CD3778"/>
    <w:rsid w:val="00CE364B"/>
    <w:rsid w:val="00CE45BA"/>
    <w:rsid w:val="00CE543C"/>
    <w:rsid w:val="00CE68D8"/>
    <w:rsid w:val="00CF155F"/>
    <w:rsid w:val="00CF66A8"/>
    <w:rsid w:val="00D00B3B"/>
    <w:rsid w:val="00D0487B"/>
    <w:rsid w:val="00D122A3"/>
    <w:rsid w:val="00D1335F"/>
    <w:rsid w:val="00D17C78"/>
    <w:rsid w:val="00D22BC6"/>
    <w:rsid w:val="00D230A5"/>
    <w:rsid w:val="00D30331"/>
    <w:rsid w:val="00D3419B"/>
    <w:rsid w:val="00D352DB"/>
    <w:rsid w:val="00D37598"/>
    <w:rsid w:val="00D376EC"/>
    <w:rsid w:val="00D4782F"/>
    <w:rsid w:val="00D5026D"/>
    <w:rsid w:val="00D50C8C"/>
    <w:rsid w:val="00D527CE"/>
    <w:rsid w:val="00D57DD3"/>
    <w:rsid w:val="00D60B72"/>
    <w:rsid w:val="00D60E13"/>
    <w:rsid w:val="00D61835"/>
    <w:rsid w:val="00D73BF8"/>
    <w:rsid w:val="00D752D7"/>
    <w:rsid w:val="00D769E2"/>
    <w:rsid w:val="00D81C7C"/>
    <w:rsid w:val="00D83381"/>
    <w:rsid w:val="00D94F35"/>
    <w:rsid w:val="00D9566C"/>
    <w:rsid w:val="00DA28D9"/>
    <w:rsid w:val="00DA2CAE"/>
    <w:rsid w:val="00DA496D"/>
    <w:rsid w:val="00DA4D98"/>
    <w:rsid w:val="00DA5EB2"/>
    <w:rsid w:val="00DB14B4"/>
    <w:rsid w:val="00DB1E55"/>
    <w:rsid w:val="00DB6048"/>
    <w:rsid w:val="00DC251A"/>
    <w:rsid w:val="00DC7801"/>
    <w:rsid w:val="00DC7C66"/>
    <w:rsid w:val="00DE17D2"/>
    <w:rsid w:val="00DE2DEE"/>
    <w:rsid w:val="00DF5F17"/>
    <w:rsid w:val="00DF6F34"/>
    <w:rsid w:val="00DF7084"/>
    <w:rsid w:val="00DF77C8"/>
    <w:rsid w:val="00E15D0C"/>
    <w:rsid w:val="00E218CB"/>
    <w:rsid w:val="00E23621"/>
    <w:rsid w:val="00E2631D"/>
    <w:rsid w:val="00E31638"/>
    <w:rsid w:val="00E3354E"/>
    <w:rsid w:val="00E349C6"/>
    <w:rsid w:val="00E42910"/>
    <w:rsid w:val="00E453A1"/>
    <w:rsid w:val="00E4587E"/>
    <w:rsid w:val="00E46DE7"/>
    <w:rsid w:val="00E47F4B"/>
    <w:rsid w:val="00E516F2"/>
    <w:rsid w:val="00E52BA6"/>
    <w:rsid w:val="00E5774D"/>
    <w:rsid w:val="00E57D6D"/>
    <w:rsid w:val="00E60AF4"/>
    <w:rsid w:val="00E66A95"/>
    <w:rsid w:val="00E70DB1"/>
    <w:rsid w:val="00E768EF"/>
    <w:rsid w:val="00E919D2"/>
    <w:rsid w:val="00E920A6"/>
    <w:rsid w:val="00E935EA"/>
    <w:rsid w:val="00E9488F"/>
    <w:rsid w:val="00EA1B43"/>
    <w:rsid w:val="00EA47BE"/>
    <w:rsid w:val="00EA67E5"/>
    <w:rsid w:val="00EB08DC"/>
    <w:rsid w:val="00EB1415"/>
    <w:rsid w:val="00EB246A"/>
    <w:rsid w:val="00EB5A46"/>
    <w:rsid w:val="00EB72AB"/>
    <w:rsid w:val="00EC073F"/>
    <w:rsid w:val="00EC37EC"/>
    <w:rsid w:val="00EC3D1A"/>
    <w:rsid w:val="00EC427D"/>
    <w:rsid w:val="00ED1E2A"/>
    <w:rsid w:val="00ED2563"/>
    <w:rsid w:val="00EE1C73"/>
    <w:rsid w:val="00EE398E"/>
    <w:rsid w:val="00EE49BA"/>
    <w:rsid w:val="00EE73C1"/>
    <w:rsid w:val="00EF0236"/>
    <w:rsid w:val="00EF2CF8"/>
    <w:rsid w:val="00EF62C2"/>
    <w:rsid w:val="00EF6515"/>
    <w:rsid w:val="00F00767"/>
    <w:rsid w:val="00F00C45"/>
    <w:rsid w:val="00F0217F"/>
    <w:rsid w:val="00F02E68"/>
    <w:rsid w:val="00F05AA7"/>
    <w:rsid w:val="00F1213C"/>
    <w:rsid w:val="00F14C6C"/>
    <w:rsid w:val="00F206D5"/>
    <w:rsid w:val="00F20FDB"/>
    <w:rsid w:val="00F311A2"/>
    <w:rsid w:val="00F31451"/>
    <w:rsid w:val="00F31EEC"/>
    <w:rsid w:val="00F35653"/>
    <w:rsid w:val="00F40167"/>
    <w:rsid w:val="00F456F7"/>
    <w:rsid w:val="00F55C8D"/>
    <w:rsid w:val="00F575CD"/>
    <w:rsid w:val="00F617F4"/>
    <w:rsid w:val="00F64B3F"/>
    <w:rsid w:val="00F65B16"/>
    <w:rsid w:val="00F73058"/>
    <w:rsid w:val="00F7480B"/>
    <w:rsid w:val="00F7595B"/>
    <w:rsid w:val="00F75C27"/>
    <w:rsid w:val="00F75C40"/>
    <w:rsid w:val="00F76E1E"/>
    <w:rsid w:val="00F81C98"/>
    <w:rsid w:val="00F85888"/>
    <w:rsid w:val="00F86AF1"/>
    <w:rsid w:val="00F92A93"/>
    <w:rsid w:val="00F93A93"/>
    <w:rsid w:val="00F94DE9"/>
    <w:rsid w:val="00FA1379"/>
    <w:rsid w:val="00FA7F67"/>
    <w:rsid w:val="00FB0FA0"/>
    <w:rsid w:val="00FB3DBE"/>
    <w:rsid w:val="00FC0D60"/>
    <w:rsid w:val="00FC2641"/>
    <w:rsid w:val="00FD1206"/>
    <w:rsid w:val="00FD24DC"/>
    <w:rsid w:val="00FD6644"/>
    <w:rsid w:val="00FD6CB7"/>
    <w:rsid w:val="00FD6E2C"/>
    <w:rsid w:val="00FD6F72"/>
    <w:rsid w:val="00FD729C"/>
    <w:rsid w:val="00FE521C"/>
    <w:rsid w:val="00FE6441"/>
    <w:rsid w:val="00FF08E3"/>
    <w:rsid w:val="00FF1B57"/>
    <w:rsid w:val="00FF6412"/>
    <w:rsid w:val="00FF6CED"/>
    <w:rsid w:val="00FF75C8"/>
    <w:rsid w:val="0EDE5625"/>
    <w:rsid w:val="1AA72E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unhideWhenUsed="0" w:qFormat="1"/>
    <w:lsdException w:name="Subtitle" w:semiHidden="0" w:uiPriority="11" w:unhideWhenUsed="0" w:qFormat="1"/>
    <w:lsdException w:name="Date" w:qFormat="1"/>
    <w:lsdException w:name="Body Text Indent 2" w:semiHidden="0" w:unhideWhenUsed="0"/>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Balloon Text"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BE"/>
    <w:pPr>
      <w:widowControl w:val="0"/>
      <w:jc w:val="both"/>
    </w:pPr>
    <w:rPr>
      <w:rFonts w:ascii="Times New Roman" w:eastAsia="宋体" w:hAnsi="Times New Roman" w:cs="Times New Roman"/>
      <w:kern w:val="2"/>
      <w:sz w:val="21"/>
      <w:szCs w:val="21"/>
    </w:rPr>
  </w:style>
  <w:style w:type="paragraph" w:styleId="2">
    <w:name w:val="heading 2"/>
    <w:basedOn w:val="a"/>
    <w:next w:val="a"/>
    <w:link w:val="2Char"/>
    <w:uiPriority w:val="99"/>
    <w:qFormat/>
    <w:rsid w:val="00A159BE"/>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A159BE"/>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A159BE"/>
    <w:rPr>
      <w:rFonts w:ascii="宋体" w:hAnsi="宋体" w:cs="宋体"/>
      <w:sz w:val="28"/>
      <w:szCs w:val="28"/>
    </w:rPr>
  </w:style>
  <w:style w:type="paragraph" w:styleId="a4">
    <w:name w:val="Body Text Indent"/>
    <w:basedOn w:val="a"/>
    <w:link w:val="Char0"/>
    <w:uiPriority w:val="99"/>
    <w:qFormat/>
    <w:rsid w:val="00A159BE"/>
    <w:pPr>
      <w:spacing w:after="120"/>
      <w:ind w:leftChars="200" w:left="420"/>
    </w:pPr>
  </w:style>
  <w:style w:type="paragraph" w:styleId="a5">
    <w:name w:val="Date"/>
    <w:basedOn w:val="a"/>
    <w:next w:val="a"/>
    <w:link w:val="Char1"/>
    <w:uiPriority w:val="99"/>
    <w:semiHidden/>
    <w:unhideWhenUsed/>
    <w:qFormat/>
    <w:rsid w:val="00A159BE"/>
    <w:pPr>
      <w:ind w:leftChars="2500" w:left="100"/>
    </w:pPr>
  </w:style>
  <w:style w:type="paragraph" w:styleId="20">
    <w:name w:val="Body Text Indent 2"/>
    <w:basedOn w:val="a"/>
    <w:link w:val="2Char0"/>
    <w:uiPriority w:val="99"/>
    <w:rsid w:val="00A159BE"/>
    <w:pPr>
      <w:spacing w:after="120" w:line="480" w:lineRule="auto"/>
      <w:ind w:leftChars="200" w:left="420"/>
    </w:pPr>
  </w:style>
  <w:style w:type="paragraph" w:styleId="a6">
    <w:name w:val="Balloon Text"/>
    <w:basedOn w:val="a"/>
    <w:link w:val="Char2"/>
    <w:uiPriority w:val="99"/>
    <w:semiHidden/>
    <w:qFormat/>
    <w:rsid w:val="00A159BE"/>
    <w:rPr>
      <w:sz w:val="18"/>
      <w:szCs w:val="18"/>
    </w:rPr>
  </w:style>
  <w:style w:type="paragraph" w:styleId="a7">
    <w:name w:val="footer"/>
    <w:basedOn w:val="a"/>
    <w:link w:val="Char3"/>
    <w:uiPriority w:val="99"/>
    <w:unhideWhenUsed/>
    <w:rsid w:val="00A159BE"/>
    <w:pPr>
      <w:tabs>
        <w:tab w:val="center" w:pos="4153"/>
        <w:tab w:val="right" w:pos="8306"/>
      </w:tabs>
      <w:snapToGrid w:val="0"/>
      <w:jc w:val="left"/>
    </w:pPr>
    <w:rPr>
      <w:sz w:val="18"/>
      <w:szCs w:val="18"/>
    </w:rPr>
  </w:style>
  <w:style w:type="paragraph" w:styleId="a8">
    <w:name w:val="header"/>
    <w:basedOn w:val="a"/>
    <w:link w:val="Char4"/>
    <w:uiPriority w:val="99"/>
    <w:semiHidden/>
    <w:unhideWhenUsed/>
    <w:rsid w:val="00A159BE"/>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rsid w:val="00A159BE"/>
    <w:pPr>
      <w:widowControl/>
      <w:spacing w:before="100" w:beforeAutospacing="1" w:after="100" w:afterAutospacing="1"/>
      <w:jc w:val="left"/>
    </w:pPr>
    <w:rPr>
      <w:rFonts w:ascii="宋体" w:hAnsi="宋体" w:cs="宋体"/>
      <w:kern w:val="0"/>
      <w:sz w:val="24"/>
      <w:szCs w:val="24"/>
    </w:rPr>
  </w:style>
  <w:style w:type="character" w:styleId="aa">
    <w:name w:val="page number"/>
    <w:basedOn w:val="a0"/>
    <w:uiPriority w:val="99"/>
    <w:qFormat/>
    <w:rsid w:val="00A159BE"/>
  </w:style>
  <w:style w:type="character" w:customStyle="1" w:styleId="Char4">
    <w:name w:val="页眉 Char"/>
    <w:basedOn w:val="a0"/>
    <w:link w:val="a8"/>
    <w:uiPriority w:val="99"/>
    <w:semiHidden/>
    <w:rsid w:val="00A159BE"/>
    <w:rPr>
      <w:sz w:val="18"/>
      <w:szCs w:val="18"/>
    </w:rPr>
  </w:style>
  <w:style w:type="character" w:customStyle="1" w:styleId="Char3">
    <w:name w:val="页脚 Char"/>
    <w:basedOn w:val="a0"/>
    <w:link w:val="a7"/>
    <w:uiPriority w:val="99"/>
    <w:rsid w:val="00A159BE"/>
    <w:rPr>
      <w:sz w:val="18"/>
      <w:szCs w:val="18"/>
    </w:rPr>
  </w:style>
  <w:style w:type="character" w:customStyle="1" w:styleId="2Char">
    <w:name w:val="标题 2 Char"/>
    <w:basedOn w:val="a0"/>
    <w:link w:val="2"/>
    <w:uiPriority w:val="99"/>
    <w:qFormat/>
    <w:rsid w:val="00A159BE"/>
    <w:rPr>
      <w:rFonts w:ascii="Cambria" w:eastAsia="宋体" w:hAnsi="Cambria" w:cs="Cambria"/>
      <w:b/>
      <w:bCs/>
      <w:sz w:val="32"/>
      <w:szCs w:val="32"/>
    </w:rPr>
  </w:style>
  <w:style w:type="character" w:customStyle="1" w:styleId="3Char">
    <w:name w:val="标题 3 Char"/>
    <w:basedOn w:val="a0"/>
    <w:link w:val="3"/>
    <w:uiPriority w:val="99"/>
    <w:qFormat/>
    <w:rsid w:val="00A159BE"/>
    <w:rPr>
      <w:rFonts w:ascii="Times New Roman" w:eastAsia="宋体" w:hAnsi="Times New Roman" w:cs="Times New Roman"/>
      <w:b/>
      <w:bCs/>
      <w:sz w:val="32"/>
      <w:szCs w:val="32"/>
    </w:rPr>
  </w:style>
  <w:style w:type="character" w:customStyle="1" w:styleId="Char2">
    <w:name w:val="批注框文本 Char"/>
    <w:basedOn w:val="a0"/>
    <w:link w:val="a6"/>
    <w:uiPriority w:val="99"/>
    <w:semiHidden/>
    <w:rsid w:val="00A159BE"/>
    <w:rPr>
      <w:rFonts w:ascii="Times New Roman" w:eastAsia="宋体" w:hAnsi="Times New Roman" w:cs="Times New Roman"/>
      <w:sz w:val="18"/>
      <w:szCs w:val="18"/>
    </w:rPr>
  </w:style>
  <w:style w:type="paragraph" w:customStyle="1" w:styleId="CM101">
    <w:name w:val="CM101"/>
    <w:basedOn w:val="a"/>
    <w:next w:val="a"/>
    <w:uiPriority w:val="99"/>
    <w:qFormat/>
    <w:rsid w:val="00A159BE"/>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rsid w:val="00A159BE"/>
    <w:pPr>
      <w:spacing w:beforeLines="50" w:afterLines="50"/>
      <w:jc w:val="center"/>
    </w:pPr>
    <w:rPr>
      <w:rFonts w:eastAsia="黑体"/>
      <w:sz w:val="32"/>
      <w:szCs w:val="32"/>
    </w:rPr>
  </w:style>
  <w:style w:type="character" w:customStyle="1" w:styleId="2Char0">
    <w:name w:val="正文文本缩进 2 Char"/>
    <w:basedOn w:val="a0"/>
    <w:link w:val="20"/>
    <w:uiPriority w:val="99"/>
    <w:rsid w:val="00A159BE"/>
    <w:rPr>
      <w:rFonts w:ascii="Times New Roman" w:eastAsia="宋体" w:hAnsi="Times New Roman" w:cs="Times New Roman"/>
      <w:szCs w:val="21"/>
    </w:rPr>
  </w:style>
  <w:style w:type="character" w:customStyle="1" w:styleId="Char">
    <w:name w:val="正文文本 Char"/>
    <w:basedOn w:val="a0"/>
    <w:link w:val="a3"/>
    <w:uiPriority w:val="99"/>
    <w:qFormat/>
    <w:rsid w:val="00A159BE"/>
    <w:rPr>
      <w:rFonts w:ascii="宋体" w:eastAsia="宋体" w:hAnsi="宋体" w:cs="宋体"/>
      <w:sz w:val="28"/>
      <w:szCs w:val="28"/>
    </w:rPr>
  </w:style>
  <w:style w:type="paragraph" w:customStyle="1" w:styleId="Default">
    <w:name w:val="Default"/>
    <w:uiPriority w:val="99"/>
    <w:qFormat/>
    <w:rsid w:val="00A159BE"/>
    <w:pPr>
      <w:widowControl w:val="0"/>
      <w:autoSpaceDE w:val="0"/>
      <w:autoSpaceDN w:val="0"/>
      <w:adjustRightInd w:val="0"/>
    </w:pPr>
    <w:rPr>
      <w:rFonts w:ascii="宋体" w:eastAsia="宋体" w:hAnsi="Times New Roman" w:cs="宋体"/>
      <w:color w:val="000000"/>
      <w:sz w:val="24"/>
      <w:szCs w:val="24"/>
    </w:rPr>
  </w:style>
  <w:style w:type="paragraph" w:customStyle="1" w:styleId="CM1">
    <w:name w:val="CM1"/>
    <w:basedOn w:val="Default"/>
    <w:next w:val="Default"/>
    <w:uiPriority w:val="99"/>
    <w:qFormat/>
    <w:rsid w:val="00A159BE"/>
    <w:rPr>
      <w:color w:val="auto"/>
    </w:rPr>
  </w:style>
  <w:style w:type="character" w:customStyle="1" w:styleId="Char0">
    <w:name w:val="正文文本缩进 Char"/>
    <w:basedOn w:val="a0"/>
    <w:link w:val="a4"/>
    <w:uiPriority w:val="99"/>
    <w:qFormat/>
    <w:rsid w:val="00A159BE"/>
    <w:rPr>
      <w:rFonts w:ascii="Times New Roman" w:eastAsia="宋体" w:hAnsi="Times New Roman" w:cs="Times New Roman"/>
      <w:szCs w:val="21"/>
    </w:rPr>
  </w:style>
  <w:style w:type="character" w:customStyle="1" w:styleId="Char1">
    <w:name w:val="日期 Char"/>
    <w:basedOn w:val="a0"/>
    <w:link w:val="a5"/>
    <w:uiPriority w:val="99"/>
    <w:semiHidden/>
    <w:qFormat/>
    <w:rsid w:val="00A159BE"/>
    <w:rPr>
      <w:rFonts w:ascii="Times New Roman" w:eastAsia="宋体" w:hAnsi="Times New Roman" w:cs="Times New Roman"/>
      <w:szCs w:val="21"/>
    </w:rPr>
  </w:style>
  <w:style w:type="paragraph" w:styleId="ab">
    <w:name w:val="List Paragraph"/>
    <w:basedOn w:val="a"/>
    <w:uiPriority w:val="99"/>
    <w:qFormat/>
    <w:rsid w:val="00A159BE"/>
    <w:pPr>
      <w:ind w:firstLineChars="200" w:firstLine="420"/>
    </w:pPr>
    <w:rPr>
      <w:szCs w:val="24"/>
    </w:rPr>
  </w:style>
  <w:style w:type="paragraph" w:customStyle="1" w:styleId="HTML">
    <w:name w:val="HTML 预先格式化"/>
    <w:basedOn w:val="a"/>
    <w:qFormat/>
    <w:rsid w:val="00A15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table" w:styleId="ac">
    <w:name w:val="Table Grid"/>
    <w:basedOn w:val="a1"/>
    <w:rsid w:val="00296DC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EA47B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13391">
      <w:bodyDiv w:val="1"/>
      <w:marLeft w:val="0"/>
      <w:marRight w:val="0"/>
      <w:marTop w:val="0"/>
      <w:marBottom w:val="0"/>
      <w:divBdr>
        <w:top w:val="none" w:sz="0" w:space="0" w:color="auto"/>
        <w:left w:val="none" w:sz="0" w:space="0" w:color="auto"/>
        <w:bottom w:val="none" w:sz="0" w:space="0" w:color="auto"/>
        <w:right w:val="none" w:sz="0" w:space="0" w:color="auto"/>
      </w:divBdr>
      <w:divsChild>
        <w:div w:id="2117408669">
          <w:marLeft w:val="0"/>
          <w:marRight w:val="0"/>
          <w:marTop w:val="0"/>
          <w:marBottom w:val="0"/>
          <w:divBdr>
            <w:top w:val="none" w:sz="0" w:space="0" w:color="auto"/>
            <w:left w:val="none" w:sz="0" w:space="0" w:color="auto"/>
            <w:bottom w:val="none" w:sz="0" w:space="0" w:color="auto"/>
            <w:right w:val="none" w:sz="0" w:space="0" w:color="auto"/>
          </w:divBdr>
        </w:div>
        <w:div w:id="1598292813">
          <w:marLeft w:val="0"/>
          <w:marRight w:val="0"/>
          <w:marTop w:val="0"/>
          <w:marBottom w:val="0"/>
          <w:divBdr>
            <w:top w:val="none" w:sz="0" w:space="0" w:color="auto"/>
            <w:left w:val="none" w:sz="0" w:space="0" w:color="auto"/>
            <w:bottom w:val="none" w:sz="0" w:space="0" w:color="auto"/>
            <w:right w:val="none" w:sz="0" w:space="0" w:color="auto"/>
          </w:divBdr>
        </w:div>
        <w:div w:id="844171400">
          <w:marLeft w:val="0"/>
          <w:marRight w:val="0"/>
          <w:marTop w:val="0"/>
          <w:marBottom w:val="0"/>
          <w:divBdr>
            <w:top w:val="none" w:sz="0" w:space="0" w:color="auto"/>
            <w:left w:val="none" w:sz="0" w:space="0" w:color="auto"/>
            <w:bottom w:val="none" w:sz="0" w:space="0" w:color="auto"/>
            <w:right w:val="none" w:sz="0" w:space="0" w:color="auto"/>
          </w:divBdr>
        </w:div>
        <w:div w:id="1215001863">
          <w:marLeft w:val="0"/>
          <w:marRight w:val="0"/>
          <w:marTop w:val="0"/>
          <w:marBottom w:val="0"/>
          <w:divBdr>
            <w:top w:val="none" w:sz="0" w:space="0" w:color="auto"/>
            <w:left w:val="none" w:sz="0" w:space="0" w:color="auto"/>
            <w:bottom w:val="none" w:sz="0" w:space="0" w:color="auto"/>
            <w:right w:val="none" w:sz="0" w:space="0" w:color="auto"/>
          </w:divBdr>
        </w:div>
        <w:div w:id="895240091">
          <w:marLeft w:val="0"/>
          <w:marRight w:val="0"/>
          <w:marTop w:val="0"/>
          <w:marBottom w:val="0"/>
          <w:divBdr>
            <w:top w:val="none" w:sz="0" w:space="0" w:color="auto"/>
            <w:left w:val="none" w:sz="0" w:space="0" w:color="auto"/>
            <w:bottom w:val="none" w:sz="0" w:space="0" w:color="auto"/>
            <w:right w:val="none" w:sz="0" w:space="0" w:color="auto"/>
          </w:divBdr>
        </w:div>
        <w:div w:id="317730369">
          <w:marLeft w:val="0"/>
          <w:marRight w:val="0"/>
          <w:marTop w:val="0"/>
          <w:marBottom w:val="0"/>
          <w:divBdr>
            <w:top w:val="none" w:sz="0" w:space="0" w:color="auto"/>
            <w:left w:val="none" w:sz="0" w:space="0" w:color="auto"/>
            <w:bottom w:val="none" w:sz="0" w:space="0" w:color="auto"/>
            <w:right w:val="none" w:sz="0" w:space="0" w:color="auto"/>
          </w:divBdr>
        </w:div>
      </w:divsChild>
    </w:div>
    <w:div w:id="25260854">
      <w:bodyDiv w:val="1"/>
      <w:marLeft w:val="0"/>
      <w:marRight w:val="0"/>
      <w:marTop w:val="0"/>
      <w:marBottom w:val="0"/>
      <w:divBdr>
        <w:top w:val="none" w:sz="0" w:space="0" w:color="auto"/>
        <w:left w:val="none" w:sz="0" w:space="0" w:color="auto"/>
        <w:bottom w:val="none" w:sz="0" w:space="0" w:color="auto"/>
        <w:right w:val="none" w:sz="0" w:space="0" w:color="auto"/>
      </w:divBdr>
      <w:divsChild>
        <w:div w:id="1493836850">
          <w:marLeft w:val="0"/>
          <w:marRight w:val="0"/>
          <w:marTop w:val="0"/>
          <w:marBottom w:val="0"/>
          <w:divBdr>
            <w:top w:val="none" w:sz="0" w:space="0" w:color="auto"/>
            <w:left w:val="none" w:sz="0" w:space="0" w:color="auto"/>
            <w:bottom w:val="none" w:sz="0" w:space="0" w:color="auto"/>
            <w:right w:val="none" w:sz="0" w:space="0" w:color="auto"/>
          </w:divBdr>
        </w:div>
        <w:div w:id="735975020">
          <w:marLeft w:val="0"/>
          <w:marRight w:val="0"/>
          <w:marTop w:val="0"/>
          <w:marBottom w:val="0"/>
          <w:divBdr>
            <w:top w:val="none" w:sz="0" w:space="0" w:color="auto"/>
            <w:left w:val="none" w:sz="0" w:space="0" w:color="auto"/>
            <w:bottom w:val="none" w:sz="0" w:space="0" w:color="auto"/>
            <w:right w:val="none" w:sz="0" w:space="0" w:color="auto"/>
          </w:divBdr>
        </w:div>
      </w:divsChild>
    </w:div>
    <w:div w:id="382216054">
      <w:bodyDiv w:val="1"/>
      <w:marLeft w:val="0"/>
      <w:marRight w:val="0"/>
      <w:marTop w:val="0"/>
      <w:marBottom w:val="0"/>
      <w:divBdr>
        <w:top w:val="none" w:sz="0" w:space="0" w:color="auto"/>
        <w:left w:val="none" w:sz="0" w:space="0" w:color="auto"/>
        <w:bottom w:val="none" w:sz="0" w:space="0" w:color="auto"/>
        <w:right w:val="none" w:sz="0" w:space="0" w:color="auto"/>
      </w:divBdr>
      <w:divsChild>
        <w:div w:id="350882386">
          <w:marLeft w:val="0"/>
          <w:marRight w:val="0"/>
          <w:marTop w:val="0"/>
          <w:marBottom w:val="0"/>
          <w:divBdr>
            <w:top w:val="none" w:sz="0" w:space="0" w:color="auto"/>
            <w:left w:val="none" w:sz="0" w:space="0" w:color="auto"/>
            <w:bottom w:val="none" w:sz="0" w:space="0" w:color="auto"/>
            <w:right w:val="none" w:sz="0" w:space="0" w:color="auto"/>
          </w:divBdr>
        </w:div>
        <w:div w:id="2043166890">
          <w:marLeft w:val="0"/>
          <w:marRight w:val="0"/>
          <w:marTop w:val="0"/>
          <w:marBottom w:val="0"/>
          <w:divBdr>
            <w:top w:val="none" w:sz="0" w:space="0" w:color="auto"/>
            <w:left w:val="none" w:sz="0" w:space="0" w:color="auto"/>
            <w:bottom w:val="none" w:sz="0" w:space="0" w:color="auto"/>
            <w:right w:val="none" w:sz="0" w:space="0" w:color="auto"/>
          </w:divBdr>
        </w:div>
      </w:divsChild>
    </w:div>
    <w:div w:id="600140664">
      <w:bodyDiv w:val="1"/>
      <w:marLeft w:val="0"/>
      <w:marRight w:val="0"/>
      <w:marTop w:val="0"/>
      <w:marBottom w:val="0"/>
      <w:divBdr>
        <w:top w:val="none" w:sz="0" w:space="0" w:color="auto"/>
        <w:left w:val="none" w:sz="0" w:space="0" w:color="auto"/>
        <w:bottom w:val="none" w:sz="0" w:space="0" w:color="auto"/>
        <w:right w:val="none" w:sz="0" w:space="0" w:color="auto"/>
      </w:divBdr>
      <w:divsChild>
        <w:div w:id="312107486">
          <w:marLeft w:val="0"/>
          <w:marRight w:val="0"/>
          <w:marTop w:val="0"/>
          <w:marBottom w:val="0"/>
          <w:divBdr>
            <w:top w:val="none" w:sz="0" w:space="0" w:color="auto"/>
            <w:left w:val="none" w:sz="0" w:space="0" w:color="auto"/>
            <w:bottom w:val="none" w:sz="0" w:space="0" w:color="auto"/>
            <w:right w:val="none" w:sz="0" w:space="0" w:color="auto"/>
          </w:divBdr>
        </w:div>
        <w:div w:id="378090999">
          <w:marLeft w:val="0"/>
          <w:marRight w:val="0"/>
          <w:marTop w:val="0"/>
          <w:marBottom w:val="0"/>
          <w:divBdr>
            <w:top w:val="none" w:sz="0" w:space="0" w:color="auto"/>
            <w:left w:val="none" w:sz="0" w:space="0" w:color="auto"/>
            <w:bottom w:val="none" w:sz="0" w:space="0" w:color="auto"/>
            <w:right w:val="none" w:sz="0" w:space="0" w:color="auto"/>
          </w:divBdr>
        </w:div>
      </w:divsChild>
    </w:div>
    <w:div w:id="625624647">
      <w:bodyDiv w:val="1"/>
      <w:marLeft w:val="0"/>
      <w:marRight w:val="0"/>
      <w:marTop w:val="0"/>
      <w:marBottom w:val="0"/>
      <w:divBdr>
        <w:top w:val="none" w:sz="0" w:space="0" w:color="auto"/>
        <w:left w:val="none" w:sz="0" w:space="0" w:color="auto"/>
        <w:bottom w:val="none" w:sz="0" w:space="0" w:color="auto"/>
        <w:right w:val="none" w:sz="0" w:space="0" w:color="auto"/>
      </w:divBdr>
      <w:divsChild>
        <w:div w:id="54210004">
          <w:marLeft w:val="0"/>
          <w:marRight w:val="0"/>
          <w:marTop w:val="0"/>
          <w:marBottom w:val="0"/>
          <w:divBdr>
            <w:top w:val="none" w:sz="0" w:space="0" w:color="auto"/>
            <w:left w:val="none" w:sz="0" w:space="0" w:color="auto"/>
            <w:bottom w:val="none" w:sz="0" w:space="0" w:color="auto"/>
            <w:right w:val="none" w:sz="0" w:space="0" w:color="auto"/>
          </w:divBdr>
        </w:div>
        <w:div w:id="945503640">
          <w:marLeft w:val="0"/>
          <w:marRight w:val="0"/>
          <w:marTop w:val="0"/>
          <w:marBottom w:val="0"/>
          <w:divBdr>
            <w:top w:val="none" w:sz="0" w:space="0" w:color="auto"/>
            <w:left w:val="none" w:sz="0" w:space="0" w:color="auto"/>
            <w:bottom w:val="none" w:sz="0" w:space="0" w:color="auto"/>
            <w:right w:val="none" w:sz="0" w:space="0" w:color="auto"/>
          </w:divBdr>
        </w:div>
        <w:div w:id="70127836">
          <w:marLeft w:val="0"/>
          <w:marRight w:val="0"/>
          <w:marTop w:val="0"/>
          <w:marBottom w:val="0"/>
          <w:divBdr>
            <w:top w:val="none" w:sz="0" w:space="0" w:color="auto"/>
            <w:left w:val="none" w:sz="0" w:space="0" w:color="auto"/>
            <w:bottom w:val="none" w:sz="0" w:space="0" w:color="auto"/>
            <w:right w:val="none" w:sz="0" w:space="0" w:color="auto"/>
          </w:divBdr>
        </w:div>
        <w:div w:id="1409616110">
          <w:marLeft w:val="0"/>
          <w:marRight w:val="0"/>
          <w:marTop w:val="0"/>
          <w:marBottom w:val="0"/>
          <w:divBdr>
            <w:top w:val="none" w:sz="0" w:space="0" w:color="auto"/>
            <w:left w:val="none" w:sz="0" w:space="0" w:color="auto"/>
            <w:bottom w:val="none" w:sz="0" w:space="0" w:color="auto"/>
            <w:right w:val="none" w:sz="0" w:space="0" w:color="auto"/>
          </w:divBdr>
        </w:div>
        <w:div w:id="252251237">
          <w:marLeft w:val="0"/>
          <w:marRight w:val="0"/>
          <w:marTop w:val="0"/>
          <w:marBottom w:val="0"/>
          <w:divBdr>
            <w:top w:val="none" w:sz="0" w:space="0" w:color="auto"/>
            <w:left w:val="none" w:sz="0" w:space="0" w:color="auto"/>
            <w:bottom w:val="none" w:sz="0" w:space="0" w:color="auto"/>
            <w:right w:val="none" w:sz="0" w:space="0" w:color="auto"/>
          </w:divBdr>
        </w:div>
        <w:div w:id="2119373171">
          <w:marLeft w:val="0"/>
          <w:marRight w:val="0"/>
          <w:marTop w:val="0"/>
          <w:marBottom w:val="0"/>
          <w:divBdr>
            <w:top w:val="none" w:sz="0" w:space="0" w:color="auto"/>
            <w:left w:val="none" w:sz="0" w:space="0" w:color="auto"/>
            <w:bottom w:val="none" w:sz="0" w:space="0" w:color="auto"/>
            <w:right w:val="none" w:sz="0" w:space="0" w:color="auto"/>
          </w:divBdr>
        </w:div>
      </w:divsChild>
    </w:div>
    <w:div w:id="639770275">
      <w:bodyDiv w:val="1"/>
      <w:marLeft w:val="0"/>
      <w:marRight w:val="0"/>
      <w:marTop w:val="0"/>
      <w:marBottom w:val="0"/>
      <w:divBdr>
        <w:top w:val="none" w:sz="0" w:space="0" w:color="auto"/>
        <w:left w:val="none" w:sz="0" w:space="0" w:color="auto"/>
        <w:bottom w:val="none" w:sz="0" w:space="0" w:color="auto"/>
        <w:right w:val="none" w:sz="0" w:space="0" w:color="auto"/>
      </w:divBdr>
      <w:divsChild>
        <w:div w:id="334960171">
          <w:marLeft w:val="0"/>
          <w:marRight w:val="0"/>
          <w:marTop w:val="0"/>
          <w:marBottom w:val="0"/>
          <w:divBdr>
            <w:top w:val="none" w:sz="0" w:space="0" w:color="auto"/>
            <w:left w:val="none" w:sz="0" w:space="0" w:color="auto"/>
            <w:bottom w:val="none" w:sz="0" w:space="0" w:color="auto"/>
            <w:right w:val="none" w:sz="0" w:space="0" w:color="auto"/>
          </w:divBdr>
        </w:div>
        <w:div w:id="2128310209">
          <w:marLeft w:val="0"/>
          <w:marRight w:val="0"/>
          <w:marTop w:val="0"/>
          <w:marBottom w:val="0"/>
          <w:divBdr>
            <w:top w:val="none" w:sz="0" w:space="0" w:color="auto"/>
            <w:left w:val="none" w:sz="0" w:space="0" w:color="auto"/>
            <w:bottom w:val="none" w:sz="0" w:space="0" w:color="auto"/>
            <w:right w:val="none" w:sz="0" w:space="0" w:color="auto"/>
          </w:divBdr>
        </w:div>
        <w:div w:id="1913389737">
          <w:marLeft w:val="0"/>
          <w:marRight w:val="0"/>
          <w:marTop w:val="0"/>
          <w:marBottom w:val="0"/>
          <w:divBdr>
            <w:top w:val="none" w:sz="0" w:space="0" w:color="auto"/>
            <w:left w:val="none" w:sz="0" w:space="0" w:color="auto"/>
            <w:bottom w:val="none" w:sz="0" w:space="0" w:color="auto"/>
            <w:right w:val="none" w:sz="0" w:space="0" w:color="auto"/>
          </w:divBdr>
        </w:div>
      </w:divsChild>
    </w:div>
    <w:div w:id="995648821">
      <w:bodyDiv w:val="1"/>
      <w:marLeft w:val="0"/>
      <w:marRight w:val="0"/>
      <w:marTop w:val="0"/>
      <w:marBottom w:val="0"/>
      <w:divBdr>
        <w:top w:val="none" w:sz="0" w:space="0" w:color="auto"/>
        <w:left w:val="none" w:sz="0" w:space="0" w:color="auto"/>
        <w:bottom w:val="none" w:sz="0" w:space="0" w:color="auto"/>
        <w:right w:val="none" w:sz="0" w:space="0" w:color="auto"/>
      </w:divBdr>
      <w:divsChild>
        <w:div w:id="1118376764">
          <w:marLeft w:val="0"/>
          <w:marRight w:val="0"/>
          <w:marTop w:val="0"/>
          <w:marBottom w:val="0"/>
          <w:divBdr>
            <w:top w:val="none" w:sz="0" w:space="0" w:color="auto"/>
            <w:left w:val="none" w:sz="0" w:space="0" w:color="auto"/>
            <w:bottom w:val="none" w:sz="0" w:space="0" w:color="auto"/>
            <w:right w:val="none" w:sz="0" w:space="0" w:color="auto"/>
          </w:divBdr>
        </w:div>
        <w:div w:id="1674725019">
          <w:marLeft w:val="0"/>
          <w:marRight w:val="0"/>
          <w:marTop w:val="0"/>
          <w:marBottom w:val="0"/>
          <w:divBdr>
            <w:top w:val="none" w:sz="0" w:space="0" w:color="auto"/>
            <w:left w:val="none" w:sz="0" w:space="0" w:color="auto"/>
            <w:bottom w:val="none" w:sz="0" w:space="0" w:color="auto"/>
            <w:right w:val="none" w:sz="0" w:space="0" w:color="auto"/>
          </w:divBdr>
        </w:div>
      </w:divsChild>
    </w:div>
    <w:div w:id="1149904889">
      <w:bodyDiv w:val="1"/>
      <w:marLeft w:val="0"/>
      <w:marRight w:val="0"/>
      <w:marTop w:val="0"/>
      <w:marBottom w:val="0"/>
      <w:divBdr>
        <w:top w:val="none" w:sz="0" w:space="0" w:color="auto"/>
        <w:left w:val="none" w:sz="0" w:space="0" w:color="auto"/>
        <w:bottom w:val="none" w:sz="0" w:space="0" w:color="auto"/>
        <w:right w:val="none" w:sz="0" w:space="0" w:color="auto"/>
      </w:divBdr>
      <w:divsChild>
        <w:div w:id="282076933">
          <w:marLeft w:val="0"/>
          <w:marRight w:val="0"/>
          <w:marTop w:val="0"/>
          <w:marBottom w:val="0"/>
          <w:divBdr>
            <w:top w:val="none" w:sz="0" w:space="0" w:color="auto"/>
            <w:left w:val="none" w:sz="0" w:space="0" w:color="auto"/>
            <w:bottom w:val="none" w:sz="0" w:space="0" w:color="auto"/>
            <w:right w:val="none" w:sz="0" w:space="0" w:color="auto"/>
          </w:divBdr>
        </w:div>
        <w:div w:id="1921131493">
          <w:marLeft w:val="0"/>
          <w:marRight w:val="0"/>
          <w:marTop w:val="0"/>
          <w:marBottom w:val="0"/>
          <w:divBdr>
            <w:top w:val="none" w:sz="0" w:space="0" w:color="auto"/>
            <w:left w:val="none" w:sz="0" w:space="0" w:color="auto"/>
            <w:bottom w:val="none" w:sz="0" w:space="0" w:color="auto"/>
            <w:right w:val="none" w:sz="0" w:space="0" w:color="auto"/>
          </w:divBdr>
        </w:div>
        <w:div w:id="458185817">
          <w:marLeft w:val="0"/>
          <w:marRight w:val="0"/>
          <w:marTop w:val="0"/>
          <w:marBottom w:val="0"/>
          <w:divBdr>
            <w:top w:val="none" w:sz="0" w:space="0" w:color="auto"/>
            <w:left w:val="none" w:sz="0" w:space="0" w:color="auto"/>
            <w:bottom w:val="none" w:sz="0" w:space="0" w:color="auto"/>
            <w:right w:val="none" w:sz="0" w:space="0" w:color="auto"/>
          </w:divBdr>
        </w:div>
        <w:div w:id="1803301735">
          <w:marLeft w:val="0"/>
          <w:marRight w:val="0"/>
          <w:marTop w:val="0"/>
          <w:marBottom w:val="0"/>
          <w:divBdr>
            <w:top w:val="none" w:sz="0" w:space="0" w:color="auto"/>
            <w:left w:val="none" w:sz="0" w:space="0" w:color="auto"/>
            <w:bottom w:val="none" w:sz="0" w:space="0" w:color="auto"/>
            <w:right w:val="none" w:sz="0" w:space="0" w:color="auto"/>
          </w:divBdr>
        </w:div>
        <w:div w:id="541745681">
          <w:marLeft w:val="0"/>
          <w:marRight w:val="0"/>
          <w:marTop w:val="0"/>
          <w:marBottom w:val="0"/>
          <w:divBdr>
            <w:top w:val="none" w:sz="0" w:space="0" w:color="auto"/>
            <w:left w:val="none" w:sz="0" w:space="0" w:color="auto"/>
            <w:bottom w:val="none" w:sz="0" w:space="0" w:color="auto"/>
            <w:right w:val="none" w:sz="0" w:space="0" w:color="auto"/>
          </w:divBdr>
        </w:div>
        <w:div w:id="1390806558">
          <w:marLeft w:val="0"/>
          <w:marRight w:val="0"/>
          <w:marTop w:val="0"/>
          <w:marBottom w:val="0"/>
          <w:divBdr>
            <w:top w:val="none" w:sz="0" w:space="0" w:color="auto"/>
            <w:left w:val="none" w:sz="0" w:space="0" w:color="auto"/>
            <w:bottom w:val="none" w:sz="0" w:space="0" w:color="auto"/>
            <w:right w:val="none" w:sz="0" w:space="0" w:color="auto"/>
          </w:divBdr>
        </w:div>
      </w:divsChild>
    </w:div>
    <w:div w:id="1193377497">
      <w:bodyDiv w:val="1"/>
      <w:marLeft w:val="0"/>
      <w:marRight w:val="0"/>
      <w:marTop w:val="0"/>
      <w:marBottom w:val="0"/>
      <w:divBdr>
        <w:top w:val="none" w:sz="0" w:space="0" w:color="auto"/>
        <w:left w:val="none" w:sz="0" w:space="0" w:color="auto"/>
        <w:bottom w:val="none" w:sz="0" w:space="0" w:color="auto"/>
        <w:right w:val="none" w:sz="0" w:space="0" w:color="auto"/>
      </w:divBdr>
      <w:divsChild>
        <w:div w:id="2002611338">
          <w:marLeft w:val="0"/>
          <w:marRight w:val="0"/>
          <w:marTop w:val="0"/>
          <w:marBottom w:val="0"/>
          <w:divBdr>
            <w:top w:val="none" w:sz="0" w:space="0" w:color="auto"/>
            <w:left w:val="none" w:sz="0" w:space="0" w:color="auto"/>
            <w:bottom w:val="none" w:sz="0" w:space="0" w:color="auto"/>
            <w:right w:val="none" w:sz="0" w:space="0" w:color="auto"/>
          </w:divBdr>
        </w:div>
        <w:div w:id="631059201">
          <w:marLeft w:val="0"/>
          <w:marRight w:val="0"/>
          <w:marTop w:val="0"/>
          <w:marBottom w:val="0"/>
          <w:divBdr>
            <w:top w:val="none" w:sz="0" w:space="0" w:color="auto"/>
            <w:left w:val="none" w:sz="0" w:space="0" w:color="auto"/>
            <w:bottom w:val="none" w:sz="0" w:space="0" w:color="auto"/>
            <w:right w:val="none" w:sz="0" w:space="0" w:color="auto"/>
          </w:divBdr>
        </w:div>
        <w:div w:id="1191723494">
          <w:marLeft w:val="0"/>
          <w:marRight w:val="0"/>
          <w:marTop w:val="0"/>
          <w:marBottom w:val="0"/>
          <w:divBdr>
            <w:top w:val="none" w:sz="0" w:space="0" w:color="auto"/>
            <w:left w:val="none" w:sz="0" w:space="0" w:color="auto"/>
            <w:bottom w:val="none" w:sz="0" w:space="0" w:color="auto"/>
            <w:right w:val="none" w:sz="0" w:space="0" w:color="auto"/>
          </w:divBdr>
        </w:div>
      </w:divsChild>
    </w:div>
    <w:div w:id="1555114346">
      <w:bodyDiv w:val="1"/>
      <w:marLeft w:val="0"/>
      <w:marRight w:val="0"/>
      <w:marTop w:val="0"/>
      <w:marBottom w:val="0"/>
      <w:divBdr>
        <w:top w:val="none" w:sz="0" w:space="0" w:color="auto"/>
        <w:left w:val="none" w:sz="0" w:space="0" w:color="auto"/>
        <w:bottom w:val="none" w:sz="0" w:space="0" w:color="auto"/>
        <w:right w:val="none" w:sz="0" w:space="0" w:color="auto"/>
      </w:divBdr>
      <w:divsChild>
        <w:div w:id="1621105337">
          <w:marLeft w:val="0"/>
          <w:marRight w:val="0"/>
          <w:marTop w:val="0"/>
          <w:marBottom w:val="0"/>
          <w:divBdr>
            <w:top w:val="none" w:sz="0" w:space="0" w:color="auto"/>
            <w:left w:val="none" w:sz="0" w:space="0" w:color="auto"/>
            <w:bottom w:val="none" w:sz="0" w:space="0" w:color="auto"/>
            <w:right w:val="none" w:sz="0" w:space="0" w:color="auto"/>
          </w:divBdr>
        </w:div>
      </w:divsChild>
    </w:div>
    <w:div w:id="2014381408">
      <w:bodyDiv w:val="1"/>
      <w:marLeft w:val="0"/>
      <w:marRight w:val="0"/>
      <w:marTop w:val="0"/>
      <w:marBottom w:val="0"/>
      <w:divBdr>
        <w:top w:val="none" w:sz="0" w:space="0" w:color="auto"/>
        <w:left w:val="none" w:sz="0" w:space="0" w:color="auto"/>
        <w:bottom w:val="none" w:sz="0" w:space="0" w:color="auto"/>
        <w:right w:val="none" w:sz="0" w:space="0" w:color="auto"/>
      </w:divBdr>
      <w:divsChild>
        <w:div w:id="2081295104">
          <w:marLeft w:val="0"/>
          <w:marRight w:val="0"/>
          <w:marTop w:val="0"/>
          <w:marBottom w:val="0"/>
          <w:divBdr>
            <w:top w:val="none" w:sz="0" w:space="0" w:color="auto"/>
            <w:left w:val="none" w:sz="0" w:space="0" w:color="auto"/>
            <w:bottom w:val="none" w:sz="0" w:space="0" w:color="auto"/>
            <w:right w:val="none" w:sz="0" w:space="0" w:color="auto"/>
          </w:divBdr>
        </w:div>
        <w:div w:id="243539136">
          <w:marLeft w:val="0"/>
          <w:marRight w:val="0"/>
          <w:marTop w:val="0"/>
          <w:marBottom w:val="0"/>
          <w:divBdr>
            <w:top w:val="none" w:sz="0" w:space="0" w:color="auto"/>
            <w:left w:val="none" w:sz="0" w:space="0" w:color="auto"/>
            <w:bottom w:val="none" w:sz="0" w:space="0" w:color="auto"/>
            <w:right w:val="none" w:sz="0" w:space="0" w:color="auto"/>
          </w:divBdr>
        </w:div>
      </w:divsChild>
    </w:div>
    <w:div w:id="2087145001">
      <w:bodyDiv w:val="1"/>
      <w:marLeft w:val="0"/>
      <w:marRight w:val="0"/>
      <w:marTop w:val="0"/>
      <w:marBottom w:val="0"/>
      <w:divBdr>
        <w:top w:val="none" w:sz="0" w:space="0" w:color="auto"/>
        <w:left w:val="none" w:sz="0" w:space="0" w:color="auto"/>
        <w:bottom w:val="none" w:sz="0" w:space="0" w:color="auto"/>
        <w:right w:val="none" w:sz="0" w:space="0" w:color="auto"/>
      </w:divBdr>
      <w:divsChild>
        <w:div w:id="1045719415">
          <w:marLeft w:val="0"/>
          <w:marRight w:val="0"/>
          <w:marTop w:val="0"/>
          <w:marBottom w:val="0"/>
          <w:divBdr>
            <w:top w:val="none" w:sz="0" w:space="0" w:color="auto"/>
            <w:left w:val="none" w:sz="0" w:space="0" w:color="auto"/>
            <w:bottom w:val="none" w:sz="0" w:space="0" w:color="auto"/>
            <w:right w:val="none" w:sz="0" w:space="0" w:color="auto"/>
          </w:divBdr>
        </w:div>
        <w:div w:id="552155119">
          <w:marLeft w:val="0"/>
          <w:marRight w:val="0"/>
          <w:marTop w:val="0"/>
          <w:marBottom w:val="0"/>
          <w:divBdr>
            <w:top w:val="none" w:sz="0" w:space="0" w:color="auto"/>
            <w:left w:val="none" w:sz="0" w:space="0" w:color="auto"/>
            <w:bottom w:val="none" w:sz="0" w:space="0" w:color="auto"/>
            <w:right w:val="none" w:sz="0" w:space="0" w:color="auto"/>
          </w:divBdr>
        </w:div>
        <w:div w:id="1969968708">
          <w:marLeft w:val="0"/>
          <w:marRight w:val="0"/>
          <w:marTop w:val="0"/>
          <w:marBottom w:val="0"/>
          <w:divBdr>
            <w:top w:val="none" w:sz="0" w:space="0" w:color="auto"/>
            <w:left w:val="none" w:sz="0" w:space="0" w:color="auto"/>
            <w:bottom w:val="none" w:sz="0" w:space="0" w:color="auto"/>
            <w:right w:val="none" w:sz="0" w:space="0" w:color="auto"/>
          </w:divBdr>
        </w:div>
        <w:div w:id="252009324">
          <w:marLeft w:val="0"/>
          <w:marRight w:val="0"/>
          <w:marTop w:val="0"/>
          <w:marBottom w:val="0"/>
          <w:divBdr>
            <w:top w:val="none" w:sz="0" w:space="0" w:color="auto"/>
            <w:left w:val="none" w:sz="0" w:space="0" w:color="auto"/>
            <w:bottom w:val="none" w:sz="0" w:space="0" w:color="auto"/>
            <w:right w:val="none" w:sz="0" w:space="0" w:color="auto"/>
          </w:divBdr>
        </w:div>
        <w:div w:id="1891303460">
          <w:marLeft w:val="0"/>
          <w:marRight w:val="0"/>
          <w:marTop w:val="0"/>
          <w:marBottom w:val="0"/>
          <w:divBdr>
            <w:top w:val="none" w:sz="0" w:space="0" w:color="auto"/>
            <w:left w:val="none" w:sz="0" w:space="0" w:color="auto"/>
            <w:bottom w:val="none" w:sz="0" w:space="0" w:color="auto"/>
            <w:right w:val="none" w:sz="0" w:space="0" w:color="auto"/>
          </w:divBdr>
        </w:div>
        <w:div w:id="15494191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07784-667A-4B52-94A4-E1566532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1107</Words>
  <Characters>6314</Characters>
  <Application>Microsoft Office Word</Application>
  <DocSecurity>0</DocSecurity>
  <Lines>52</Lines>
  <Paragraphs>14</Paragraphs>
  <ScaleCrop>false</ScaleCrop>
  <Company>Microsoft</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2021-03-05T00:37:00Z</cp:lastPrinted>
  <dcterms:created xsi:type="dcterms:W3CDTF">2022-07-12T00:49:00Z</dcterms:created>
  <dcterms:modified xsi:type="dcterms:W3CDTF">2022-07-12T00:49:00Z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