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31" w:after="31"/>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重钢总医院</w:t>
      </w:r>
    </w:p>
    <w:p>
      <w:pPr>
        <w:pStyle w:val="14"/>
        <w:spacing w:before="31" w:after="31"/>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医院整体信息化和智能化建设规划设计和咨询服务项目</w:t>
      </w:r>
    </w:p>
    <w:p>
      <w:pPr>
        <w:pStyle w:val="14"/>
        <w:spacing w:before="31" w:after="31"/>
        <w:jc w:val="center"/>
        <w:rPr>
          <w:rFonts w:hint="eastAsia" w:ascii="楷体" w:hAnsi="楷体" w:eastAsia="楷体" w:cs="楷体"/>
          <w:b/>
          <w:bCs/>
          <w:sz w:val="32"/>
          <w:szCs w:val="32"/>
        </w:rPr>
      </w:pPr>
      <w:r>
        <w:rPr>
          <w:rFonts w:hint="eastAsia" w:ascii="楷体" w:hAnsi="楷体" w:eastAsia="楷体" w:cs="楷体"/>
          <w:b/>
          <w:bCs/>
          <w:sz w:val="32"/>
          <w:szCs w:val="32"/>
          <w:lang w:eastAsia="zh-CN"/>
        </w:rPr>
        <w:t>市场</w:t>
      </w:r>
      <w:r>
        <w:rPr>
          <w:rFonts w:hint="eastAsia" w:ascii="楷体" w:hAnsi="楷体" w:eastAsia="楷体" w:cs="楷体"/>
          <w:b/>
          <w:bCs/>
          <w:sz w:val="32"/>
          <w:szCs w:val="32"/>
        </w:rPr>
        <w:t>征询函</w:t>
      </w:r>
    </w:p>
    <w:p>
      <w:pPr>
        <w:pStyle w:val="14"/>
        <w:spacing w:beforeLines="0" w:afterLines="0" w:line="360" w:lineRule="auto"/>
        <w:ind w:firstLine="560" w:firstLineChars="200"/>
        <w:rPr>
          <w:rFonts w:hint="eastAsia" w:ascii="楷体" w:hAnsi="楷体" w:eastAsia="楷体" w:cs="楷体"/>
          <w:b/>
          <w:bCs/>
          <w:sz w:val="32"/>
          <w:szCs w:val="32"/>
        </w:rPr>
      </w:pPr>
      <w:r>
        <w:rPr>
          <w:rFonts w:hint="eastAsia" w:ascii="楷体" w:hAnsi="楷体" w:eastAsia="楷体" w:cs="楷体"/>
          <w:color w:val="000000"/>
          <w:sz w:val="28"/>
          <w:szCs w:val="28"/>
        </w:rPr>
        <w:t>重钢总医院本着“公平、公开、公正”的原则，特向服务商单位发出医院整体信息化</w:t>
      </w:r>
      <w:r>
        <w:rPr>
          <w:rFonts w:hint="eastAsia" w:ascii="楷体" w:hAnsi="楷体" w:eastAsia="楷体" w:cs="楷体"/>
          <w:color w:val="000000"/>
          <w:sz w:val="28"/>
          <w:szCs w:val="28"/>
          <w:lang w:val="en-US" w:eastAsia="zh-CN"/>
        </w:rPr>
        <w:t>和智能化</w:t>
      </w:r>
      <w:r>
        <w:rPr>
          <w:rFonts w:hint="eastAsia" w:ascii="楷体" w:hAnsi="楷体" w:eastAsia="楷体" w:cs="楷体"/>
          <w:color w:val="000000"/>
          <w:sz w:val="28"/>
          <w:szCs w:val="28"/>
        </w:rPr>
        <w:t>建设规划设计和咨询服务项目的</w:t>
      </w:r>
      <w:r>
        <w:rPr>
          <w:rFonts w:hint="eastAsia" w:ascii="楷体" w:hAnsi="楷体" w:eastAsia="楷体" w:cs="楷体"/>
          <w:color w:val="000000"/>
          <w:sz w:val="28"/>
          <w:szCs w:val="28"/>
          <w:lang w:eastAsia="zh-CN"/>
        </w:rPr>
        <w:t>市场</w:t>
      </w:r>
      <w:r>
        <w:rPr>
          <w:rFonts w:hint="eastAsia" w:ascii="楷体" w:hAnsi="楷体" w:eastAsia="楷体" w:cs="楷体"/>
          <w:color w:val="000000"/>
          <w:sz w:val="28"/>
          <w:szCs w:val="28"/>
        </w:rPr>
        <w:t>征询函，望积极参与响应。</w:t>
      </w:r>
    </w:p>
    <w:p>
      <w:pPr>
        <w:pStyle w:val="13"/>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rPr>
        <w:t>项目信息</w:t>
      </w:r>
    </w:p>
    <w:p>
      <w:pPr>
        <w:pStyle w:val="13"/>
        <w:numPr>
          <w:ilvl w:val="0"/>
          <w:numId w:val="2"/>
        </w:numPr>
        <w:spacing w:line="360" w:lineRule="auto"/>
        <w:ind w:firstLineChars="0"/>
        <w:rPr>
          <w:rFonts w:hint="eastAsia" w:ascii="楷体" w:hAnsi="楷体" w:eastAsia="楷体" w:cs="楷体"/>
          <w:sz w:val="28"/>
          <w:szCs w:val="28"/>
        </w:rPr>
      </w:pPr>
      <w:r>
        <w:rPr>
          <w:rFonts w:hint="eastAsia" w:ascii="楷体" w:hAnsi="楷体" w:eastAsia="楷体" w:cs="楷体"/>
          <w:sz w:val="28"/>
          <w:szCs w:val="28"/>
        </w:rPr>
        <w:t>项目名称：医院整体信息化建设规划设计和咨询服务项目</w:t>
      </w:r>
    </w:p>
    <w:p>
      <w:pPr>
        <w:pStyle w:val="13"/>
        <w:numPr>
          <w:ilvl w:val="0"/>
          <w:numId w:val="2"/>
        </w:numPr>
        <w:spacing w:line="360" w:lineRule="auto"/>
        <w:ind w:firstLineChars="0"/>
        <w:rPr>
          <w:rFonts w:hint="eastAsia" w:ascii="楷体" w:hAnsi="楷体" w:eastAsia="楷体" w:cs="楷体"/>
          <w:sz w:val="28"/>
          <w:szCs w:val="28"/>
        </w:rPr>
      </w:pPr>
      <w:r>
        <w:rPr>
          <w:rFonts w:hint="eastAsia" w:ascii="楷体" w:hAnsi="楷体" w:eastAsia="楷体" w:cs="楷体"/>
          <w:sz w:val="28"/>
          <w:szCs w:val="28"/>
        </w:rPr>
        <w:t>项目类型：服务采购</w:t>
      </w:r>
    </w:p>
    <w:p>
      <w:pPr>
        <w:pStyle w:val="13"/>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项目背景</w:t>
      </w:r>
    </w:p>
    <w:p>
      <w:pPr>
        <w:pStyle w:val="14"/>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重钢总医院为配合国家医疗卫生体制改革、医疗卫生事业逐步走向标准化、规范化和市场化，适应新时代的形势发展，在临床和医技方面应用、信息数据安全、信息化基础建设</w:t>
      </w:r>
      <w:r>
        <w:rPr>
          <w:rFonts w:hint="eastAsia" w:ascii="楷体" w:hAnsi="楷体" w:eastAsia="楷体" w:cs="楷体"/>
          <w:color w:val="000000"/>
          <w:sz w:val="28"/>
          <w:szCs w:val="28"/>
          <w:lang w:eastAsia="zh-CN"/>
        </w:rPr>
        <w:t>方面，基本实现了医院临床、医技、行政管理业务运行的信息化</w:t>
      </w:r>
      <w:r>
        <w:rPr>
          <w:rFonts w:hint="eastAsia" w:ascii="楷体" w:hAnsi="楷体" w:eastAsia="楷体" w:cs="楷体"/>
          <w:color w:val="000000"/>
          <w:sz w:val="28"/>
          <w:szCs w:val="28"/>
        </w:rPr>
        <w:t>。</w:t>
      </w:r>
      <w:r>
        <w:rPr>
          <w:rFonts w:hint="eastAsia" w:ascii="楷体" w:hAnsi="楷体" w:eastAsia="楷体" w:cs="楷体"/>
          <w:color w:val="000000"/>
          <w:sz w:val="28"/>
          <w:szCs w:val="28"/>
          <w:lang w:eastAsia="zh-CN"/>
        </w:rPr>
        <w:t>但是，</w:t>
      </w:r>
      <w:r>
        <w:rPr>
          <w:rFonts w:hint="eastAsia" w:ascii="楷体" w:hAnsi="楷体" w:eastAsia="楷体" w:cs="楷体"/>
          <w:color w:val="000000"/>
          <w:sz w:val="28"/>
          <w:szCs w:val="28"/>
        </w:rPr>
        <w:t>重钢总医院信息化基础底子薄</w:t>
      </w:r>
      <w:r>
        <w:rPr>
          <w:rFonts w:hint="eastAsia" w:ascii="楷体" w:hAnsi="楷体" w:eastAsia="楷体" w:cs="楷体"/>
          <w:color w:val="000000"/>
          <w:sz w:val="28"/>
          <w:szCs w:val="28"/>
          <w:lang w:eastAsia="zh-CN"/>
        </w:rPr>
        <w:t>。医院的信息化</w:t>
      </w:r>
      <w:r>
        <w:rPr>
          <w:rFonts w:hint="eastAsia" w:ascii="楷体" w:hAnsi="楷体" w:eastAsia="楷体" w:cs="楷体"/>
          <w:color w:val="000000"/>
          <w:sz w:val="28"/>
          <w:szCs w:val="28"/>
        </w:rPr>
        <w:t>几乎只是</w:t>
      </w:r>
      <w:r>
        <w:rPr>
          <w:rFonts w:hint="eastAsia" w:ascii="楷体" w:hAnsi="楷体" w:eastAsia="楷体" w:cs="楷体"/>
          <w:color w:val="000000"/>
          <w:sz w:val="28"/>
          <w:szCs w:val="28"/>
          <w:lang w:eastAsia="zh-CN"/>
        </w:rPr>
        <w:t>实现了</w:t>
      </w:r>
      <w:r>
        <w:rPr>
          <w:rFonts w:hint="eastAsia" w:ascii="楷体" w:hAnsi="楷体" w:eastAsia="楷体" w:cs="楷体"/>
          <w:color w:val="000000"/>
          <w:sz w:val="28"/>
          <w:szCs w:val="28"/>
        </w:rPr>
        <w:t>以HIS中心的基础业务，覆盖包括信息安全、基础业务、临床诊断业务、医疗协同等方面。通过近几年的建设，覆盖《全国医院信息化建设标准与规范》的要求38.4%。但从整体上看，医院的信息化发展任然存在“底子薄、发展慢”的问题。</w:t>
      </w:r>
    </w:p>
    <w:p>
      <w:pPr>
        <w:pStyle w:val="13"/>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项目目标</w:t>
      </w:r>
    </w:p>
    <w:p>
      <w:pPr>
        <w:pStyle w:val="14"/>
        <w:numPr>
          <w:ilvl w:val="0"/>
          <w:numId w:val="3"/>
        </w:numPr>
        <w:spacing w:beforeLines="0" w:afterLines="0"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为加快我院信息化建设，满足医院快速发展需求、达到电子病历应用功能水平分级标准评估</w:t>
      </w:r>
      <w:r>
        <w:rPr>
          <w:rFonts w:hint="eastAsia" w:ascii="楷体" w:hAnsi="楷体" w:eastAsia="楷体" w:cs="楷体"/>
          <w:color w:val="000000"/>
          <w:sz w:val="28"/>
          <w:szCs w:val="28"/>
          <w:lang w:eastAsia="zh-CN"/>
        </w:rPr>
        <w:t>四</w:t>
      </w:r>
      <w:r>
        <w:rPr>
          <w:rFonts w:hint="eastAsia" w:ascii="楷体" w:hAnsi="楷体" w:eastAsia="楷体" w:cs="楷体"/>
          <w:color w:val="000000"/>
          <w:sz w:val="28"/>
          <w:szCs w:val="28"/>
        </w:rPr>
        <w:t>级标准、</w:t>
      </w:r>
      <w:r>
        <w:rPr>
          <w:rFonts w:hint="eastAsia" w:ascii="楷体" w:hAnsi="楷体" w:eastAsia="楷体" w:cs="楷体"/>
          <w:color w:val="000000"/>
          <w:sz w:val="28"/>
          <w:szCs w:val="28"/>
          <w:lang w:eastAsia="zh-CN"/>
        </w:rPr>
        <w:t>互联互通标准化成熟度测评四级甲等、重庆市三级医院</w:t>
      </w:r>
      <w:r>
        <w:rPr>
          <w:rFonts w:hint="eastAsia" w:ascii="楷体" w:hAnsi="楷体" w:eastAsia="楷体" w:cs="楷体"/>
          <w:color w:val="000000"/>
          <w:sz w:val="28"/>
          <w:szCs w:val="28"/>
        </w:rPr>
        <w:t>评审标准</w:t>
      </w:r>
      <w:r>
        <w:rPr>
          <w:rFonts w:hint="eastAsia" w:ascii="楷体" w:hAnsi="楷体" w:eastAsia="楷体" w:cs="楷体"/>
          <w:color w:val="000000"/>
          <w:sz w:val="28"/>
          <w:szCs w:val="28"/>
          <w:lang w:eastAsia="zh-CN"/>
        </w:rPr>
        <w:t>、国家信息系统安全等级保护三级、市级</w:t>
      </w:r>
      <w:r>
        <w:rPr>
          <w:rFonts w:hint="eastAsia" w:ascii="楷体" w:hAnsi="楷体" w:eastAsia="楷体" w:cs="楷体"/>
          <w:color w:val="000000"/>
          <w:sz w:val="28"/>
          <w:szCs w:val="28"/>
          <w:lang w:val="en-US" w:eastAsia="zh-CN"/>
        </w:rPr>
        <w:t>/区级平台互联互通、智能化后勤/安防</w:t>
      </w:r>
      <w:r>
        <w:rPr>
          <w:rFonts w:hint="eastAsia" w:ascii="楷体" w:hAnsi="楷体" w:eastAsia="楷体" w:cs="楷体"/>
          <w:color w:val="000000"/>
          <w:sz w:val="28"/>
          <w:szCs w:val="28"/>
        </w:rPr>
        <w:t>要求</w:t>
      </w:r>
      <w:r>
        <w:rPr>
          <w:rFonts w:hint="eastAsia" w:ascii="楷体" w:hAnsi="楷体" w:eastAsia="楷体" w:cs="楷体"/>
          <w:color w:val="000000"/>
          <w:sz w:val="28"/>
          <w:szCs w:val="28"/>
          <w:lang w:val="en-US" w:eastAsia="zh-CN"/>
        </w:rPr>
        <w:t>,实现包含智慧医院在内的中长期建设目标，制定医院多院区（重钢总医院、跃进村社区卫生服务中心、九宫庙社区卫生服务中心、养老院、电信医院）一体化、集团化的短期、中期、长期目标，短期通过解决最迫切最关键问题满足开业需求，中期大力推进信息化工作支撑三级医院等级评审，长期通过健康医疗大数据支撑医院高质量发展，为医院未来3至6年信息化建设明晰发展路径。</w:t>
      </w:r>
      <w:r>
        <w:rPr>
          <w:rFonts w:hint="eastAsia" w:ascii="楷体" w:hAnsi="楷体" w:eastAsia="楷体" w:cs="楷体"/>
          <w:color w:val="000000"/>
          <w:sz w:val="28"/>
          <w:szCs w:val="28"/>
        </w:rPr>
        <w:t>本次设计的相关材料须能为整体项目从招标到最终交付验收提供全过程指引</w:t>
      </w:r>
      <w:r>
        <w:rPr>
          <w:rFonts w:hint="eastAsia" w:ascii="楷体" w:hAnsi="楷体" w:eastAsia="楷体" w:cs="楷体"/>
          <w:color w:val="000000"/>
          <w:sz w:val="28"/>
          <w:szCs w:val="28"/>
          <w:lang w:eastAsia="zh-CN"/>
        </w:rPr>
        <w:t>。</w:t>
      </w:r>
      <w:r>
        <w:rPr>
          <w:rFonts w:hint="eastAsia" w:ascii="楷体" w:hAnsi="楷体" w:eastAsia="楷体" w:cs="楷体"/>
          <w:color w:val="000000"/>
          <w:sz w:val="28"/>
          <w:szCs w:val="28"/>
        </w:rPr>
        <w:t>特邀请有相应资质的</w:t>
      </w:r>
      <w:r>
        <w:rPr>
          <w:rFonts w:hint="eastAsia" w:ascii="楷体" w:hAnsi="楷体" w:eastAsia="楷体" w:cs="楷体"/>
          <w:color w:val="000000"/>
          <w:sz w:val="28"/>
          <w:szCs w:val="28"/>
          <w:lang w:eastAsia="zh-CN"/>
        </w:rPr>
        <w:t>规划设计和咨询服务商</w:t>
      </w:r>
      <w:r>
        <w:rPr>
          <w:rFonts w:hint="eastAsia" w:ascii="楷体" w:hAnsi="楷体" w:eastAsia="楷体" w:cs="楷体"/>
          <w:color w:val="000000"/>
          <w:sz w:val="28"/>
          <w:szCs w:val="28"/>
        </w:rPr>
        <w:t>参与我院整体信息化建设规划设计和咨询服务项目。</w:t>
      </w:r>
    </w:p>
    <w:p>
      <w:pPr>
        <w:pStyle w:val="13"/>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lang w:eastAsia="zh-CN"/>
        </w:rPr>
        <w:t>征询</w:t>
      </w:r>
      <w:r>
        <w:rPr>
          <w:rFonts w:hint="eastAsia" w:ascii="楷体" w:hAnsi="楷体" w:eastAsia="楷体" w:cs="楷体"/>
          <w:sz w:val="28"/>
          <w:szCs w:val="28"/>
        </w:rPr>
        <w:t>内容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规划和设计方案内容及提供合理建议</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outlineLvl w:val="0"/>
        <w:rPr>
          <w:rFonts w:hint="eastAsia" w:ascii="楷体" w:hAnsi="楷体" w:eastAsia="楷体" w:cs="楷体"/>
          <w:sz w:val="28"/>
          <w:szCs w:val="28"/>
          <w:lang w:eastAsia="zh-CN"/>
        </w:rPr>
      </w:pPr>
      <w:r>
        <w:rPr>
          <w:rFonts w:hint="eastAsia" w:ascii="楷体" w:hAnsi="楷体" w:eastAsia="楷体" w:cs="楷体"/>
          <w:sz w:val="28"/>
          <w:szCs w:val="28"/>
          <w:lang w:eastAsia="zh-CN"/>
        </w:rPr>
        <w:t>根据上述规划目标的，提供信息化建设现状评估模板和整体有效的中长期信息化和智能化发展规划及设计模板（目录及简述即可）。</w:t>
      </w:r>
    </w:p>
    <w:p>
      <w:pPr>
        <w:pStyle w:val="13"/>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outlineLvl w:val="0"/>
        <w:rPr>
          <w:rFonts w:hint="eastAsia" w:ascii="楷体" w:hAnsi="楷体" w:eastAsia="楷体" w:cs="楷体"/>
          <w:sz w:val="28"/>
          <w:szCs w:val="28"/>
          <w:lang w:eastAsia="zh-CN"/>
        </w:rPr>
      </w:pPr>
      <w:r>
        <w:rPr>
          <w:rFonts w:hint="eastAsia" w:ascii="楷体" w:hAnsi="楷体" w:eastAsia="楷体" w:cs="楷体"/>
          <w:sz w:val="28"/>
          <w:szCs w:val="28"/>
          <w:lang w:eastAsia="zh-CN"/>
        </w:rPr>
        <w:t>根据项目目标提供项目实施计划书、项</w:t>
      </w:r>
      <w:bookmarkStart w:id="0" w:name="_GoBack"/>
      <w:bookmarkEnd w:id="0"/>
      <w:r>
        <w:rPr>
          <w:rFonts w:hint="eastAsia" w:ascii="楷体" w:hAnsi="楷体" w:eastAsia="楷体" w:cs="楷体"/>
          <w:sz w:val="28"/>
          <w:szCs w:val="28"/>
          <w:lang w:eastAsia="zh-CN"/>
        </w:rPr>
        <w:t>目实施内容及报价。</w:t>
      </w:r>
    </w:p>
    <w:p>
      <w:pPr>
        <w:pStyle w:val="13"/>
        <w:numPr>
          <w:ilvl w:val="0"/>
          <w:numId w:val="1"/>
        </w:numPr>
        <w:ind w:firstLineChars="0"/>
        <w:outlineLvl w:val="0"/>
        <w:rPr>
          <w:rFonts w:hint="eastAsia" w:ascii="楷体" w:hAnsi="楷体" w:eastAsia="楷体" w:cs="楷体"/>
          <w:sz w:val="28"/>
          <w:szCs w:val="28"/>
          <w:lang w:eastAsia="zh-CN"/>
        </w:rPr>
      </w:pPr>
      <w:r>
        <w:rPr>
          <w:rFonts w:hint="eastAsia" w:ascii="楷体" w:hAnsi="楷体" w:eastAsia="楷体" w:cs="楷体"/>
          <w:sz w:val="28"/>
          <w:szCs w:val="28"/>
          <w:lang w:eastAsia="zh-CN"/>
        </w:rPr>
        <w:t>征询报名</w:t>
      </w:r>
    </w:p>
    <w:p>
      <w:pPr>
        <w:pStyle w:val="1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楷体" w:hAnsi="楷体" w:eastAsia="楷体" w:cs="楷体"/>
          <w:sz w:val="28"/>
          <w:szCs w:val="28"/>
          <w:lang w:eastAsia="zh-CN"/>
        </w:rPr>
      </w:pPr>
      <w:r>
        <w:rPr>
          <w:rFonts w:hint="eastAsia" w:ascii="楷体" w:hAnsi="楷体" w:eastAsia="楷体" w:cs="楷体"/>
          <w:sz w:val="28"/>
          <w:szCs w:val="28"/>
          <w:lang w:eastAsia="zh-CN"/>
        </w:rPr>
        <w:t>1、公司营业执照及产品材料。</w:t>
      </w:r>
    </w:p>
    <w:p>
      <w:pPr>
        <w:pStyle w:val="1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楷体" w:hAnsi="楷体" w:eastAsia="楷体" w:cs="楷体"/>
          <w:sz w:val="28"/>
          <w:szCs w:val="28"/>
          <w:lang w:eastAsia="zh-CN"/>
        </w:rPr>
      </w:pPr>
      <w:r>
        <w:rPr>
          <w:rFonts w:hint="eastAsia" w:ascii="楷体" w:hAnsi="楷体" w:eastAsia="楷体" w:cs="楷体"/>
          <w:sz w:val="28"/>
          <w:szCs w:val="28"/>
          <w:lang w:eastAsia="zh-CN"/>
        </w:rPr>
        <w:t>2、针对本次调研的法定代表人证书或委托代理人授权书。</w:t>
      </w:r>
    </w:p>
    <w:p>
      <w:pPr>
        <w:pStyle w:val="13"/>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楷体" w:hAnsi="楷体" w:eastAsia="楷体" w:cs="楷体"/>
          <w:sz w:val="28"/>
          <w:szCs w:val="28"/>
          <w:lang w:eastAsia="zh-CN"/>
        </w:rPr>
      </w:pPr>
      <w:r>
        <w:rPr>
          <w:rFonts w:hint="eastAsia" w:ascii="楷体" w:hAnsi="楷体" w:eastAsia="楷体" w:cs="楷体"/>
          <w:sz w:val="28"/>
          <w:szCs w:val="28"/>
          <w:lang w:eastAsia="zh-CN"/>
        </w:rPr>
        <w:t>3、提供三甲医院信息化相关咨询设计的案例合同（案例不少于2家）。</w:t>
      </w:r>
    </w:p>
    <w:p>
      <w:pPr>
        <w:pStyle w:val="13"/>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征询时间及</w:t>
      </w:r>
      <w:r>
        <w:rPr>
          <w:rFonts w:hint="eastAsia" w:ascii="楷体" w:hAnsi="楷体" w:eastAsia="楷体" w:cs="楷体"/>
          <w:sz w:val="28"/>
          <w:szCs w:val="28"/>
          <w:lang w:eastAsia="zh-CN"/>
        </w:rPr>
        <w:t>方式</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提交报名邮件文件截止时间：2023年3月30日北京时间17:30，可先将盖章电子档文件扫描件回复至邮箱514578628@qq.com，逾期不予受理。电子邮件的主题格式为：项目名称+供应商名称，正文应清晰体现供应商名称、联系人及联系电话。</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具体现场调研交流时间，由医院通过服务商报名邮件地址反馈通知。纸质报名资料(盖鲜章)在现场调研时，请送至重钢总医院信息科。(地址：重庆市重钢总医院)。</w:t>
      </w:r>
    </w:p>
    <w:p>
      <w:pPr>
        <w:pStyle w:val="19"/>
        <w:spacing w:before="0" w:after="0" w:line="360" w:lineRule="auto"/>
        <w:ind w:firstLine="3679" w:firstLineChars="1533"/>
        <w:outlineLvl w:val="0"/>
        <w:rPr>
          <w:rFonts w:hint="eastAsia" w:ascii="楷体" w:hAnsi="楷体" w:eastAsia="楷体" w:cs="楷体"/>
          <w:kern w:val="2"/>
          <w:sz w:val="24"/>
          <w:szCs w:val="20"/>
          <w:lang w:val="en-US" w:eastAsia="zh-CN" w:bidi="ar-SA"/>
        </w:rPr>
      </w:pPr>
    </w:p>
    <w:p>
      <w:pPr>
        <w:pStyle w:val="19"/>
        <w:spacing w:before="0" w:after="0" w:line="360" w:lineRule="auto"/>
        <w:ind w:firstLine="3679" w:firstLineChars="1533"/>
        <w:outlineLvl w:val="0"/>
        <w:rPr>
          <w:rFonts w:hint="eastAsia" w:ascii="楷体" w:hAnsi="楷体" w:eastAsia="楷体" w:cs="楷体"/>
          <w:kern w:val="2"/>
          <w:sz w:val="24"/>
          <w:szCs w:val="20"/>
          <w:lang w:val="en-US" w:eastAsia="zh-CN" w:bidi="ar-SA"/>
        </w:rPr>
      </w:pPr>
    </w:p>
    <w:p>
      <w:pPr>
        <w:pStyle w:val="19"/>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联系人：黄老师</w:t>
      </w:r>
    </w:p>
    <w:p>
      <w:pPr>
        <w:pStyle w:val="19"/>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联系电话：023-81915049</w:t>
      </w:r>
    </w:p>
    <w:p>
      <w:pPr>
        <w:pStyle w:val="19"/>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 xml:space="preserve">日期：2023年3月28日 </w:t>
      </w:r>
    </w:p>
    <w:p>
      <w:pPr>
        <w:pStyle w:val="14"/>
        <w:numPr>
          <w:ilvl w:val="0"/>
          <w:numId w:val="0"/>
        </w:numPr>
        <w:spacing w:before="31" w:after="31" w:line="360" w:lineRule="auto"/>
        <w:ind w:left="567" w:leftChars="0"/>
        <w:jc w:val="left"/>
        <w:rPr>
          <w:rFonts w:hint="eastAsia" w:ascii="楷体" w:hAnsi="楷体" w:eastAsia="楷体" w:cs="楷体"/>
        </w:rPr>
      </w:pPr>
    </w:p>
    <w:p>
      <w:pPr>
        <w:spacing w:line="360" w:lineRule="auto"/>
        <w:ind w:firstLine="480" w:firstLineChars="200"/>
        <w:outlineLvl w:val="0"/>
        <w:rPr>
          <w:rFonts w:hint="eastAsia" w:ascii="楷体" w:hAnsi="楷体" w:eastAsia="楷体" w:cs="楷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FD158"/>
    <w:multiLevelType w:val="singleLevel"/>
    <w:tmpl w:val="D76FD158"/>
    <w:lvl w:ilvl="0" w:tentative="0">
      <w:start w:val="1"/>
      <w:numFmt w:val="decimal"/>
      <w:lvlText w:val="%1."/>
      <w:lvlJc w:val="left"/>
      <w:pPr>
        <w:ind w:left="425" w:hanging="425"/>
      </w:pPr>
      <w:rPr>
        <w:rFonts w:hint="default"/>
      </w:rPr>
    </w:lvl>
  </w:abstractNum>
  <w:abstractNum w:abstractNumId="1">
    <w:nsid w:val="23E411A7"/>
    <w:multiLevelType w:val="multilevel"/>
    <w:tmpl w:val="23E411A7"/>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6D0283C7"/>
    <w:multiLevelType w:val="singleLevel"/>
    <w:tmpl w:val="6D0283C7"/>
    <w:lvl w:ilvl="0" w:tentative="0">
      <w:start w:val="1"/>
      <w:numFmt w:val="chineseCounting"/>
      <w:suff w:val="nothing"/>
      <w:lvlText w:val="（%1）"/>
      <w:lvlJc w:val="left"/>
      <w:rPr>
        <w:rFonts w:hint="eastAsia"/>
      </w:rPr>
    </w:lvl>
  </w:abstractNum>
  <w:abstractNum w:abstractNumId="3">
    <w:nsid w:val="6D702CAD"/>
    <w:multiLevelType w:val="multilevel"/>
    <w:tmpl w:val="6D702CAD"/>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6E"/>
    <w:rsid w:val="000129A0"/>
    <w:rsid w:val="00070C1E"/>
    <w:rsid w:val="00090B3E"/>
    <w:rsid w:val="000E0A2E"/>
    <w:rsid w:val="000F46FC"/>
    <w:rsid w:val="00130D69"/>
    <w:rsid w:val="001320ED"/>
    <w:rsid w:val="001F00A5"/>
    <w:rsid w:val="00223F67"/>
    <w:rsid w:val="002D08B8"/>
    <w:rsid w:val="00322FA3"/>
    <w:rsid w:val="00351964"/>
    <w:rsid w:val="00364DF6"/>
    <w:rsid w:val="003E02C2"/>
    <w:rsid w:val="004565A8"/>
    <w:rsid w:val="0049217A"/>
    <w:rsid w:val="004B1633"/>
    <w:rsid w:val="004E524F"/>
    <w:rsid w:val="005377A3"/>
    <w:rsid w:val="00563A32"/>
    <w:rsid w:val="00577027"/>
    <w:rsid w:val="005D67A0"/>
    <w:rsid w:val="005D786A"/>
    <w:rsid w:val="006507A8"/>
    <w:rsid w:val="006C19F5"/>
    <w:rsid w:val="006F0FDA"/>
    <w:rsid w:val="007152FE"/>
    <w:rsid w:val="00724CC6"/>
    <w:rsid w:val="00777E5C"/>
    <w:rsid w:val="00781015"/>
    <w:rsid w:val="007A7262"/>
    <w:rsid w:val="007D383B"/>
    <w:rsid w:val="007F28A5"/>
    <w:rsid w:val="00806DC8"/>
    <w:rsid w:val="009463E0"/>
    <w:rsid w:val="00A83101"/>
    <w:rsid w:val="00AB776E"/>
    <w:rsid w:val="00AD74FA"/>
    <w:rsid w:val="00B90E34"/>
    <w:rsid w:val="00BA2354"/>
    <w:rsid w:val="00C011A1"/>
    <w:rsid w:val="00C06704"/>
    <w:rsid w:val="00C4455A"/>
    <w:rsid w:val="00C71BCC"/>
    <w:rsid w:val="00CA7C5D"/>
    <w:rsid w:val="00DA5688"/>
    <w:rsid w:val="00E27C65"/>
    <w:rsid w:val="00E31A54"/>
    <w:rsid w:val="00E42839"/>
    <w:rsid w:val="00E5026B"/>
    <w:rsid w:val="00ED0125"/>
    <w:rsid w:val="00F86959"/>
    <w:rsid w:val="00F95990"/>
    <w:rsid w:val="00FA1DA0"/>
    <w:rsid w:val="00FD10D9"/>
    <w:rsid w:val="1282318A"/>
    <w:rsid w:val="17040DBF"/>
    <w:rsid w:val="18FF3FD8"/>
    <w:rsid w:val="1F5A6FDB"/>
    <w:rsid w:val="1FB1048A"/>
    <w:rsid w:val="22F83D88"/>
    <w:rsid w:val="26254CA7"/>
    <w:rsid w:val="35F32474"/>
    <w:rsid w:val="37D523E8"/>
    <w:rsid w:val="38490F10"/>
    <w:rsid w:val="38C8329D"/>
    <w:rsid w:val="38D10DA3"/>
    <w:rsid w:val="3A7B1387"/>
    <w:rsid w:val="3E217291"/>
    <w:rsid w:val="44F12981"/>
    <w:rsid w:val="466E022A"/>
    <w:rsid w:val="49E75E7F"/>
    <w:rsid w:val="5D1D2459"/>
    <w:rsid w:val="5D8D3DF4"/>
    <w:rsid w:val="60791DD1"/>
    <w:rsid w:val="666F3ACC"/>
    <w:rsid w:val="67DE42F9"/>
    <w:rsid w:val="6BAD5E73"/>
    <w:rsid w:val="6C674EFF"/>
    <w:rsid w:val="6EB7008B"/>
    <w:rsid w:val="74806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U_正文2"/>
    <w:basedOn w:val="1"/>
    <w:link w:val="15"/>
    <w:qFormat/>
    <w:uiPriority w:val="0"/>
    <w:pPr>
      <w:spacing w:beforeLines="10" w:afterLines="10" w:line="300" w:lineRule="auto"/>
    </w:pPr>
    <w:rPr>
      <w:rFonts w:ascii="Times New Roman" w:hAnsi="Times New Roman" w:eastAsia="宋体" w:cs="Times New Roman"/>
      <w:sz w:val="24"/>
      <w:szCs w:val="20"/>
    </w:rPr>
  </w:style>
  <w:style w:type="character" w:customStyle="1" w:styleId="15">
    <w:name w:val="U_正文2 Char"/>
    <w:link w:val="14"/>
    <w:qFormat/>
    <w:uiPriority w:val="0"/>
    <w:rPr>
      <w:rFonts w:ascii="Times New Roman" w:hAnsi="Times New Roman" w:eastAsia="宋体" w:cs="Times New Roman"/>
      <w:sz w:val="24"/>
      <w:szCs w:val="20"/>
    </w:rPr>
  </w:style>
  <w:style w:type="paragraph" w:customStyle="1" w:styleId="16">
    <w:name w:val="U_正文"/>
    <w:basedOn w:val="1"/>
    <w:link w:val="17"/>
    <w:qFormat/>
    <w:uiPriority w:val="0"/>
    <w:pPr>
      <w:spacing w:beforeLines="20" w:afterLines="20" w:line="300" w:lineRule="auto"/>
      <w:ind w:firstLine="200" w:firstLineChars="200"/>
    </w:pPr>
    <w:rPr>
      <w:rFonts w:ascii="Times New Roman" w:hAnsi="Times New Roman" w:eastAsia="宋体" w:cs="Times New Roman"/>
      <w:sz w:val="24"/>
      <w:szCs w:val="20"/>
    </w:rPr>
  </w:style>
  <w:style w:type="character" w:customStyle="1" w:styleId="17">
    <w:name w:val="U_正文 Char"/>
    <w:link w:val="16"/>
    <w:qFormat/>
    <w:uiPriority w:val="0"/>
    <w:rPr>
      <w:rFonts w:ascii="Times New Roman" w:hAnsi="Times New Roman" w:eastAsia="宋体" w:cs="Times New Roman"/>
      <w:sz w:val="24"/>
      <w:szCs w:val="20"/>
    </w:rPr>
  </w:style>
  <w:style w:type="character" w:customStyle="1" w:styleId="18">
    <w:name w:val="标题 1 Char"/>
    <w:basedOn w:val="8"/>
    <w:link w:val="2"/>
    <w:qFormat/>
    <w:uiPriority w:val="9"/>
    <w:rPr>
      <w:b/>
      <w:bCs/>
      <w:kern w:val="44"/>
      <w:sz w:val="44"/>
      <w:szCs w:val="44"/>
    </w:rPr>
  </w:style>
  <w:style w:type="paragraph" w:customStyle="1" w:styleId="19">
    <w:name w:val="Text"/>
    <w:basedOn w:val="1"/>
    <w:qFormat/>
    <w:uiPriority w:val="0"/>
    <w:pPr>
      <w:widowControl w:val="0"/>
      <w:tabs>
        <w:tab w:val="left" w:pos="425"/>
        <w:tab w:val="left" w:pos="851"/>
        <w:tab w:val="left" w:pos="1276"/>
        <w:tab w:val="left" w:pos="1701"/>
        <w:tab w:val="left" w:pos="2126"/>
        <w:tab w:val="left" w:pos="2552"/>
        <w:tab w:val="left" w:pos="2977"/>
      </w:tabs>
      <w:adjustRightInd w:val="0"/>
      <w:spacing w:before="120" w:after="120" w:line="300" w:lineRule="auto"/>
      <w:ind w:firstLine="560"/>
      <w:jc w:val="both"/>
    </w:pPr>
    <w:rPr>
      <w:rFonts w:ascii="宋体" w:hAnsi="宋体" w:eastAsia="仿宋_GB2312"/>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04561-9646-495F-A1CD-7F3684E0CD60}">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1268</Characters>
  <Lines>10</Lines>
  <Paragraphs>2</Paragraphs>
  <TotalTime>0</TotalTime>
  <ScaleCrop>false</ScaleCrop>
  <LinksUpToDate>false</LinksUpToDate>
  <CharactersWithSpaces>1488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2022-03-04T01:02:00Z</dcterms:created>
  <dc:creator>电脑</dc:creator>
  <cp:lastModifiedBy>Anonymity</cp:lastModifiedBy>
  <dcterms:modified xsi:type="dcterms:W3CDTF">2023-03-28T04:18:15Z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431F661BE0BE4F6FB45FBB516CFE0B37</vt:lpwstr>
  </property>
</Properties>
</file>