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C8" w:rsidRDefault="00563734">
      <w:pPr>
        <w:pStyle w:val="U2"/>
        <w:spacing w:before="31" w:after="31"/>
        <w:jc w:val="center"/>
        <w:rPr>
          <w:rFonts w:ascii="楷体" w:eastAsia="楷体" w:hAnsi="楷体" w:cs="楷体"/>
          <w:b/>
          <w:bCs/>
          <w:sz w:val="32"/>
          <w:szCs w:val="32"/>
        </w:rPr>
      </w:pPr>
      <w:r>
        <w:rPr>
          <w:rFonts w:ascii="楷体" w:eastAsia="楷体" w:hAnsi="楷体" w:cs="楷体" w:hint="eastAsia"/>
          <w:b/>
          <w:bCs/>
          <w:sz w:val="32"/>
          <w:szCs w:val="32"/>
        </w:rPr>
        <w:t>重钢总医院</w:t>
      </w:r>
    </w:p>
    <w:p w:rsidR="00F91CC8" w:rsidRDefault="00563734">
      <w:pPr>
        <w:pStyle w:val="U2"/>
        <w:spacing w:before="31" w:after="31"/>
        <w:jc w:val="center"/>
        <w:rPr>
          <w:rFonts w:ascii="楷体" w:eastAsia="楷体" w:hAnsi="楷体" w:cs="楷体"/>
          <w:b/>
          <w:bCs/>
          <w:sz w:val="32"/>
          <w:szCs w:val="32"/>
        </w:rPr>
      </w:pPr>
      <w:r>
        <w:rPr>
          <w:rFonts w:ascii="楷体" w:eastAsia="楷体" w:hAnsi="楷体" w:cs="楷体" w:hint="eastAsia"/>
          <w:b/>
          <w:bCs/>
          <w:sz w:val="32"/>
          <w:szCs w:val="32"/>
        </w:rPr>
        <w:t>医院整体信息化和智能化建设规划设计和咨询服务项目</w:t>
      </w:r>
    </w:p>
    <w:p w:rsidR="00F91CC8" w:rsidRDefault="00563734">
      <w:pPr>
        <w:pStyle w:val="U2"/>
        <w:spacing w:before="31" w:after="31"/>
        <w:jc w:val="center"/>
        <w:rPr>
          <w:rFonts w:ascii="楷体" w:eastAsia="楷体" w:hAnsi="楷体" w:cs="楷体"/>
          <w:b/>
          <w:bCs/>
          <w:sz w:val="32"/>
          <w:szCs w:val="32"/>
        </w:rPr>
      </w:pPr>
      <w:r>
        <w:rPr>
          <w:rFonts w:ascii="楷体" w:eastAsia="楷体" w:hAnsi="楷体" w:cs="楷体" w:hint="eastAsia"/>
          <w:b/>
          <w:bCs/>
          <w:sz w:val="32"/>
          <w:szCs w:val="32"/>
        </w:rPr>
        <w:t>第三次市场</w:t>
      </w:r>
      <w:r>
        <w:rPr>
          <w:rFonts w:ascii="楷体" w:eastAsia="楷体" w:hAnsi="楷体" w:cs="楷体" w:hint="eastAsia"/>
          <w:b/>
          <w:bCs/>
          <w:sz w:val="32"/>
          <w:szCs w:val="32"/>
        </w:rPr>
        <w:t>征询函</w:t>
      </w:r>
    </w:p>
    <w:p w:rsidR="00F91CC8" w:rsidRDefault="00563734">
      <w:pPr>
        <w:pStyle w:val="U2"/>
        <w:spacing w:beforeLines="0" w:afterLines="0" w:line="360" w:lineRule="auto"/>
        <w:ind w:firstLineChars="200" w:firstLine="560"/>
        <w:rPr>
          <w:rFonts w:ascii="楷体" w:eastAsia="楷体" w:hAnsi="楷体" w:cs="楷体"/>
          <w:b/>
          <w:bCs/>
          <w:sz w:val="32"/>
          <w:szCs w:val="32"/>
        </w:rPr>
      </w:pPr>
      <w:r>
        <w:rPr>
          <w:rFonts w:ascii="楷体" w:eastAsia="楷体" w:hAnsi="楷体" w:cs="楷体" w:hint="eastAsia"/>
          <w:color w:val="000000"/>
          <w:sz w:val="28"/>
          <w:szCs w:val="28"/>
        </w:rPr>
        <w:t>重钢总医院本着“公平、公开、公正”的原则，特向服务商单位发出医院整体信息化</w:t>
      </w:r>
      <w:r>
        <w:rPr>
          <w:rFonts w:ascii="楷体" w:eastAsia="楷体" w:hAnsi="楷体" w:cs="楷体" w:hint="eastAsia"/>
          <w:color w:val="000000"/>
          <w:sz w:val="28"/>
          <w:szCs w:val="28"/>
        </w:rPr>
        <w:t>和智能化</w:t>
      </w:r>
      <w:r>
        <w:rPr>
          <w:rFonts w:ascii="楷体" w:eastAsia="楷体" w:hAnsi="楷体" w:cs="楷体" w:hint="eastAsia"/>
          <w:color w:val="000000"/>
          <w:sz w:val="28"/>
          <w:szCs w:val="28"/>
        </w:rPr>
        <w:t>建设规划设计和咨询服务项目的</w:t>
      </w:r>
      <w:r>
        <w:rPr>
          <w:rFonts w:ascii="楷体" w:eastAsia="楷体" w:hAnsi="楷体" w:cs="楷体" w:hint="eastAsia"/>
          <w:color w:val="000000"/>
          <w:sz w:val="28"/>
          <w:szCs w:val="28"/>
        </w:rPr>
        <w:t>市场</w:t>
      </w:r>
      <w:r>
        <w:rPr>
          <w:rFonts w:ascii="楷体" w:eastAsia="楷体" w:hAnsi="楷体" w:cs="楷体" w:hint="eastAsia"/>
          <w:color w:val="000000"/>
          <w:sz w:val="28"/>
          <w:szCs w:val="28"/>
        </w:rPr>
        <w:t>征询函，</w:t>
      </w:r>
      <w:proofErr w:type="gramStart"/>
      <w:r>
        <w:rPr>
          <w:rFonts w:ascii="楷体" w:eastAsia="楷体" w:hAnsi="楷体" w:cs="楷体" w:hint="eastAsia"/>
          <w:color w:val="000000"/>
          <w:sz w:val="28"/>
          <w:szCs w:val="28"/>
        </w:rPr>
        <w:t>望积极</w:t>
      </w:r>
      <w:proofErr w:type="gramEnd"/>
      <w:r>
        <w:rPr>
          <w:rFonts w:ascii="楷体" w:eastAsia="楷体" w:hAnsi="楷体" w:cs="楷体" w:hint="eastAsia"/>
          <w:color w:val="000000"/>
          <w:sz w:val="28"/>
          <w:szCs w:val="28"/>
        </w:rPr>
        <w:t>参与响应。</w:t>
      </w:r>
    </w:p>
    <w:p w:rsidR="00F91CC8" w:rsidRDefault="00563734">
      <w:pPr>
        <w:pStyle w:val="aa"/>
        <w:numPr>
          <w:ilvl w:val="0"/>
          <w:numId w:val="1"/>
        </w:numPr>
        <w:ind w:firstLineChars="0"/>
        <w:outlineLvl w:val="0"/>
        <w:rPr>
          <w:rFonts w:ascii="楷体" w:eastAsia="楷体" w:hAnsi="楷体" w:cs="楷体"/>
          <w:sz w:val="28"/>
          <w:szCs w:val="28"/>
        </w:rPr>
      </w:pPr>
      <w:r>
        <w:rPr>
          <w:rFonts w:ascii="楷体" w:eastAsia="楷体" w:hAnsi="楷体" w:cs="楷体" w:hint="eastAsia"/>
          <w:sz w:val="28"/>
          <w:szCs w:val="28"/>
        </w:rPr>
        <w:t>项目信息</w:t>
      </w:r>
    </w:p>
    <w:p w:rsidR="00F91CC8" w:rsidRDefault="00563734">
      <w:pPr>
        <w:pStyle w:val="aa"/>
        <w:numPr>
          <w:ilvl w:val="0"/>
          <w:numId w:val="2"/>
        </w:numPr>
        <w:spacing w:line="360" w:lineRule="auto"/>
        <w:ind w:firstLineChars="0"/>
        <w:rPr>
          <w:rFonts w:ascii="楷体" w:eastAsia="楷体" w:hAnsi="楷体" w:cs="楷体"/>
          <w:sz w:val="28"/>
          <w:szCs w:val="28"/>
        </w:rPr>
      </w:pPr>
      <w:r>
        <w:rPr>
          <w:rFonts w:ascii="楷体" w:eastAsia="楷体" w:hAnsi="楷体" w:cs="楷体" w:hint="eastAsia"/>
          <w:sz w:val="28"/>
          <w:szCs w:val="28"/>
        </w:rPr>
        <w:t>项目名称：医院整体信息化建设规划设计和咨询服务项目</w:t>
      </w:r>
    </w:p>
    <w:p w:rsidR="00F91CC8" w:rsidRDefault="00563734">
      <w:pPr>
        <w:pStyle w:val="aa"/>
        <w:numPr>
          <w:ilvl w:val="0"/>
          <w:numId w:val="2"/>
        </w:numPr>
        <w:spacing w:line="360" w:lineRule="auto"/>
        <w:ind w:firstLineChars="0"/>
        <w:rPr>
          <w:rFonts w:ascii="楷体" w:eastAsia="楷体" w:hAnsi="楷体" w:cs="楷体"/>
          <w:sz w:val="28"/>
          <w:szCs w:val="28"/>
        </w:rPr>
      </w:pPr>
      <w:r>
        <w:rPr>
          <w:rFonts w:ascii="楷体" w:eastAsia="楷体" w:hAnsi="楷体" w:cs="楷体" w:hint="eastAsia"/>
          <w:sz w:val="28"/>
          <w:szCs w:val="28"/>
        </w:rPr>
        <w:t>项目类型：服务采购</w:t>
      </w:r>
    </w:p>
    <w:p w:rsidR="00F91CC8" w:rsidRDefault="00563734">
      <w:pPr>
        <w:pStyle w:val="aa"/>
        <w:numPr>
          <w:ilvl w:val="0"/>
          <w:numId w:val="1"/>
        </w:numPr>
        <w:ind w:firstLineChars="0"/>
        <w:outlineLvl w:val="0"/>
        <w:rPr>
          <w:rFonts w:ascii="楷体" w:eastAsia="楷体" w:hAnsi="楷体" w:cs="楷体"/>
          <w:sz w:val="28"/>
          <w:szCs w:val="28"/>
        </w:rPr>
      </w:pPr>
      <w:r>
        <w:rPr>
          <w:rFonts w:ascii="楷体" w:eastAsia="楷体" w:hAnsi="楷体" w:cs="楷体" w:hint="eastAsia"/>
          <w:sz w:val="28"/>
          <w:szCs w:val="28"/>
        </w:rPr>
        <w:t>项目背景</w:t>
      </w:r>
    </w:p>
    <w:p w:rsidR="00F91CC8" w:rsidRDefault="00563734">
      <w:pPr>
        <w:pStyle w:val="U2"/>
        <w:spacing w:beforeLines="0" w:afterLines="0" w:line="360" w:lineRule="auto"/>
        <w:ind w:firstLineChars="200" w:firstLine="560"/>
        <w:rPr>
          <w:rFonts w:ascii="楷体" w:eastAsia="楷体" w:hAnsi="楷体" w:cs="楷体"/>
          <w:color w:val="000000"/>
          <w:sz w:val="28"/>
          <w:szCs w:val="28"/>
        </w:rPr>
      </w:pPr>
      <w:r>
        <w:rPr>
          <w:rFonts w:ascii="楷体" w:eastAsia="楷体" w:hAnsi="楷体" w:cs="楷体" w:hint="eastAsia"/>
          <w:color w:val="000000"/>
          <w:sz w:val="28"/>
          <w:szCs w:val="28"/>
        </w:rPr>
        <w:t>重钢总医院为配合国家医疗卫生体制改革、医疗卫生事业逐步走向标准化、规范化和市场化，适应新时代的形势发展，在临床和医技方面应用、信息数据安全、信息化基础建设</w:t>
      </w:r>
      <w:r>
        <w:rPr>
          <w:rFonts w:ascii="楷体" w:eastAsia="楷体" w:hAnsi="楷体" w:cs="楷体" w:hint="eastAsia"/>
          <w:color w:val="000000"/>
          <w:sz w:val="28"/>
          <w:szCs w:val="28"/>
        </w:rPr>
        <w:t>方面，基本实现了医院临床、医技、行政管理业务运行的信息化</w:t>
      </w:r>
      <w:r>
        <w:rPr>
          <w:rFonts w:ascii="楷体" w:eastAsia="楷体" w:hAnsi="楷体" w:cs="楷体" w:hint="eastAsia"/>
          <w:color w:val="000000"/>
          <w:sz w:val="28"/>
          <w:szCs w:val="28"/>
        </w:rPr>
        <w:t>。</w:t>
      </w:r>
      <w:r>
        <w:rPr>
          <w:rFonts w:ascii="楷体" w:eastAsia="楷体" w:hAnsi="楷体" w:cs="楷体" w:hint="eastAsia"/>
          <w:color w:val="000000"/>
          <w:sz w:val="28"/>
          <w:szCs w:val="28"/>
        </w:rPr>
        <w:t>但是，</w:t>
      </w:r>
      <w:r>
        <w:rPr>
          <w:rFonts w:ascii="楷体" w:eastAsia="楷体" w:hAnsi="楷体" w:cs="楷体" w:hint="eastAsia"/>
          <w:color w:val="000000"/>
          <w:sz w:val="28"/>
          <w:szCs w:val="28"/>
        </w:rPr>
        <w:t>重钢总医院信息化基础底子薄</w:t>
      </w:r>
      <w:r>
        <w:rPr>
          <w:rFonts w:ascii="楷体" w:eastAsia="楷体" w:hAnsi="楷体" w:cs="楷体" w:hint="eastAsia"/>
          <w:color w:val="000000"/>
          <w:sz w:val="28"/>
          <w:szCs w:val="28"/>
        </w:rPr>
        <w:t>。医院的信息化</w:t>
      </w:r>
      <w:r>
        <w:rPr>
          <w:rFonts w:ascii="楷体" w:eastAsia="楷体" w:hAnsi="楷体" w:cs="楷体" w:hint="eastAsia"/>
          <w:color w:val="000000"/>
          <w:sz w:val="28"/>
          <w:szCs w:val="28"/>
        </w:rPr>
        <w:t>几乎只是</w:t>
      </w:r>
      <w:r>
        <w:rPr>
          <w:rFonts w:ascii="楷体" w:eastAsia="楷体" w:hAnsi="楷体" w:cs="楷体" w:hint="eastAsia"/>
          <w:color w:val="000000"/>
          <w:sz w:val="28"/>
          <w:szCs w:val="28"/>
        </w:rPr>
        <w:t>实现了</w:t>
      </w:r>
      <w:r>
        <w:rPr>
          <w:rFonts w:ascii="楷体" w:eastAsia="楷体" w:hAnsi="楷体" w:cs="楷体" w:hint="eastAsia"/>
          <w:color w:val="000000"/>
          <w:sz w:val="28"/>
          <w:szCs w:val="28"/>
        </w:rPr>
        <w:t>以</w:t>
      </w:r>
      <w:r>
        <w:rPr>
          <w:rFonts w:ascii="楷体" w:eastAsia="楷体" w:hAnsi="楷体" w:cs="楷体" w:hint="eastAsia"/>
          <w:color w:val="000000"/>
          <w:sz w:val="28"/>
          <w:szCs w:val="28"/>
        </w:rPr>
        <w:t>HIS</w:t>
      </w:r>
      <w:r>
        <w:rPr>
          <w:rFonts w:ascii="楷体" w:eastAsia="楷体" w:hAnsi="楷体" w:cs="楷体" w:hint="eastAsia"/>
          <w:color w:val="000000"/>
          <w:sz w:val="28"/>
          <w:szCs w:val="28"/>
        </w:rPr>
        <w:t>中心的基础业务，覆盖包括信息安全、基础业务、临床诊断业务、医疗协同等方面。通过近几年的建设，覆盖《全国医院信息化建设标准与规范》的要求</w:t>
      </w:r>
      <w:r>
        <w:rPr>
          <w:rFonts w:ascii="楷体" w:eastAsia="楷体" w:hAnsi="楷体" w:cs="楷体" w:hint="eastAsia"/>
          <w:color w:val="000000"/>
          <w:sz w:val="28"/>
          <w:szCs w:val="28"/>
        </w:rPr>
        <w:t>38.4%</w:t>
      </w:r>
      <w:r>
        <w:rPr>
          <w:rFonts w:ascii="楷体" w:eastAsia="楷体" w:hAnsi="楷体" w:cs="楷体" w:hint="eastAsia"/>
          <w:color w:val="000000"/>
          <w:sz w:val="28"/>
          <w:szCs w:val="28"/>
        </w:rPr>
        <w:t>。但从整体上看，医院的信息化</w:t>
      </w:r>
      <w:proofErr w:type="gramStart"/>
      <w:r>
        <w:rPr>
          <w:rFonts w:ascii="楷体" w:eastAsia="楷体" w:hAnsi="楷体" w:cs="楷体" w:hint="eastAsia"/>
          <w:color w:val="000000"/>
          <w:sz w:val="28"/>
          <w:szCs w:val="28"/>
        </w:rPr>
        <w:t>发展任然存在</w:t>
      </w:r>
      <w:proofErr w:type="gramEnd"/>
      <w:r>
        <w:rPr>
          <w:rFonts w:ascii="楷体" w:eastAsia="楷体" w:hAnsi="楷体" w:cs="楷体" w:hint="eastAsia"/>
          <w:color w:val="000000"/>
          <w:sz w:val="28"/>
          <w:szCs w:val="28"/>
        </w:rPr>
        <w:t>“底子薄、发展慢”的问题。</w:t>
      </w:r>
    </w:p>
    <w:p w:rsidR="00F91CC8" w:rsidRDefault="00563734">
      <w:pPr>
        <w:pStyle w:val="aa"/>
        <w:numPr>
          <w:ilvl w:val="0"/>
          <w:numId w:val="1"/>
        </w:numPr>
        <w:ind w:firstLineChars="0"/>
        <w:outlineLvl w:val="0"/>
        <w:rPr>
          <w:rFonts w:ascii="楷体" w:eastAsia="楷体" w:hAnsi="楷体" w:cs="楷体"/>
          <w:sz w:val="28"/>
          <w:szCs w:val="28"/>
        </w:rPr>
      </w:pPr>
      <w:r>
        <w:rPr>
          <w:rFonts w:ascii="楷体" w:eastAsia="楷体" w:hAnsi="楷体" w:cs="楷体" w:hint="eastAsia"/>
          <w:sz w:val="28"/>
          <w:szCs w:val="28"/>
        </w:rPr>
        <w:t>项目目标</w:t>
      </w:r>
    </w:p>
    <w:p w:rsidR="00F91CC8" w:rsidRDefault="00563734">
      <w:pPr>
        <w:numPr>
          <w:ilvl w:val="0"/>
          <w:numId w:val="3"/>
        </w:numPr>
        <w:spacing w:line="360" w:lineRule="auto"/>
        <w:ind w:left="0" w:firstLineChars="200" w:firstLine="560"/>
        <w:rPr>
          <w:rFonts w:ascii="楷体" w:eastAsia="楷体" w:hAnsi="楷体" w:cs="楷体"/>
          <w:color w:val="000000"/>
          <w:sz w:val="28"/>
          <w:szCs w:val="28"/>
        </w:rPr>
      </w:pPr>
      <w:r>
        <w:rPr>
          <w:rFonts w:ascii="楷体" w:eastAsia="楷体" w:hAnsi="楷体" w:cs="楷体" w:hint="eastAsia"/>
          <w:color w:val="000000"/>
          <w:sz w:val="28"/>
          <w:szCs w:val="28"/>
        </w:rPr>
        <w:t>为加快我院信息化建设，满足医院快速发展需求、达到电子病历应用功能水平分级标准评估</w:t>
      </w:r>
      <w:r>
        <w:rPr>
          <w:rFonts w:ascii="楷体" w:eastAsia="楷体" w:hAnsi="楷体" w:cs="楷体" w:hint="eastAsia"/>
          <w:color w:val="000000"/>
          <w:sz w:val="28"/>
          <w:szCs w:val="28"/>
        </w:rPr>
        <w:t>五</w:t>
      </w:r>
      <w:r>
        <w:rPr>
          <w:rFonts w:ascii="楷体" w:eastAsia="楷体" w:hAnsi="楷体" w:cs="楷体" w:hint="eastAsia"/>
          <w:color w:val="000000"/>
          <w:sz w:val="28"/>
          <w:szCs w:val="28"/>
        </w:rPr>
        <w:t>级标准、</w:t>
      </w:r>
      <w:r>
        <w:rPr>
          <w:rFonts w:ascii="楷体" w:eastAsia="楷体" w:hAnsi="楷体" w:cs="楷体" w:hint="eastAsia"/>
          <w:color w:val="000000"/>
          <w:sz w:val="28"/>
          <w:szCs w:val="28"/>
        </w:rPr>
        <w:t>互联互通标准化成熟度</w:t>
      </w:r>
      <w:r>
        <w:rPr>
          <w:rFonts w:ascii="楷体" w:eastAsia="楷体" w:hAnsi="楷体" w:cs="楷体" w:hint="eastAsia"/>
          <w:color w:val="000000"/>
          <w:sz w:val="28"/>
          <w:szCs w:val="28"/>
        </w:rPr>
        <w:lastRenderedPageBreak/>
        <w:t>测评四级甲等、重庆市三级医院</w:t>
      </w:r>
      <w:r>
        <w:rPr>
          <w:rFonts w:ascii="楷体" w:eastAsia="楷体" w:hAnsi="楷体" w:cs="楷体" w:hint="eastAsia"/>
          <w:color w:val="000000"/>
          <w:sz w:val="28"/>
          <w:szCs w:val="28"/>
        </w:rPr>
        <w:t>评审标准</w:t>
      </w:r>
      <w:r>
        <w:rPr>
          <w:rFonts w:ascii="楷体" w:eastAsia="楷体" w:hAnsi="楷体" w:cs="楷体" w:hint="eastAsia"/>
          <w:color w:val="000000"/>
          <w:sz w:val="28"/>
          <w:szCs w:val="28"/>
        </w:rPr>
        <w:t>、国家信息系统安全等级保护三级、市级</w:t>
      </w:r>
      <w:r>
        <w:rPr>
          <w:rFonts w:ascii="楷体" w:eastAsia="楷体" w:hAnsi="楷体" w:cs="楷体" w:hint="eastAsia"/>
          <w:color w:val="000000"/>
          <w:sz w:val="28"/>
          <w:szCs w:val="28"/>
        </w:rPr>
        <w:t>/</w:t>
      </w:r>
      <w:r>
        <w:rPr>
          <w:rFonts w:ascii="楷体" w:eastAsia="楷体" w:hAnsi="楷体" w:cs="楷体" w:hint="eastAsia"/>
          <w:color w:val="000000"/>
          <w:sz w:val="28"/>
          <w:szCs w:val="28"/>
        </w:rPr>
        <w:t>区级平台互联互通、智能化后勤</w:t>
      </w:r>
      <w:r>
        <w:rPr>
          <w:rFonts w:ascii="楷体" w:eastAsia="楷体" w:hAnsi="楷体" w:cs="楷体" w:hint="eastAsia"/>
          <w:color w:val="000000"/>
          <w:sz w:val="28"/>
          <w:szCs w:val="28"/>
        </w:rPr>
        <w:t>/</w:t>
      </w:r>
      <w:r>
        <w:rPr>
          <w:rFonts w:ascii="楷体" w:eastAsia="楷体" w:hAnsi="楷体" w:cs="楷体" w:hint="eastAsia"/>
          <w:color w:val="000000"/>
          <w:sz w:val="28"/>
          <w:szCs w:val="28"/>
        </w:rPr>
        <w:t>安防、智慧医院四级、新建标准</w:t>
      </w:r>
      <w:r>
        <w:rPr>
          <w:rFonts w:ascii="楷体" w:eastAsia="楷体" w:hAnsi="楷体" w:cs="楷体" w:hint="eastAsia"/>
          <w:color w:val="000000"/>
          <w:sz w:val="28"/>
          <w:szCs w:val="28"/>
        </w:rPr>
        <w:t>B</w:t>
      </w:r>
      <w:r>
        <w:rPr>
          <w:rFonts w:ascii="楷体" w:eastAsia="楷体" w:hAnsi="楷体" w:cs="楷体" w:hint="eastAsia"/>
          <w:color w:val="000000"/>
          <w:sz w:val="28"/>
          <w:szCs w:val="28"/>
        </w:rPr>
        <w:t>级机房</w:t>
      </w:r>
      <w:r>
        <w:rPr>
          <w:rFonts w:ascii="楷体" w:eastAsia="楷体" w:hAnsi="楷体" w:cs="楷体" w:hint="eastAsia"/>
          <w:color w:val="000000"/>
          <w:sz w:val="28"/>
          <w:szCs w:val="28"/>
        </w:rPr>
        <w:t>要求</w:t>
      </w:r>
      <w:r>
        <w:rPr>
          <w:rFonts w:ascii="楷体" w:eastAsia="楷体" w:hAnsi="楷体" w:cs="楷体" w:hint="eastAsia"/>
          <w:color w:val="000000"/>
          <w:sz w:val="28"/>
          <w:szCs w:val="28"/>
        </w:rPr>
        <w:t>,</w:t>
      </w:r>
      <w:r>
        <w:rPr>
          <w:rFonts w:ascii="楷体" w:eastAsia="楷体" w:hAnsi="楷体" w:cs="楷体" w:hint="eastAsia"/>
          <w:color w:val="000000"/>
          <w:sz w:val="28"/>
          <w:szCs w:val="28"/>
        </w:rPr>
        <w:t>实现包含智慧医院在内的中长期建设目标，制定医院多院区（重钢总医院、</w:t>
      </w:r>
      <w:proofErr w:type="gramStart"/>
      <w:r>
        <w:rPr>
          <w:rFonts w:ascii="楷体" w:eastAsia="楷体" w:hAnsi="楷体" w:cs="楷体" w:hint="eastAsia"/>
          <w:color w:val="000000"/>
          <w:sz w:val="28"/>
          <w:szCs w:val="28"/>
        </w:rPr>
        <w:t>跃进村</w:t>
      </w:r>
      <w:proofErr w:type="gramEnd"/>
      <w:r>
        <w:rPr>
          <w:rFonts w:ascii="楷体" w:eastAsia="楷体" w:hAnsi="楷体" w:cs="楷体" w:hint="eastAsia"/>
          <w:color w:val="000000"/>
          <w:sz w:val="28"/>
          <w:szCs w:val="28"/>
        </w:rPr>
        <w:t>社区卫生服务中心、九宫庙社区卫生服务中心、养老院、电信医院）一体化、集团化的短期、中期、长期目标，短期通过解决最迫切</w:t>
      </w:r>
      <w:proofErr w:type="gramStart"/>
      <w:r>
        <w:rPr>
          <w:rFonts w:ascii="楷体" w:eastAsia="楷体" w:hAnsi="楷体" w:cs="楷体" w:hint="eastAsia"/>
          <w:color w:val="000000"/>
          <w:sz w:val="28"/>
          <w:szCs w:val="28"/>
        </w:rPr>
        <w:t>最</w:t>
      </w:r>
      <w:proofErr w:type="gramEnd"/>
      <w:r>
        <w:rPr>
          <w:rFonts w:ascii="楷体" w:eastAsia="楷体" w:hAnsi="楷体" w:cs="楷体" w:hint="eastAsia"/>
          <w:color w:val="000000"/>
          <w:sz w:val="28"/>
          <w:szCs w:val="28"/>
        </w:rPr>
        <w:t>关键问题满足开业需求，中期大力推进信息化工作支撑三级医院等级评审，长期通过健康</w:t>
      </w:r>
      <w:proofErr w:type="gramStart"/>
      <w:r>
        <w:rPr>
          <w:rFonts w:ascii="楷体" w:eastAsia="楷体" w:hAnsi="楷体" w:cs="楷体" w:hint="eastAsia"/>
          <w:color w:val="000000"/>
          <w:sz w:val="28"/>
          <w:szCs w:val="28"/>
        </w:rPr>
        <w:t>医疗大</w:t>
      </w:r>
      <w:proofErr w:type="gramEnd"/>
      <w:r>
        <w:rPr>
          <w:rFonts w:ascii="楷体" w:eastAsia="楷体" w:hAnsi="楷体" w:cs="楷体" w:hint="eastAsia"/>
          <w:color w:val="000000"/>
          <w:sz w:val="28"/>
          <w:szCs w:val="28"/>
        </w:rPr>
        <w:t>数据支撑医院高质量发展，为医院未来</w:t>
      </w:r>
      <w:r>
        <w:rPr>
          <w:rFonts w:ascii="楷体" w:eastAsia="楷体" w:hAnsi="楷体" w:cs="楷体" w:hint="eastAsia"/>
          <w:color w:val="000000"/>
          <w:sz w:val="28"/>
          <w:szCs w:val="28"/>
        </w:rPr>
        <w:t>3</w:t>
      </w:r>
      <w:r>
        <w:rPr>
          <w:rFonts w:ascii="楷体" w:eastAsia="楷体" w:hAnsi="楷体" w:cs="楷体" w:hint="eastAsia"/>
          <w:color w:val="000000"/>
          <w:sz w:val="28"/>
          <w:szCs w:val="28"/>
        </w:rPr>
        <w:t>年信息化建设明晰发展路径。</w:t>
      </w:r>
      <w:r>
        <w:rPr>
          <w:rFonts w:ascii="楷体" w:eastAsia="楷体" w:hAnsi="楷体" w:cs="楷体" w:hint="eastAsia"/>
          <w:color w:val="000000"/>
          <w:sz w:val="28"/>
          <w:szCs w:val="28"/>
        </w:rPr>
        <w:t>本次设计的相关材料须能为整体项目从招标到最终交付验收提供全过程指引</w:t>
      </w:r>
      <w:r>
        <w:rPr>
          <w:rFonts w:ascii="楷体" w:eastAsia="楷体" w:hAnsi="楷体" w:cs="楷体" w:hint="eastAsia"/>
          <w:color w:val="000000"/>
          <w:sz w:val="28"/>
          <w:szCs w:val="28"/>
        </w:rPr>
        <w:t>，拟建</w:t>
      </w:r>
      <w:r>
        <w:rPr>
          <w:rFonts w:ascii="楷体" w:eastAsia="楷体" w:hAnsi="楷体" w:cs="楷体" w:hint="eastAsia"/>
          <w:sz w:val="28"/>
          <w:szCs w:val="28"/>
        </w:rPr>
        <w:t>规模为</w:t>
      </w:r>
      <w:r>
        <w:rPr>
          <w:rFonts w:ascii="楷体" w:eastAsia="楷体" w:hAnsi="楷体" w:cs="楷体" w:hint="eastAsia"/>
          <w:sz w:val="28"/>
          <w:szCs w:val="28"/>
        </w:rPr>
        <w:t>7000</w:t>
      </w:r>
      <w:r>
        <w:rPr>
          <w:rFonts w:ascii="楷体" w:eastAsia="楷体" w:hAnsi="楷体" w:cs="楷体" w:hint="eastAsia"/>
          <w:sz w:val="28"/>
          <w:szCs w:val="28"/>
        </w:rPr>
        <w:t>万，分三年期建设完成。</w:t>
      </w:r>
      <w:r>
        <w:rPr>
          <w:rFonts w:ascii="楷体" w:eastAsia="楷体" w:hAnsi="楷体" w:cs="楷体" w:hint="eastAsia"/>
          <w:color w:val="000000"/>
          <w:sz w:val="28"/>
          <w:szCs w:val="28"/>
        </w:rPr>
        <w:t>特邀请有相应资质的</w:t>
      </w:r>
      <w:r>
        <w:rPr>
          <w:rFonts w:ascii="楷体" w:eastAsia="楷体" w:hAnsi="楷体" w:cs="楷体" w:hint="eastAsia"/>
          <w:color w:val="000000"/>
          <w:sz w:val="28"/>
          <w:szCs w:val="28"/>
        </w:rPr>
        <w:t>规划设计和咨询服务商</w:t>
      </w:r>
      <w:r>
        <w:rPr>
          <w:rFonts w:ascii="楷体" w:eastAsia="楷体" w:hAnsi="楷体" w:cs="楷体" w:hint="eastAsia"/>
          <w:color w:val="000000"/>
          <w:sz w:val="28"/>
          <w:szCs w:val="28"/>
        </w:rPr>
        <w:t>参与我院整体信息化建设规划设计和咨询服务项目。</w:t>
      </w:r>
      <w:r>
        <w:rPr>
          <w:rFonts w:ascii="楷体" w:eastAsia="楷体" w:hAnsi="楷体" w:cs="楷体" w:hint="eastAsia"/>
          <w:sz w:val="28"/>
          <w:szCs w:val="28"/>
        </w:rPr>
        <w:t>本次规划设计和咨询服务为全过程咨询，</w:t>
      </w:r>
    </w:p>
    <w:p w:rsidR="00F91CC8" w:rsidRDefault="00563734">
      <w:pPr>
        <w:pStyle w:val="aa"/>
        <w:numPr>
          <w:ilvl w:val="0"/>
          <w:numId w:val="1"/>
        </w:numPr>
        <w:ind w:firstLineChars="0"/>
        <w:outlineLvl w:val="0"/>
        <w:rPr>
          <w:rFonts w:ascii="楷体" w:eastAsia="楷体" w:hAnsi="楷体" w:cs="楷体"/>
          <w:sz w:val="28"/>
          <w:szCs w:val="28"/>
        </w:rPr>
      </w:pPr>
      <w:r>
        <w:rPr>
          <w:rFonts w:ascii="楷体" w:eastAsia="楷体" w:hAnsi="楷体" w:cs="楷体" w:hint="eastAsia"/>
          <w:sz w:val="28"/>
          <w:szCs w:val="28"/>
        </w:rPr>
        <w:t>征询</w:t>
      </w:r>
      <w:r>
        <w:rPr>
          <w:rFonts w:ascii="楷体" w:eastAsia="楷体" w:hAnsi="楷体" w:cs="楷体" w:hint="eastAsia"/>
          <w:sz w:val="28"/>
          <w:szCs w:val="28"/>
        </w:rPr>
        <w:t>内容</w:t>
      </w:r>
    </w:p>
    <w:p w:rsidR="00F91CC8" w:rsidRDefault="00563734">
      <w:pPr>
        <w:pStyle w:val="aa"/>
        <w:numPr>
          <w:ilvl w:val="0"/>
          <w:numId w:val="4"/>
        </w:numPr>
        <w:ind w:left="0" w:firstLine="560"/>
        <w:outlineLvl w:val="0"/>
        <w:rPr>
          <w:rFonts w:ascii="楷体" w:eastAsia="楷体" w:hAnsi="楷体" w:cs="楷体"/>
          <w:sz w:val="28"/>
          <w:szCs w:val="28"/>
        </w:rPr>
      </w:pPr>
      <w:r>
        <w:rPr>
          <w:rFonts w:ascii="楷体" w:eastAsia="楷体" w:hAnsi="楷体" w:cs="楷体" w:hint="eastAsia"/>
          <w:sz w:val="28"/>
          <w:szCs w:val="28"/>
        </w:rPr>
        <w:t>按照附件模板根据项目目标及建设规模提供详细的解决方案。</w:t>
      </w:r>
    </w:p>
    <w:p w:rsidR="00F91CC8" w:rsidRDefault="00563734">
      <w:pPr>
        <w:pStyle w:val="aa"/>
        <w:numPr>
          <w:ilvl w:val="0"/>
          <w:numId w:val="4"/>
        </w:numPr>
        <w:ind w:left="0" w:firstLine="560"/>
        <w:outlineLvl w:val="0"/>
        <w:rPr>
          <w:rFonts w:ascii="楷体" w:eastAsia="楷体" w:hAnsi="楷体" w:cs="楷体"/>
          <w:sz w:val="28"/>
          <w:szCs w:val="28"/>
        </w:rPr>
      </w:pPr>
      <w:r>
        <w:rPr>
          <w:rFonts w:ascii="楷体" w:eastAsia="楷体" w:hAnsi="楷体" w:cs="楷体" w:hint="eastAsia"/>
          <w:sz w:val="28"/>
          <w:szCs w:val="28"/>
        </w:rPr>
        <w:t>根据解决方案进行</w:t>
      </w:r>
      <w:r>
        <w:rPr>
          <w:rFonts w:ascii="楷体" w:eastAsia="楷体" w:hAnsi="楷体" w:cs="楷体" w:hint="eastAsia"/>
          <w:sz w:val="28"/>
          <w:szCs w:val="28"/>
        </w:rPr>
        <w:t>讲解（可制作</w:t>
      </w:r>
      <w:r>
        <w:rPr>
          <w:rFonts w:ascii="楷体" w:eastAsia="楷体" w:hAnsi="楷体" w:cs="楷体" w:hint="eastAsia"/>
          <w:sz w:val="28"/>
          <w:szCs w:val="28"/>
        </w:rPr>
        <w:t>PPT</w:t>
      </w:r>
      <w:r>
        <w:rPr>
          <w:rFonts w:ascii="楷体" w:eastAsia="楷体" w:hAnsi="楷体" w:cs="楷体" w:hint="eastAsia"/>
          <w:sz w:val="28"/>
          <w:szCs w:val="28"/>
        </w:rPr>
        <w:t>）</w:t>
      </w:r>
      <w:r>
        <w:rPr>
          <w:rFonts w:ascii="楷体" w:eastAsia="楷体" w:hAnsi="楷体" w:cs="楷体" w:hint="eastAsia"/>
          <w:sz w:val="28"/>
          <w:szCs w:val="28"/>
        </w:rPr>
        <w:t>10</w:t>
      </w:r>
      <w:r>
        <w:rPr>
          <w:rFonts w:ascii="楷体" w:eastAsia="楷体" w:hAnsi="楷体" w:cs="楷体" w:hint="eastAsia"/>
          <w:sz w:val="28"/>
          <w:szCs w:val="28"/>
        </w:rPr>
        <w:t>分钟。</w:t>
      </w:r>
    </w:p>
    <w:p w:rsidR="00F91CC8" w:rsidRDefault="00563734">
      <w:pPr>
        <w:pStyle w:val="aa"/>
        <w:numPr>
          <w:ilvl w:val="0"/>
          <w:numId w:val="1"/>
        </w:numPr>
        <w:ind w:firstLineChars="0"/>
        <w:outlineLvl w:val="0"/>
        <w:rPr>
          <w:rFonts w:ascii="楷体" w:eastAsia="楷体" w:hAnsi="楷体" w:cs="楷体"/>
          <w:sz w:val="28"/>
          <w:szCs w:val="28"/>
        </w:rPr>
      </w:pPr>
      <w:r>
        <w:rPr>
          <w:rFonts w:ascii="楷体" w:eastAsia="楷体" w:hAnsi="楷体" w:cs="楷体" w:hint="eastAsia"/>
          <w:sz w:val="28"/>
          <w:szCs w:val="28"/>
        </w:rPr>
        <w:t>征询报名</w:t>
      </w:r>
    </w:p>
    <w:p w:rsidR="00F91CC8" w:rsidRDefault="00563734">
      <w:pPr>
        <w:pStyle w:val="aa"/>
        <w:ind w:firstLine="560"/>
        <w:outlineLvl w:val="0"/>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hint="eastAsia"/>
          <w:sz w:val="28"/>
          <w:szCs w:val="28"/>
        </w:rPr>
        <w:t>、公司营业执照及产品材料。</w:t>
      </w:r>
    </w:p>
    <w:p w:rsidR="00F91CC8" w:rsidRDefault="00563734">
      <w:pPr>
        <w:pStyle w:val="aa"/>
        <w:ind w:firstLine="560"/>
        <w:outlineLvl w:val="0"/>
        <w:rPr>
          <w:rFonts w:ascii="楷体" w:eastAsia="楷体" w:hAnsi="楷体" w:cs="楷体"/>
          <w:sz w:val="28"/>
          <w:szCs w:val="28"/>
        </w:rPr>
      </w:pPr>
      <w:r>
        <w:rPr>
          <w:rFonts w:ascii="楷体" w:eastAsia="楷体" w:hAnsi="楷体" w:cs="楷体" w:hint="eastAsia"/>
          <w:sz w:val="28"/>
          <w:szCs w:val="28"/>
        </w:rPr>
        <w:t>2</w:t>
      </w:r>
      <w:r>
        <w:rPr>
          <w:rFonts w:ascii="楷体" w:eastAsia="楷体" w:hAnsi="楷体" w:cs="楷体" w:hint="eastAsia"/>
          <w:sz w:val="28"/>
          <w:szCs w:val="28"/>
        </w:rPr>
        <w:t>、针对本次调研的法定代表人证书或委托代理人授权书。</w:t>
      </w:r>
    </w:p>
    <w:p w:rsidR="00F91CC8" w:rsidRDefault="00563734">
      <w:pPr>
        <w:pStyle w:val="aa"/>
        <w:ind w:firstLine="560"/>
        <w:outlineLvl w:val="0"/>
        <w:rPr>
          <w:rFonts w:ascii="楷体" w:eastAsia="楷体" w:hAnsi="楷体" w:cs="楷体"/>
          <w:sz w:val="28"/>
          <w:szCs w:val="28"/>
        </w:rPr>
      </w:pPr>
      <w:r>
        <w:rPr>
          <w:rFonts w:ascii="楷体" w:eastAsia="楷体" w:hAnsi="楷体" w:cs="楷体" w:hint="eastAsia"/>
          <w:sz w:val="28"/>
          <w:szCs w:val="28"/>
        </w:rPr>
        <w:t>3</w:t>
      </w:r>
      <w:r>
        <w:rPr>
          <w:rFonts w:ascii="楷体" w:eastAsia="楷体" w:hAnsi="楷体" w:cs="楷体" w:hint="eastAsia"/>
          <w:sz w:val="28"/>
          <w:szCs w:val="28"/>
        </w:rPr>
        <w:t>、提供三甲医院信息化相关咨询设计的案例合同（案例不少于</w:t>
      </w:r>
      <w:r>
        <w:rPr>
          <w:rFonts w:ascii="楷体" w:eastAsia="楷体" w:hAnsi="楷体" w:cs="楷体" w:hint="eastAsia"/>
          <w:sz w:val="28"/>
          <w:szCs w:val="28"/>
        </w:rPr>
        <w:t>2</w:t>
      </w:r>
      <w:r>
        <w:rPr>
          <w:rFonts w:ascii="楷体" w:eastAsia="楷体" w:hAnsi="楷体" w:cs="楷体" w:hint="eastAsia"/>
          <w:sz w:val="28"/>
          <w:szCs w:val="28"/>
        </w:rPr>
        <w:t>家）。</w:t>
      </w:r>
    </w:p>
    <w:p w:rsidR="00F91CC8" w:rsidRDefault="00563734">
      <w:pPr>
        <w:pStyle w:val="aa"/>
        <w:numPr>
          <w:ilvl w:val="0"/>
          <w:numId w:val="1"/>
        </w:numPr>
        <w:spacing w:line="360" w:lineRule="auto"/>
        <w:ind w:firstLineChars="0"/>
        <w:outlineLvl w:val="0"/>
        <w:rPr>
          <w:rFonts w:ascii="楷体" w:eastAsia="楷体" w:hAnsi="楷体" w:cs="楷体"/>
          <w:sz w:val="28"/>
          <w:szCs w:val="28"/>
        </w:rPr>
      </w:pPr>
      <w:r>
        <w:rPr>
          <w:rFonts w:ascii="楷体" w:eastAsia="楷体" w:hAnsi="楷体" w:cs="楷体" w:hint="eastAsia"/>
          <w:sz w:val="28"/>
          <w:szCs w:val="28"/>
        </w:rPr>
        <w:t>征询时间及</w:t>
      </w:r>
      <w:r>
        <w:rPr>
          <w:rFonts w:ascii="楷体" w:eastAsia="楷体" w:hAnsi="楷体" w:cs="楷体" w:hint="eastAsia"/>
          <w:sz w:val="28"/>
          <w:szCs w:val="28"/>
        </w:rPr>
        <w:t>方式</w:t>
      </w:r>
    </w:p>
    <w:p w:rsidR="00F91CC8" w:rsidRDefault="00563734">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lastRenderedPageBreak/>
        <w:t>提交报名邮件文件截止时间：</w:t>
      </w:r>
      <w:r>
        <w:rPr>
          <w:rFonts w:ascii="楷体" w:eastAsia="楷体" w:hAnsi="楷体" w:cs="楷体" w:hint="eastAsia"/>
          <w:sz w:val="28"/>
          <w:szCs w:val="28"/>
        </w:rPr>
        <w:t>2023</w:t>
      </w:r>
      <w:r>
        <w:rPr>
          <w:rFonts w:ascii="楷体" w:eastAsia="楷体" w:hAnsi="楷体" w:cs="楷体" w:hint="eastAsia"/>
          <w:sz w:val="28"/>
          <w:szCs w:val="28"/>
        </w:rPr>
        <w:t>年</w:t>
      </w:r>
      <w:r>
        <w:rPr>
          <w:rFonts w:ascii="楷体" w:eastAsia="楷体" w:hAnsi="楷体" w:cs="楷体" w:hint="eastAsia"/>
          <w:sz w:val="28"/>
          <w:szCs w:val="28"/>
        </w:rPr>
        <w:t>6</w:t>
      </w:r>
      <w:r>
        <w:rPr>
          <w:rFonts w:ascii="楷体" w:eastAsia="楷体" w:hAnsi="楷体" w:cs="楷体" w:hint="eastAsia"/>
          <w:sz w:val="28"/>
          <w:szCs w:val="28"/>
        </w:rPr>
        <w:t>月</w:t>
      </w:r>
      <w:r>
        <w:rPr>
          <w:rFonts w:ascii="楷体" w:eastAsia="楷体" w:hAnsi="楷体" w:cs="楷体" w:hint="eastAsia"/>
          <w:sz w:val="28"/>
          <w:szCs w:val="28"/>
        </w:rPr>
        <w:t>30</w:t>
      </w:r>
      <w:r>
        <w:rPr>
          <w:rFonts w:ascii="楷体" w:eastAsia="楷体" w:hAnsi="楷体" w:cs="楷体" w:hint="eastAsia"/>
          <w:sz w:val="28"/>
          <w:szCs w:val="28"/>
        </w:rPr>
        <w:t>日北京时间</w:t>
      </w:r>
      <w:r>
        <w:rPr>
          <w:rFonts w:ascii="楷体" w:eastAsia="楷体" w:hAnsi="楷体" w:cs="楷体" w:hint="eastAsia"/>
          <w:sz w:val="28"/>
          <w:szCs w:val="28"/>
        </w:rPr>
        <w:t>12:00</w:t>
      </w:r>
      <w:r>
        <w:rPr>
          <w:rFonts w:ascii="楷体" w:eastAsia="楷体" w:hAnsi="楷体" w:cs="楷体" w:hint="eastAsia"/>
          <w:sz w:val="28"/>
          <w:szCs w:val="28"/>
        </w:rPr>
        <w:t>，可先将盖章电子</w:t>
      </w:r>
      <w:proofErr w:type="gramStart"/>
      <w:r>
        <w:rPr>
          <w:rFonts w:ascii="楷体" w:eastAsia="楷体" w:hAnsi="楷体" w:cs="楷体" w:hint="eastAsia"/>
          <w:sz w:val="28"/>
          <w:szCs w:val="28"/>
        </w:rPr>
        <w:t>档</w:t>
      </w:r>
      <w:proofErr w:type="gramEnd"/>
      <w:r>
        <w:rPr>
          <w:rFonts w:ascii="楷体" w:eastAsia="楷体" w:hAnsi="楷体" w:cs="楷体" w:hint="eastAsia"/>
          <w:sz w:val="28"/>
          <w:szCs w:val="28"/>
        </w:rPr>
        <w:t>文件扫描件回复至邮箱</w:t>
      </w:r>
      <w:r w:rsidR="005F2437">
        <w:rPr>
          <w:rFonts w:ascii="楷体" w:eastAsia="楷体" w:hAnsi="楷体" w:cs="楷体" w:hint="eastAsia"/>
          <w:color w:val="FF0000"/>
          <w:sz w:val="28"/>
          <w:szCs w:val="28"/>
        </w:rPr>
        <w:t>754903856</w:t>
      </w:r>
      <w:r>
        <w:rPr>
          <w:rFonts w:ascii="楷体" w:eastAsia="楷体" w:hAnsi="楷体" w:cs="楷体" w:hint="eastAsia"/>
          <w:color w:val="FF0000"/>
          <w:sz w:val="28"/>
          <w:szCs w:val="28"/>
        </w:rPr>
        <w:t>@qq.com</w:t>
      </w:r>
      <w:r>
        <w:rPr>
          <w:rFonts w:ascii="楷体" w:eastAsia="楷体" w:hAnsi="楷体" w:cs="楷体" w:hint="eastAsia"/>
          <w:sz w:val="28"/>
          <w:szCs w:val="28"/>
        </w:rPr>
        <w:t>，逾期不予受理。电子邮件的主题格式为：项目名称</w:t>
      </w:r>
      <w:r>
        <w:rPr>
          <w:rFonts w:ascii="楷体" w:eastAsia="楷体" w:hAnsi="楷体" w:cs="楷体" w:hint="eastAsia"/>
          <w:sz w:val="28"/>
          <w:szCs w:val="28"/>
        </w:rPr>
        <w:t>+</w:t>
      </w:r>
      <w:r>
        <w:rPr>
          <w:rFonts w:ascii="楷体" w:eastAsia="楷体" w:hAnsi="楷体" w:cs="楷体" w:hint="eastAsia"/>
          <w:sz w:val="28"/>
          <w:szCs w:val="28"/>
        </w:rPr>
        <w:t>供应商名称，正文应清晰体现供应商名称、联系人及联系电话。</w:t>
      </w:r>
    </w:p>
    <w:p w:rsidR="00F91CC8" w:rsidRDefault="00563734">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现场交流时间，由医院通过服务商报名邮件</w:t>
      </w:r>
      <w:bookmarkStart w:id="0" w:name="_GoBack"/>
      <w:bookmarkEnd w:id="0"/>
      <w:r>
        <w:rPr>
          <w:rFonts w:ascii="楷体" w:eastAsia="楷体" w:hAnsi="楷体" w:cs="楷体" w:hint="eastAsia"/>
          <w:sz w:val="28"/>
          <w:szCs w:val="28"/>
        </w:rPr>
        <w:t>地址反馈通知。纸质</w:t>
      </w:r>
      <w:r>
        <w:rPr>
          <w:rFonts w:ascii="楷体" w:eastAsia="楷体" w:hAnsi="楷体" w:cs="楷体" w:hint="eastAsia"/>
          <w:sz w:val="28"/>
          <w:szCs w:val="28"/>
        </w:rPr>
        <w:t>征询</w:t>
      </w:r>
      <w:r>
        <w:rPr>
          <w:rFonts w:ascii="楷体" w:eastAsia="楷体" w:hAnsi="楷体" w:cs="楷体" w:hint="eastAsia"/>
          <w:sz w:val="28"/>
          <w:szCs w:val="28"/>
        </w:rPr>
        <w:t>内容</w:t>
      </w:r>
      <w:r>
        <w:rPr>
          <w:rFonts w:ascii="楷体" w:eastAsia="楷体" w:hAnsi="楷体" w:cs="楷体" w:hint="eastAsia"/>
          <w:sz w:val="28"/>
          <w:szCs w:val="28"/>
        </w:rPr>
        <w:t>(</w:t>
      </w:r>
      <w:r>
        <w:rPr>
          <w:rFonts w:ascii="楷体" w:eastAsia="楷体" w:hAnsi="楷体" w:cs="楷体" w:hint="eastAsia"/>
          <w:sz w:val="28"/>
          <w:szCs w:val="28"/>
        </w:rPr>
        <w:t>盖鲜章</w:t>
      </w:r>
      <w:r>
        <w:rPr>
          <w:rFonts w:ascii="楷体" w:eastAsia="楷体" w:hAnsi="楷体" w:cs="楷体" w:hint="eastAsia"/>
          <w:sz w:val="28"/>
          <w:szCs w:val="28"/>
        </w:rPr>
        <w:t>)</w:t>
      </w:r>
      <w:r>
        <w:rPr>
          <w:rFonts w:ascii="楷体" w:eastAsia="楷体" w:hAnsi="楷体" w:cs="楷体" w:hint="eastAsia"/>
          <w:sz w:val="28"/>
          <w:szCs w:val="28"/>
        </w:rPr>
        <w:t>、电子征询内容</w:t>
      </w:r>
      <w:r>
        <w:rPr>
          <w:rFonts w:ascii="楷体" w:eastAsia="楷体" w:hAnsi="楷体" w:cs="楷体" w:hint="eastAsia"/>
          <w:sz w:val="28"/>
          <w:szCs w:val="28"/>
        </w:rPr>
        <w:t>和</w:t>
      </w:r>
      <w:r>
        <w:rPr>
          <w:rFonts w:ascii="楷体" w:eastAsia="楷体" w:hAnsi="楷体" w:cs="楷体" w:hint="eastAsia"/>
          <w:sz w:val="28"/>
          <w:szCs w:val="28"/>
        </w:rPr>
        <w:t>纸质报名资料</w:t>
      </w:r>
      <w:r>
        <w:rPr>
          <w:rFonts w:ascii="楷体" w:eastAsia="楷体" w:hAnsi="楷体" w:cs="楷体" w:hint="eastAsia"/>
          <w:sz w:val="28"/>
          <w:szCs w:val="28"/>
        </w:rPr>
        <w:t>(</w:t>
      </w:r>
      <w:r>
        <w:rPr>
          <w:rFonts w:ascii="楷体" w:eastAsia="楷体" w:hAnsi="楷体" w:cs="楷体" w:hint="eastAsia"/>
          <w:sz w:val="28"/>
          <w:szCs w:val="28"/>
        </w:rPr>
        <w:t>盖鲜章</w:t>
      </w:r>
      <w:r>
        <w:rPr>
          <w:rFonts w:ascii="楷体" w:eastAsia="楷体" w:hAnsi="楷体" w:cs="楷体" w:hint="eastAsia"/>
          <w:sz w:val="28"/>
          <w:szCs w:val="28"/>
        </w:rPr>
        <w:t>)</w:t>
      </w:r>
      <w:r>
        <w:rPr>
          <w:rFonts w:ascii="楷体" w:eastAsia="楷体" w:hAnsi="楷体" w:cs="楷体" w:hint="eastAsia"/>
          <w:sz w:val="28"/>
          <w:szCs w:val="28"/>
        </w:rPr>
        <w:t>在现场交流时，请送至重钢总医院信息科。</w:t>
      </w:r>
      <w:r>
        <w:rPr>
          <w:rFonts w:ascii="楷体" w:eastAsia="楷体" w:hAnsi="楷体" w:cs="楷体" w:hint="eastAsia"/>
          <w:sz w:val="28"/>
          <w:szCs w:val="28"/>
        </w:rPr>
        <w:t>(</w:t>
      </w:r>
      <w:r>
        <w:rPr>
          <w:rFonts w:ascii="楷体" w:eastAsia="楷体" w:hAnsi="楷体" w:cs="楷体" w:hint="eastAsia"/>
          <w:sz w:val="28"/>
          <w:szCs w:val="28"/>
        </w:rPr>
        <w:t>地址：重庆市重钢总医院</w:t>
      </w:r>
      <w:r>
        <w:rPr>
          <w:rFonts w:ascii="楷体" w:eastAsia="楷体" w:hAnsi="楷体" w:cs="楷体" w:hint="eastAsia"/>
          <w:sz w:val="28"/>
          <w:szCs w:val="28"/>
        </w:rPr>
        <w:t>)</w:t>
      </w:r>
      <w:r>
        <w:rPr>
          <w:rFonts w:ascii="楷体" w:eastAsia="楷体" w:hAnsi="楷体" w:cs="楷体" w:hint="eastAsia"/>
          <w:sz w:val="28"/>
          <w:szCs w:val="28"/>
        </w:rPr>
        <w:t>。</w:t>
      </w:r>
    </w:p>
    <w:p w:rsidR="00F91CC8" w:rsidRDefault="00F91CC8">
      <w:pPr>
        <w:pStyle w:val="Text"/>
        <w:spacing w:before="0" w:after="0" w:line="360" w:lineRule="auto"/>
        <w:ind w:firstLineChars="1533" w:firstLine="3679"/>
        <w:outlineLvl w:val="0"/>
        <w:rPr>
          <w:rFonts w:ascii="楷体" w:eastAsia="楷体" w:hAnsi="楷体" w:cs="楷体"/>
          <w:sz w:val="24"/>
          <w:szCs w:val="20"/>
        </w:rPr>
      </w:pPr>
    </w:p>
    <w:p w:rsidR="00F91CC8" w:rsidRDefault="00F91CC8">
      <w:pPr>
        <w:pStyle w:val="Text"/>
        <w:spacing w:before="0" w:after="0" w:line="360" w:lineRule="auto"/>
        <w:ind w:firstLineChars="1533" w:firstLine="3679"/>
        <w:outlineLvl w:val="0"/>
        <w:rPr>
          <w:rFonts w:ascii="楷体" w:eastAsia="楷体" w:hAnsi="楷体" w:cs="楷体"/>
          <w:sz w:val="24"/>
          <w:szCs w:val="20"/>
        </w:rPr>
      </w:pPr>
    </w:p>
    <w:p w:rsidR="00F91CC8" w:rsidRDefault="00563734">
      <w:pPr>
        <w:pStyle w:val="Text"/>
        <w:spacing w:before="0" w:after="0" w:line="360" w:lineRule="auto"/>
        <w:ind w:firstLineChars="1533" w:firstLine="3679"/>
        <w:outlineLvl w:val="0"/>
        <w:rPr>
          <w:rFonts w:ascii="楷体" w:eastAsia="楷体" w:hAnsi="楷体" w:cs="楷体"/>
          <w:sz w:val="24"/>
          <w:szCs w:val="20"/>
        </w:rPr>
      </w:pPr>
      <w:r>
        <w:rPr>
          <w:rFonts w:ascii="楷体" w:eastAsia="楷体" w:hAnsi="楷体" w:cs="楷体" w:hint="eastAsia"/>
          <w:sz w:val="24"/>
          <w:szCs w:val="20"/>
        </w:rPr>
        <w:t>联系人：黄老师</w:t>
      </w:r>
    </w:p>
    <w:p w:rsidR="00F91CC8" w:rsidRDefault="00563734">
      <w:pPr>
        <w:pStyle w:val="Text"/>
        <w:spacing w:before="0" w:after="0" w:line="360" w:lineRule="auto"/>
        <w:ind w:firstLineChars="1533" w:firstLine="3679"/>
        <w:outlineLvl w:val="0"/>
        <w:rPr>
          <w:rFonts w:ascii="楷体" w:eastAsia="楷体" w:hAnsi="楷体" w:cs="楷体"/>
          <w:sz w:val="24"/>
          <w:szCs w:val="20"/>
        </w:rPr>
      </w:pPr>
      <w:r>
        <w:rPr>
          <w:rFonts w:ascii="楷体" w:eastAsia="楷体" w:hAnsi="楷体" w:cs="楷体" w:hint="eastAsia"/>
          <w:sz w:val="24"/>
          <w:szCs w:val="20"/>
        </w:rPr>
        <w:t>联系电话：</w:t>
      </w:r>
      <w:r>
        <w:rPr>
          <w:rFonts w:ascii="楷体" w:eastAsia="楷体" w:hAnsi="楷体" w:cs="楷体" w:hint="eastAsia"/>
          <w:sz w:val="24"/>
          <w:szCs w:val="20"/>
        </w:rPr>
        <w:t>023-81915049</w:t>
      </w:r>
    </w:p>
    <w:p w:rsidR="00F91CC8" w:rsidRDefault="00563734">
      <w:pPr>
        <w:pStyle w:val="Text"/>
        <w:spacing w:before="0" w:after="0" w:line="360" w:lineRule="auto"/>
        <w:ind w:firstLineChars="1533" w:firstLine="3679"/>
        <w:outlineLvl w:val="0"/>
        <w:rPr>
          <w:rFonts w:ascii="楷体" w:eastAsia="楷体" w:hAnsi="楷体" w:cs="楷体"/>
          <w:sz w:val="24"/>
          <w:szCs w:val="20"/>
        </w:rPr>
      </w:pPr>
      <w:r>
        <w:rPr>
          <w:rFonts w:ascii="楷体" w:eastAsia="楷体" w:hAnsi="楷体" w:cs="楷体" w:hint="eastAsia"/>
          <w:sz w:val="24"/>
          <w:szCs w:val="20"/>
        </w:rPr>
        <w:t>日期：</w:t>
      </w:r>
      <w:r>
        <w:rPr>
          <w:rFonts w:ascii="楷体" w:eastAsia="楷体" w:hAnsi="楷体" w:cs="楷体" w:hint="eastAsia"/>
          <w:sz w:val="24"/>
          <w:szCs w:val="20"/>
        </w:rPr>
        <w:t>2023</w:t>
      </w:r>
      <w:r>
        <w:rPr>
          <w:rFonts w:ascii="楷体" w:eastAsia="楷体" w:hAnsi="楷体" w:cs="楷体" w:hint="eastAsia"/>
          <w:sz w:val="24"/>
          <w:szCs w:val="20"/>
        </w:rPr>
        <w:t>年</w:t>
      </w:r>
      <w:r>
        <w:rPr>
          <w:rFonts w:ascii="楷体" w:eastAsia="楷体" w:hAnsi="楷体" w:cs="楷体" w:hint="eastAsia"/>
          <w:sz w:val="24"/>
          <w:szCs w:val="20"/>
        </w:rPr>
        <w:t>6</w:t>
      </w:r>
      <w:r>
        <w:rPr>
          <w:rFonts w:ascii="楷体" w:eastAsia="楷体" w:hAnsi="楷体" w:cs="楷体" w:hint="eastAsia"/>
          <w:sz w:val="24"/>
          <w:szCs w:val="20"/>
        </w:rPr>
        <w:t>月</w:t>
      </w:r>
      <w:r>
        <w:rPr>
          <w:rFonts w:ascii="楷体" w:eastAsia="楷体" w:hAnsi="楷体" w:cs="楷体" w:hint="eastAsia"/>
          <w:sz w:val="24"/>
          <w:szCs w:val="20"/>
        </w:rPr>
        <w:t>28</w:t>
      </w:r>
      <w:r>
        <w:rPr>
          <w:rFonts w:ascii="楷体" w:eastAsia="楷体" w:hAnsi="楷体" w:cs="楷体" w:hint="eastAsia"/>
          <w:sz w:val="24"/>
          <w:szCs w:val="20"/>
        </w:rPr>
        <w:t>日</w:t>
      </w:r>
      <w:r>
        <w:rPr>
          <w:rFonts w:ascii="楷体" w:eastAsia="楷体" w:hAnsi="楷体" w:cs="楷体" w:hint="eastAsia"/>
          <w:sz w:val="24"/>
          <w:szCs w:val="20"/>
        </w:rPr>
        <w:t xml:space="preserve"> </w:t>
      </w:r>
    </w:p>
    <w:p w:rsidR="00F91CC8" w:rsidRDefault="00F91CC8">
      <w:pPr>
        <w:pStyle w:val="U2"/>
        <w:spacing w:before="31" w:after="31" w:line="360" w:lineRule="auto"/>
        <w:ind w:left="567"/>
        <w:jc w:val="left"/>
        <w:rPr>
          <w:rFonts w:ascii="楷体" w:eastAsia="楷体" w:hAnsi="楷体" w:cs="楷体"/>
        </w:rPr>
      </w:pPr>
    </w:p>
    <w:p w:rsidR="00F91CC8" w:rsidRDefault="00F91CC8">
      <w:pPr>
        <w:pStyle w:val="U2"/>
        <w:spacing w:before="31" w:after="31" w:line="360" w:lineRule="auto"/>
        <w:ind w:left="567"/>
        <w:jc w:val="left"/>
        <w:rPr>
          <w:rFonts w:ascii="楷体" w:eastAsia="楷体" w:hAnsi="楷体" w:cs="楷体"/>
        </w:rPr>
      </w:pPr>
    </w:p>
    <w:p w:rsidR="00F91CC8" w:rsidRDefault="00F91CC8">
      <w:pPr>
        <w:pStyle w:val="U2"/>
        <w:spacing w:before="31" w:after="31" w:line="360" w:lineRule="auto"/>
        <w:ind w:left="567"/>
        <w:jc w:val="left"/>
        <w:rPr>
          <w:rFonts w:ascii="楷体" w:eastAsia="楷体" w:hAnsi="楷体" w:cs="楷体"/>
        </w:rPr>
      </w:pPr>
    </w:p>
    <w:p w:rsidR="00F91CC8" w:rsidRDefault="00F91CC8">
      <w:pPr>
        <w:pStyle w:val="U2"/>
        <w:spacing w:before="31" w:after="31" w:line="360" w:lineRule="auto"/>
        <w:ind w:left="567"/>
        <w:jc w:val="left"/>
        <w:rPr>
          <w:rFonts w:ascii="楷体" w:eastAsia="楷体" w:hAnsi="楷体" w:cs="楷体"/>
        </w:rPr>
      </w:pPr>
    </w:p>
    <w:p w:rsidR="00F91CC8" w:rsidRDefault="00F91CC8">
      <w:pPr>
        <w:pStyle w:val="U2"/>
        <w:spacing w:before="31" w:after="31" w:line="360" w:lineRule="auto"/>
        <w:ind w:left="567"/>
        <w:jc w:val="left"/>
        <w:rPr>
          <w:rFonts w:ascii="楷体" w:eastAsia="楷体" w:hAnsi="楷体" w:cs="楷体"/>
        </w:rPr>
      </w:pPr>
    </w:p>
    <w:p w:rsidR="00F91CC8" w:rsidRDefault="00F91CC8">
      <w:pPr>
        <w:pStyle w:val="U2"/>
        <w:spacing w:before="31" w:after="31" w:line="360" w:lineRule="auto"/>
        <w:ind w:left="567"/>
        <w:jc w:val="left"/>
        <w:rPr>
          <w:rFonts w:ascii="楷体" w:eastAsia="楷体" w:hAnsi="楷体" w:cs="楷体"/>
        </w:rPr>
      </w:pPr>
    </w:p>
    <w:p w:rsidR="00F91CC8" w:rsidRDefault="00F91CC8">
      <w:pPr>
        <w:pStyle w:val="U2"/>
        <w:spacing w:before="31" w:after="31" w:line="360" w:lineRule="auto"/>
        <w:ind w:left="567"/>
        <w:jc w:val="left"/>
        <w:rPr>
          <w:rFonts w:ascii="楷体" w:eastAsia="楷体" w:hAnsi="楷体" w:cs="楷体"/>
        </w:rPr>
      </w:pPr>
    </w:p>
    <w:p w:rsidR="00F91CC8" w:rsidRDefault="00F91CC8">
      <w:pPr>
        <w:pStyle w:val="U2"/>
        <w:spacing w:before="31" w:after="31" w:line="360" w:lineRule="auto"/>
        <w:ind w:left="567"/>
        <w:jc w:val="left"/>
        <w:rPr>
          <w:rFonts w:ascii="楷体" w:eastAsia="楷体" w:hAnsi="楷体" w:cs="楷体"/>
        </w:rPr>
      </w:pPr>
    </w:p>
    <w:p w:rsidR="00F91CC8" w:rsidRDefault="00F91CC8">
      <w:pPr>
        <w:pStyle w:val="U2"/>
        <w:spacing w:before="31" w:after="31" w:line="360" w:lineRule="auto"/>
        <w:ind w:left="567"/>
        <w:jc w:val="left"/>
        <w:rPr>
          <w:rFonts w:ascii="楷体" w:eastAsia="楷体" w:hAnsi="楷体" w:cs="楷体"/>
        </w:rPr>
      </w:pPr>
    </w:p>
    <w:p w:rsidR="00F91CC8" w:rsidRDefault="00F91CC8">
      <w:pPr>
        <w:pStyle w:val="U2"/>
        <w:spacing w:before="31" w:after="31" w:line="360" w:lineRule="auto"/>
        <w:ind w:left="567"/>
        <w:jc w:val="left"/>
        <w:rPr>
          <w:rFonts w:ascii="楷体" w:eastAsia="楷体" w:hAnsi="楷体" w:cs="楷体"/>
        </w:rPr>
      </w:pPr>
    </w:p>
    <w:p w:rsidR="00F91CC8" w:rsidRDefault="00F91CC8">
      <w:pPr>
        <w:pStyle w:val="U2"/>
        <w:spacing w:before="31" w:after="31" w:line="360" w:lineRule="auto"/>
        <w:ind w:left="567"/>
        <w:jc w:val="left"/>
        <w:rPr>
          <w:rFonts w:ascii="楷体" w:eastAsia="楷体" w:hAnsi="楷体" w:cs="楷体"/>
        </w:rPr>
      </w:pPr>
    </w:p>
    <w:p w:rsidR="00F91CC8" w:rsidRDefault="00F91CC8">
      <w:pPr>
        <w:pStyle w:val="U2"/>
        <w:spacing w:before="31" w:after="31" w:line="360" w:lineRule="auto"/>
        <w:ind w:left="567"/>
        <w:jc w:val="left"/>
        <w:rPr>
          <w:rFonts w:ascii="楷体" w:eastAsia="楷体" w:hAnsi="楷体" w:cs="楷体"/>
        </w:rPr>
      </w:pPr>
    </w:p>
    <w:p w:rsidR="00F91CC8" w:rsidRDefault="00F91CC8">
      <w:pPr>
        <w:pStyle w:val="U2"/>
        <w:spacing w:before="31" w:after="31" w:line="360" w:lineRule="auto"/>
        <w:ind w:left="567"/>
        <w:jc w:val="left"/>
        <w:rPr>
          <w:rFonts w:ascii="楷体" w:eastAsia="楷体" w:hAnsi="楷体" w:cs="楷体"/>
        </w:rPr>
      </w:pPr>
    </w:p>
    <w:p w:rsidR="00F91CC8" w:rsidRDefault="00F91CC8">
      <w:pPr>
        <w:pStyle w:val="U2"/>
        <w:spacing w:before="31" w:after="31" w:line="360" w:lineRule="auto"/>
        <w:ind w:left="567"/>
        <w:jc w:val="left"/>
        <w:rPr>
          <w:rFonts w:ascii="楷体" w:eastAsia="楷体" w:hAnsi="楷体" w:cs="楷体"/>
        </w:rPr>
      </w:pPr>
    </w:p>
    <w:p w:rsidR="00F91CC8" w:rsidRDefault="00F91CC8">
      <w:pPr>
        <w:pStyle w:val="U2"/>
        <w:spacing w:before="31" w:after="31" w:line="360" w:lineRule="auto"/>
        <w:ind w:left="567"/>
        <w:jc w:val="left"/>
        <w:rPr>
          <w:rFonts w:ascii="楷体" w:eastAsia="楷体" w:hAnsi="楷体" w:cs="楷体"/>
        </w:rPr>
      </w:pPr>
    </w:p>
    <w:p w:rsidR="00F91CC8" w:rsidRDefault="00563734">
      <w:pPr>
        <w:pStyle w:val="U2"/>
        <w:spacing w:before="31" w:after="31" w:line="360" w:lineRule="auto"/>
        <w:ind w:left="567"/>
        <w:jc w:val="left"/>
        <w:rPr>
          <w:rFonts w:ascii="楷体" w:eastAsia="楷体" w:hAnsi="楷体" w:cs="楷体"/>
        </w:rPr>
      </w:pPr>
      <w:r>
        <w:rPr>
          <w:rFonts w:ascii="楷体" w:eastAsia="楷体" w:hAnsi="楷体" w:cs="楷体" w:hint="eastAsia"/>
        </w:rPr>
        <w:t>附件：</w:t>
      </w:r>
    </w:p>
    <w:p w:rsidR="00F91CC8" w:rsidRDefault="00F91CC8">
      <w:pPr>
        <w:jc w:val="center"/>
        <w:rPr>
          <w:rFonts w:ascii="Times New Roman" w:eastAsia="宋体" w:hAnsi="Times New Roman"/>
        </w:rPr>
      </w:pPr>
    </w:p>
    <w:p w:rsidR="00F91CC8" w:rsidRDefault="00563734">
      <w:pPr>
        <w:tabs>
          <w:tab w:val="left" w:pos="3060"/>
        </w:tabs>
        <w:spacing w:line="360" w:lineRule="auto"/>
        <w:jc w:val="center"/>
        <w:rPr>
          <w:rFonts w:ascii="Times New Roman" w:eastAsia="宋体" w:hAnsi="Times New Roman"/>
          <w:sz w:val="28"/>
          <w:szCs w:val="32"/>
        </w:rPr>
      </w:pPr>
      <w:r>
        <w:rPr>
          <w:rFonts w:ascii="Times New Roman" w:eastAsia="宋体" w:hAnsi="Times New Roman" w:hint="eastAsia"/>
          <w:sz w:val="28"/>
          <w:szCs w:val="32"/>
        </w:rPr>
        <w:t>项目名称：医院整体信息化和智能化建设规划设计和咨询服务</w:t>
      </w:r>
    </w:p>
    <w:p w:rsidR="00F91CC8" w:rsidRDefault="00F91CC8">
      <w:pPr>
        <w:pStyle w:val="U2"/>
        <w:spacing w:before="31" w:after="31" w:line="360" w:lineRule="auto"/>
        <w:ind w:left="567"/>
        <w:jc w:val="left"/>
        <w:rPr>
          <w:rFonts w:ascii="楷体" w:eastAsia="楷体" w:hAnsi="楷体" w:cs="楷体"/>
        </w:rPr>
      </w:pPr>
    </w:p>
    <w:p w:rsidR="00F91CC8" w:rsidRDefault="00563734">
      <w:pPr>
        <w:pStyle w:val="U2"/>
        <w:spacing w:before="31" w:after="31" w:line="360" w:lineRule="auto"/>
        <w:ind w:left="567"/>
        <w:jc w:val="center"/>
        <w:rPr>
          <w:rFonts w:cstheme="minorBidi"/>
          <w:sz w:val="28"/>
          <w:szCs w:val="32"/>
        </w:rPr>
      </w:pPr>
      <w:r>
        <w:rPr>
          <w:rFonts w:cstheme="minorBidi" w:hint="eastAsia"/>
          <w:sz w:val="28"/>
          <w:szCs w:val="32"/>
        </w:rPr>
        <w:t>目录</w:t>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第</w:t>
      </w:r>
      <w:r>
        <w:rPr>
          <w:rFonts w:cstheme="minorBidi" w:hint="eastAsia"/>
          <w:sz w:val="28"/>
          <w:szCs w:val="32"/>
        </w:rPr>
        <w:t>1</w:t>
      </w:r>
      <w:r>
        <w:rPr>
          <w:rFonts w:cstheme="minorBidi" w:hint="eastAsia"/>
          <w:sz w:val="28"/>
          <w:szCs w:val="32"/>
        </w:rPr>
        <w:t>章</w:t>
      </w:r>
      <w:r>
        <w:rPr>
          <w:rFonts w:cstheme="minorBidi" w:hint="eastAsia"/>
          <w:sz w:val="28"/>
          <w:szCs w:val="32"/>
        </w:rPr>
        <w:t xml:space="preserve"> </w:t>
      </w:r>
      <w:r>
        <w:rPr>
          <w:rFonts w:cstheme="minorBidi" w:hint="eastAsia"/>
          <w:sz w:val="28"/>
          <w:szCs w:val="32"/>
        </w:rPr>
        <w:t>项目现状及项目建设的必要性和依据</w:t>
      </w:r>
      <w:r>
        <w:rPr>
          <w:rFonts w:cstheme="minorBidi" w:hint="eastAsia"/>
          <w:sz w:val="28"/>
          <w:szCs w:val="32"/>
        </w:rPr>
        <w:tab/>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 xml:space="preserve">1.1 </w:t>
      </w:r>
      <w:r>
        <w:rPr>
          <w:rFonts w:cstheme="minorBidi" w:hint="eastAsia"/>
          <w:sz w:val="28"/>
          <w:szCs w:val="32"/>
        </w:rPr>
        <w:t>项目建设背景</w:t>
      </w:r>
      <w:r>
        <w:rPr>
          <w:rFonts w:cstheme="minorBidi" w:hint="eastAsia"/>
          <w:sz w:val="28"/>
          <w:szCs w:val="32"/>
        </w:rPr>
        <w:tab/>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 xml:space="preserve">1.2 </w:t>
      </w:r>
      <w:r>
        <w:rPr>
          <w:rFonts w:cstheme="minorBidi" w:hint="eastAsia"/>
          <w:sz w:val="28"/>
          <w:szCs w:val="32"/>
        </w:rPr>
        <w:t>医院现状分析</w:t>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 xml:space="preserve">1.2.1 </w:t>
      </w:r>
      <w:r>
        <w:rPr>
          <w:rFonts w:cstheme="minorBidi" w:hint="eastAsia"/>
          <w:sz w:val="28"/>
          <w:szCs w:val="32"/>
        </w:rPr>
        <w:t>现状问题</w:t>
      </w:r>
      <w:r>
        <w:rPr>
          <w:rFonts w:cstheme="minorBidi" w:hint="eastAsia"/>
          <w:sz w:val="28"/>
          <w:szCs w:val="32"/>
        </w:rPr>
        <w:tab/>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 xml:space="preserve">1.2.2 </w:t>
      </w:r>
      <w:r>
        <w:rPr>
          <w:rFonts w:cstheme="minorBidi" w:hint="eastAsia"/>
          <w:sz w:val="28"/>
          <w:szCs w:val="32"/>
        </w:rPr>
        <w:t>现状梳理</w:t>
      </w:r>
      <w:r>
        <w:rPr>
          <w:rFonts w:cstheme="minorBidi" w:hint="eastAsia"/>
          <w:sz w:val="28"/>
          <w:szCs w:val="32"/>
        </w:rPr>
        <w:tab/>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 xml:space="preserve">1.3 </w:t>
      </w:r>
      <w:r>
        <w:rPr>
          <w:rFonts w:cstheme="minorBidi" w:hint="eastAsia"/>
          <w:sz w:val="28"/>
          <w:szCs w:val="32"/>
        </w:rPr>
        <w:t>项目必要性和依据</w:t>
      </w:r>
      <w:r>
        <w:rPr>
          <w:rFonts w:cstheme="minorBidi" w:hint="eastAsia"/>
          <w:sz w:val="28"/>
          <w:szCs w:val="32"/>
        </w:rPr>
        <w:tab/>
        <w:t>11</w:t>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 xml:space="preserve">1.3.1 </w:t>
      </w:r>
      <w:r>
        <w:rPr>
          <w:rFonts w:cstheme="minorBidi" w:hint="eastAsia"/>
          <w:sz w:val="28"/>
          <w:szCs w:val="32"/>
        </w:rPr>
        <w:t>必要性</w:t>
      </w:r>
      <w:r>
        <w:rPr>
          <w:rFonts w:cstheme="minorBidi" w:hint="eastAsia"/>
          <w:sz w:val="28"/>
          <w:szCs w:val="32"/>
        </w:rPr>
        <w:tab/>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 xml:space="preserve">1.3.2 </w:t>
      </w:r>
      <w:r>
        <w:rPr>
          <w:rFonts w:cstheme="minorBidi" w:hint="eastAsia"/>
          <w:sz w:val="28"/>
          <w:szCs w:val="32"/>
        </w:rPr>
        <w:t>依据</w:t>
      </w:r>
      <w:r>
        <w:rPr>
          <w:rFonts w:cstheme="minorBidi" w:hint="eastAsia"/>
          <w:sz w:val="28"/>
          <w:szCs w:val="32"/>
        </w:rPr>
        <w:tab/>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 xml:space="preserve">1.3.3 </w:t>
      </w:r>
      <w:r>
        <w:rPr>
          <w:rFonts w:cstheme="minorBidi" w:hint="eastAsia"/>
          <w:sz w:val="28"/>
          <w:szCs w:val="32"/>
        </w:rPr>
        <w:t>可行性</w:t>
      </w:r>
      <w:r>
        <w:rPr>
          <w:rFonts w:cstheme="minorBidi" w:hint="eastAsia"/>
          <w:sz w:val="28"/>
          <w:szCs w:val="32"/>
        </w:rPr>
        <w:tab/>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第</w:t>
      </w:r>
      <w:r>
        <w:rPr>
          <w:rFonts w:cstheme="minorBidi" w:hint="eastAsia"/>
          <w:sz w:val="28"/>
          <w:szCs w:val="32"/>
        </w:rPr>
        <w:t>2</w:t>
      </w:r>
      <w:r>
        <w:rPr>
          <w:rFonts w:cstheme="minorBidi" w:hint="eastAsia"/>
          <w:sz w:val="28"/>
          <w:szCs w:val="32"/>
        </w:rPr>
        <w:t>章</w:t>
      </w:r>
      <w:r>
        <w:rPr>
          <w:rFonts w:cstheme="minorBidi" w:hint="eastAsia"/>
          <w:sz w:val="28"/>
          <w:szCs w:val="32"/>
        </w:rPr>
        <w:t xml:space="preserve"> </w:t>
      </w:r>
      <w:r>
        <w:rPr>
          <w:rFonts w:cstheme="minorBidi" w:hint="eastAsia"/>
          <w:sz w:val="28"/>
          <w:szCs w:val="32"/>
        </w:rPr>
        <w:t>市场分析</w:t>
      </w:r>
      <w:r>
        <w:rPr>
          <w:rFonts w:cstheme="minorBidi" w:hint="eastAsia"/>
          <w:sz w:val="28"/>
          <w:szCs w:val="32"/>
        </w:rPr>
        <w:tab/>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 xml:space="preserve">2.1 </w:t>
      </w:r>
      <w:r>
        <w:rPr>
          <w:rFonts w:cstheme="minorBidi" w:hint="eastAsia"/>
          <w:sz w:val="28"/>
          <w:szCs w:val="32"/>
        </w:rPr>
        <w:t>综述</w:t>
      </w:r>
      <w:r>
        <w:rPr>
          <w:rFonts w:cstheme="minorBidi" w:hint="eastAsia"/>
          <w:sz w:val="28"/>
          <w:szCs w:val="32"/>
        </w:rPr>
        <w:t xml:space="preserve"> </w:t>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 xml:space="preserve">2.1.1 </w:t>
      </w:r>
      <w:r>
        <w:rPr>
          <w:rFonts w:cstheme="minorBidi" w:hint="eastAsia"/>
          <w:sz w:val="28"/>
          <w:szCs w:val="32"/>
        </w:rPr>
        <w:t>参照标准</w:t>
      </w:r>
      <w:r>
        <w:rPr>
          <w:rFonts w:cstheme="minorBidi" w:hint="eastAsia"/>
          <w:sz w:val="28"/>
          <w:szCs w:val="32"/>
        </w:rPr>
        <w:tab/>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 xml:space="preserve">2.1.2 </w:t>
      </w:r>
      <w:r>
        <w:rPr>
          <w:rFonts w:cstheme="minorBidi" w:hint="eastAsia"/>
          <w:sz w:val="28"/>
          <w:szCs w:val="32"/>
        </w:rPr>
        <w:t>咨询服务内容及服务模式（市场上常规提供的全过程咨询服务内容）</w:t>
      </w:r>
      <w:r>
        <w:rPr>
          <w:rFonts w:cstheme="minorBidi" w:hint="eastAsia"/>
          <w:sz w:val="28"/>
          <w:szCs w:val="32"/>
        </w:rPr>
        <w:tab/>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 xml:space="preserve">2.1.3 </w:t>
      </w:r>
      <w:r>
        <w:rPr>
          <w:rFonts w:cstheme="minorBidi" w:hint="eastAsia"/>
          <w:sz w:val="28"/>
          <w:szCs w:val="32"/>
        </w:rPr>
        <w:t>咨询服务公司情况（市场上常规提供的全过程咨询服务的公司情况、市场规模等）</w:t>
      </w:r>
      <w:r>
        <w:rPr>
          <w:rFonts w:cstheme="minorBidi" w:hint="eastAsia"/>
          <w:sz w:val="28"/>
          <w:szCs w:val="32"/>
        </w:rPr>
        <w:tab/>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lastRenderedPageBreak/>
        <w:t xml:space="preserve">2.3 </w:t>
      </w:r>
      <w:r>
        <w:rPr>
          <w:rFonts w:cstheme="minorBidi" w:hint="eastAsia"/>
          <w:sz w:val="28"/>
          <w:szCs w:val="32"/>
        </w:rPr>
        <w:t>同级别医院的规划咨询情况（招标文件、规划设计和咨询内容、设计规模、建设内容、规划设计和咨询价格等）</w:t>
      </w:r>
      <w:r>
        <w:rPr>
          <w:rFonts w:cstheme="minorBidi" w:hint="eastAsia"/>
          <w:sz w:val="28"/>
          <w:szCs w:val="32"/>
        </w:rPr>
        <w:tab/>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第</w:t>
      </w:r>
      <w:r>
        <w:rPr>
          <w:rFonts w:cstheme="minorBidi" w:hint="eastAsia"/>
          <w:sz w:val="28"/>
          <w:szCs w:val="32"/>
        </w:rPr>
        <w:t>3</w:t>
      </w:r>
      <w:r>
        <w:rPr>
          <w:rFonts w:cstheme="minorBidi" w:hint="eastAsia"/>
          <w:sz w:val="28"/>
          <w:szCs w:val="32"/>
        </w:rPr>
        <w:t>章</w:t>
      </w:r>
      <w:r>
        <w:rPr>
          <w:rFonts w:cstheme="minorBidi" w:hint="eastAsia"/>
          <w:sz w:val="28"/>
          <w:szCs w:val="32"/>
        </w:rPr>
        <w:t xml:space="preserve"> </w:t>
      </w:r>
      <w:r>
        <w:rPr>
          <w:rFonts w:hint="eastAsia"/>
          <w:sz w:val="28"/>
          <w:szCs w:val="32"/>
        </w:rPr>
        <w:t>规划设计和咨询服务</w:t>
      </w:r>
      <w:r>
        <w:rPr>
          <w:rFonts w:cstheme="minorBidi" w:hint="eastAsia"/>
          <w:sz w:val="28"/>
          <w:szCs w:val="32"/>
        </w:rPr>
        <w:t>方案研究</w:t>
      </w:r>
      <w:r>
        <w:rPr>
          <w:rFonts w:cstheme="minorBidi" w:hint="eastAsia"/>
          <w:sz w:val="28"/>
          <w:szCs w:val="32"/>
        </w:rPr>
        <w:tab/>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 xml:space="preserve">3.1 </w:t>
      </w:r>
      <w:r>
        <w:rPr>
          <w:rFonts w:cstheme="minorBidi" w:hint="eastAsia"/>
          <w:sz w:val="28"/>
          <w:szCs w:val="32"/>
        </w:rPr>
        <w:t>总体目标</w:t>
      </w:r>
      <w:r>
        <w:rPr>
          <w:rFonts w:cstheme="minorBidi" w:hint="eastAsia"/>
          <w:sz w:val="28"/>
          <w:szCs w:val="32"/>
        </w:rPr>
        <w:tab/>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 xml:space="preserve">3.2 </w:t>
      </w:r>
      <w:r>
        <w:rPr>
          <w:rFonts w:cstheme="minorBidi" w:hint="eastAsia"/>
          <w:sz w:val="28"/>
          <w:szCs w:val="32"/>
        </w:rPr>
        <w:t>原则</w:t>
      </w:r>
      <w:r>
        <w:rPr>
          <w:rFonts w:cstheme="minorBidi" w:hint="eastAsia"/>
          <w:sz w:val="28"/>
          <w:szCs w:val="32"/>
        </w:rPr>
        <w:tab/>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 xml:space="preserve">3.3 </w:t>
      </w:r>
      <w:r>
        <w:rPr>
          <w:rFonts w:hint="eastAsia"/>
          <w:sz w:val="28"/>
          <w:szCs w:val="32"/>
        </w:rPr>
        <w:t>规划设计和咨询服务</w:t>
      </w:r>
      <w:r>
        <w:rPr>
          <w:rFonts w:cstheme="minorBidi" w:hint="eastAsia"/>
          <w:sz w:val="28"/>
          <w:szCs w:val="32"/>
        </w:rPr>
        <w:t>内容清单</w:t>
      </w:r>
    </w:p>
    <w:p w:rsidR="00F91CC8" w:rsidRDefault="00563734">
      <w:pPr>
        <w:pStyle w:val="U2"/>
        <w:spacing w:before="31" w:after="31" w:line="360" w:lineRule="auto"/>
        <w:ind w:left="567"/>
        <w:jc w:val="left"/>
        <w:rPr>
          <w:sz w:val="28"/>
          <w:szCs w:val="32"/>
        </w:rPr>
      </w:pPr>
      <w:r>
        <w:rPr>
          <w:rFonts w:cstheme="minorBidi" w:hint="eastAsia"/>
          <w:sz w:val="28"/>
          <w:szCs w:val="32"/>
        </w:rPr>
        <w:t xml:space="preserve">3.4 </w:t>
      </w:r>
      <w:r>
        <w:rPr>
          <w:rFonts w:hint="eastAsia"/>
          <w:sz w:val="28"/>
          <w:szCs w:val="32"/>
        </w:rPr>
        <w:t>规划设计和咨询服务</w:t>
      </w:r>
      <w:r>
        <w:rPr>
          <w:rFonts w:hint="eastAsia"/>
          <w:sz w:val="28"/>
          <w:szCs w:val="32"/>
        </w:rPr>
        <w:t>解决方案</w:t>
      </w:r>
    </w:p>
    <w:p w:rsidR="00F91CC8" w:rsidRDefault="00563734">
      <w:pPr>
        <w:pStyle w:val="U2"/>
        <w:spacing w:before="31" w:after="31" w:line="360" w:lineRule="auto"/>
        <w:ind w:left="567"/>
        <w:jc w:val="left"/>
        <w:rPr>
          <w:sz w:val="28"/>
          <w:szCs w:val="32"/>
        </w:rPr>
      </w:pPr>
      <w:r>
        <w:rPr>
          <w:rFonts w:cstheme="minorBidi" w:hint="eastAsia"/>
          <w:sz w:val="28"/>
          <w:szCs w:val="32"/>
        </w:rPr>
        <w:t xml:space="preserve">3.5 </w:t>
      </w:r>
      <w:r>
        <w:rPr>
          <w:rFonts w:hint="eastAsia"/>
          <w:sz w:val="28"/>
          <w:szCs w:val="32"/>
        </w:rPr>
        <w:t>信息化和智能化建设</w:t>
      </w:r>
      <w:r>
        <w:rPr>
          <w:rFonts w:hint="eastAsia"/>
          <w:sz w:val="28"/>
          <w:szCs w:val="32"/>
        </w:rPr>
        <w:t>推荐建设内容</w:t>
      </w:r>
    </w:p>
    <w:p w:rsidR="00F91CC8" w:rsidRDefault="00563734">
      <w:pPr>
        <w:pStyle w:val="U2"/>
        <w:spacing w:before="31" w:after="31" w:line="360" w:lineRule="auto"/>
        <w:ind w:left="567"/>
        <w:jc w:val="left"/>
        <w:rPr>
          <w:sz w:val="28"/>
          <w:szCs w:val="32"/>
        </w:rPr>
      </w:pPr>
      <w:r>
        <w:rPr>
          <w:rFonts w:cstheme="minorBidi" w:hint="eastAsia"/>
          <w:sz w:val="28"/>
          <w:szCs w:val="32"/>
        </w:rPr>
        <w:t xml:space="preserve">3.6 </w:t>
      </w:r>
      <w:r>
        <w:rPr>
          <w:rFonts w:hint="eastAsia"/>
          <w:sz w:val="28"/>
          <w:szCs w:val="32"/>
        </w:rPr>
        <w:t>其他建议内容</w:t>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第</w:t>
      </w:r>
      <w:r>
        <w:rPr>
          <w:rFonts w:cstheme="minorBidi" w:hint="eastAsia"/>
          <w:sz w:val="28"/>
          <w:szCs w:val="32"/>
        </w:rPr>
        <w:t>4</w:t>
      </w:r>
      <w:r>
        <w:rPr>
          <w:rFonts w:cstheme="minorBidi" w:hint="eastAsia"/>
          <w:sz w:val="28"/>
          <w:szCs w:val="32"/>
        </w:rPr>
        <w:t>章</w:t>
      </w:r>
      <w:r>
        <w:rPr>
          <w:rFonts w:cstheme="minorBidi" w:hint="eastAsia"/>
          <w:sz w:val="28"/>
          <w:szCs w:val="32"/>
        </w:rPr>
        <w:t xml:space="preserve"> </w:t>
      </w:r>
      <w:r>
        <w:rPr>
          <w:rFonts w:cstheme="minorBidi" w:hint="eastAsia"/>
          <w:sz w:val="28"/>
          <w:szCs w:val="32"/>
        </w:rPr>
        <w:t>项目进度计划</w:t>
      </w:r>
      <w:r>
        <w:rPr>
          <w:rFonts w:cstheme="minorBidi" w:hint="eastAsia"/>
          <w:sz w:val="28"/>
          <w:szCs w:val="32"/>
        </w:rPr>
        <w:tab/>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 xml:space="preserve">4.1 </w:t>
      </w:r>
      <w:r>
        <w:rPr>
          <w:rFonts w:cstheme="minorBidi" w:hint="eastAsia"/>
          <w:sz w:val="28"/>
          <w:szCs w:val="32"/>
        </w:rPr>
        <w:t>项目实施周期说明</w:t>
      </w:r>
      <w:r>
        <w:rPr>
          <w:rFonts w:cstheme="minorBidi" w:hint="eastAsia"/>
          <w:sz w:val="28"/>
          <w:szCs w:val="32"/>
        </w:rPr>
        <w:tab/>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 xml:space="preserve">4.2 </w:t>
      </w:r>
      <w:r>
        <w:rPr>
          <w:rFonts w:cstheme="minorBidi" w:hint="eastAsia"/>
          <w:sz w:val="28"/>
          <w:szCs w:val="32"/>
        </w:rPr>
        <w:t>项目实施计划表</w:t>
      </w:r>
      <w:r>
        <w:rPr>
          <w:rFonts w:cstheme="minorBidi" w:hint="eastAsia"/>
          <w:sz w:val="28"/>
          <w:szCs w:val="32"/>
        </w:rPr>
        <w:tab/>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第</w:t>
      </w:r>
      <w:r>
        <w:rPr>
          <w:rFonts w:cstheme="minorBidi" w:hint="eastAsia"/>
          <w:sz w:val="28"/>
          <w:szCs w:val="32"/>
        </w:rPr>
        <w:t>5</w:t>
      </w:r>
      <w:r>
        <w:rPr>
          <w:rFonts w:cstheme="minorBidi" w:hint="eastAsia"/>
          <w:sz w:val="28"/>
          <w:szCs w:val="32"/>
        </w:rPr>
        <w:t>章</w:t>
      </w:r>
      <w:r>
        <w:rPr>
          <w:rFonts w:cstheme="minorBidi" w:hint="eastAsia"/>
          <w:sz w:val="28"/>
          <w:szCs w:val="32"/>
        </w:rPr>
        <w:t xml:space="preserve"> </w:t>
      </w:r>
      <w:r>
        <w:rPr>
          <w:rFonts w:cstheme="minorBidi" w:hint="eastAsia"/>
          <w:sz w:val="28"/>
          <w:szCs w:val="32"/>
        </w:rPr>
        <w:t>投资估算及资金情况</w:t>
      </w:r>
      <w:r>
        <w:rPr>
          <w:rFonts w:cstheme="minorBidi" w:hint="eastAsia"/>
          <w:sz w:val="28"/>
          <w:szCs w:val="32"/>
        </w:rPr>
        <w:tab/>
        <w:t xml:space="preserve"> </w:t>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 xml:space="preserve">5.1 </w:t>
      </w:r>
      <w:r>
        <w:rPr>
          <w:rFonts w:cstheme="minorBidi" w:hint="eastAsia"/>
          <w:sz w:val="28"/>
          <w:szCs w:val="32"/>
        </w:rPr>
        <w:t>规划与咨询设计报价（按明细报价）</w:t>
      </w:r>
      <w:r>
        <w:rPr>
          <w:rFonts w:cstheme="minorBidi" w:hint="eastAsia"/>
          <w:sz w:val="28"/>
          <w:szCs w:val="32"/>
        </w:rPr>
        <w:t xml:space="preserve"> </w:t>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第</w:t>
      </w:r>
      <w:r>
        <w:rPr>
          <w:rFonts w:cstheme="minorBidi" w:hint="eastAsia"/>
          <w:sz w:val="28"/>
          <w:szCs w:val="32"/>
        </w:rPr>
        <w:t>6</w:t>
      </w:r>
      <w:r>
        <w:rPr>
          <w:rFonts w:cstheme="minorBidi" w:hint="eastAsia"/>
          <w:sz w:val="28"/>
          <w:szCs w:val="32"/>
        </w:rPr>
        <w:t>章</w:t>
      </w:r>
      <w:r>
        <w:rPr>
          <w:rFonts w:cstheme="minorBidi" w:hint="eastAsia"/>
          <w:sz w:val="28"/>
          <w:szCs w:val="32"/>
        </w:rPr>
        <w:t xml:space="preserve"> </w:t>
      </w:r>
      <w:r>
        <w:rPr>
          <w:rFonts w:cstheme="minorBidi" w:hint="eastAsia"/>
          <w:sz w:val="28"/>
          <w:szCs w:val="32"/>
        </w:rPr>
        <w:t>风险分析（包括</w:t>
      </w:r>
      <w:r>
        <w:rPr>
          <w:rFonts w:cstheme="minorBidi" w:hint="eastAsia"/>
          <w:sz w:val="28"/>
          <w:szCs w:val="32"/>
        </w:rPr>
        <w:t>HSE</w:t>
      </w:r>
      <w:r>
        <w:rPr>
          <w:rFonts w:cstheme="minorBidi" w:hint="eastAsia"/>
          <w:sz w:val="28"/>
          <w:szCs w:val="32"/>
        </w:rPr>
        <w:t>风险分析及措施）</w:t>
      </w:r>
      <w:r>
        <w:rPr>
          <w:rFonts w:cstheme="minorBidi" w:hint="eastAsia"/>
          <w:sz w:val="28"/>
          <w:szCs w:val="32"/>
        </w:rPr>
        <w:tab/>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 xml:space="preserve">6.1 </w:t>
      </w:r>
      <w:r>
        <w:rPr>
          <w:rFonts w:cstheme="minorBidi" w:hint="eastAsia"/>
          <w:sz w:val="28"/>
          <w:szCs w:val="32"/>
        </w:rPr>
        <w:t>风险识别、分析及应对措施</w:t>
      </w:r>
      <w:r>
        <w:rPr>
          <w:rFonts w:cstheme="minorBidi" w:hint="eastAsia"/>
          <w:sz w:val="28"/>
          <w:szCs w:val="32"/>
        </w:rPr>
        <w:tab/>
      </w:r>
    </w:p>
    <w:p w:rsidR="00F91CC8" w:rsidRDefault="00563734">
      <w:pPr>
        <w:pStyle w:val="U2"/>
        <w:spacing w:before="31" w:after="31" w:line="360" w:lineRule="auto"/>
        <w:ind w:left="567"/>
        <w:jc w:val="left"/>
        <w:rPr>
          <w:rFonts w:cstheme="minorBidi"/>
          <w:sz w:val="28"/>
          <w:szCs w:val="32"/>
        </w:rPr>
      </w:pPr>
      <w:r>
        <w:rPr>
          <w:rFonts w:cstheme="minorBidi" w:hint="eastAsia"/>
          <w:sz w:val="28"/>
          <w:szCs w:val="32"/>
        </w:rPr>
        <w:t>第</w:t>
      </w:r>
      <w:r>
        <w:rPr>
          <w:rFonts w:cstheme="minorBidi" w:hint="eastAsia"/>
          <w:sz w:val="28"/>
          <w:szCs w:val="32"/>
        </w:rPr>
        <w:t>7</w:t>
      </w:r>
      <w:r>
        <w:rPr>
          <w:rFonts w:cstheme="minorBidi" w:hint="eastAsia"/>
          <w:sz w:val="28"/>
          <w:szCs w:val="32"/>
        </w:rPr>
        <w:t>章</w:t>
      </w:r>
      <w:r>
        <w:rPr>
          <w:rFonts w:cstheme="minorBidi" w:hint="eastAsia"/>
          <w:sz w:val="28"/>
          <w:szCs w:val="32"/>
        </w:rPr>
        <w:t xml:space="preserve"> </w:t>
      </w:r>
      <w:r>
        <w:rPr>
          <w:rFonts w:cstheme="minorBidi" w:hint="eastAsia"/>
          <w:sz w:val="28"/>
          <w:szCs w:val="32"/>
        </w:rPr>
        <w:t>结论与建议</w:t>
      </w:r>
      <w:r>
        <w:rPr>
          <w:rFonts w:cstheme="minorBidi" w:hint="eastAsia"/>
          <w:sz w:val="28"/>
          <w:szCs w:val="32"/>
        </w:rPr>
        <w:tab/>
      </w:r>
    </w:p>
    <w:p w:rsidR="00F91CC8" w:rsidRDefault="00F91CC8">
      <w:pPr>
        <w:pStyle w:val="U2"/>
        <w:spacing w:before="31" w:after="31" w:line="360" w:lineRule="auto"/>
        <w:ind w:left="567"/>
        <w:jc w:val="left"/>
        <w:rPr>
          <w:rFonts w:ascii="楷体" w:eastAsia="楷体" w:hAnsi="楷体" w:cs="楷体"/>
        </w:rPr>
      </w:pPr>
    </w:p>
    <w:p w:rsidR="00F91CC8" w:rsidRDefault="00F91CC8">
      <w:pPr>
        <w:pStyle w:val="U2"/>
        <w:spacing w:before="31" w:after="31" w:line="360" w:lineRule="auto"/>
        <w:ind w:left="567"/>
        <w:jc w:val="left"/>
        <w:rPr>
          <w:rFonts w:ascii="楷体" w:eastAsia="楷体" w:hAnsi="楷体" w:cs="楷体"/>
        </w:rPr>
      </w:pPr>
    </w:p>
    <w:p w:rsidR="00F91CC8" w:rsidRDefault="00F91CC8">
      <w:pPr>
        <w:spacing w:line="360" w:lineRule="auto"/>
        <w:ind w:firstLineChars="200" w:firstLine="480"/>
        <w:outlineLvl w:val="0"/>
        <w:rPr>
          <w:rFonts w:ascii="楷体" w:eastAsia="楷体" w:hAnsi="楷体" w:cs="楷体"/>
          <w:color w:val="000000"/>
          <w:sz w:val="24"/>
        </w:rPr>
      </w:pPr>
    </w:p>
    <w:sectPr w:rsidR="00F91C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6FD158"/>
    <w:multiLevelType w:val="singleLevel"/>
    <w:tmpl w:val="D76FD158"/>
    <w:lvl w:ilvl="0">
      <w:start w:val="1"/>
      <w:numFmt w:val="decimal"/>
      <w:lvlText w:val="%1."/>
      <w:lvlJc w:val="left"/>
      <w:pPr>
        <w:ind w:left="425" w:hanging="425"/>
      </w:pPr>
      <w:rPr>
        <w:rFonts w:hint="default"/>
      </w:rPr>
    </w:lvl>
  </w:abstractNum>
  <w:abstractNum w:abstractNumId="1">
    <w:nsid w:val="DF74C3BE"/>
    <w:multiLevelType w:val="singleLevel"/>
    <w:tmpl w:val="DF74C3BE"/>
    <w:lvl w:ilvl="0">
      <w:start w:val="1"/>
      <w:numFmt w:val="decimal"/>
      <w:lvlText w:val="%1."/>
      <w:lvlJc w:val="left"/>
      <w:pPr>
        <w:ind w:left="425" w:hanging="425"/>
      </w:pPr>
      <w:rPr>
        <w:rFonts w:hint="default"/>
      </w:rPr>
    </w:lvl>
  </w:abstractNum>
  <w:abstractNum w:abstractNumId="2">
    <w:nsid w:val="23E411A7"/>
    <w:multiLevelType w:val="multilevel"/>
    <w:tmpl w:val="23E411A7"/>
    <w:lvl w:ilvl="0">
      <w:start w:val="1"/>
      <w:numFmt w:val="japaneseCounting"/>
      <w:lvlText w:val="%1、"/>
      <w:lvlJc w:val="left"/>
      <w:pPr>
        <w:ind w:left="1429" w:hanging="720"/>
      </w:pPr>
      <w:rPr>
        <w:rFonts w:hint="default"/>
        <w:lang w:val="en-US"/>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3">
    <w:nsid w:val="6D702CAD"/>
    <w:multiLevelType w:val="multilevel"/>
    <w:tmpl w:val="6D702CAD"/>
    <w:lvl w:ilvl="0">
      <w:start w:val="1"/>
      <w:numFmt w:val="decimal"/>
      <w:lvlText w:val="%1."/>
      <w:lvlJc w:val="left"/>
      <w:pPr>
        <w:ind w:left="1069" w:hanging="36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6E"/>
    <w:rsid w:val="000129A0"/>
    <w:rsid w:val="00070C1E"/>
    <w:rsid w:val="00090B3E"/>
    <w:rsid w:val="000E0A2E"/>
    <w:rsid w:val="000F46FC"/>
    <w:rsid w:val="00130D69"/>
    <w:rsid w:val="001320ED"/>
    <w:rsid w:val="001F00A5"/>
    <w:rsid w:val="00223F67"/>
    <w:rsid w:val="002D08B8"/>
    <w:rsid w:val="00322FA3"/>
    <w:rsid w:val="00351964"/>
    <w:rsid w:val="00364DF6"/>
    <w:rsid w:val="003E02C2"/>
    <w:rsid w:val="004565A8"/>
    <w:rsid w:val="0049217A"/>
    <w:rsid w:val="004B1633"/>
    <w:rsid w:val="004E524F"/>
    <w:rsid w:val="005377A3"/>
    <w:rsid w:val="00563734"/>
    <w:rsid w:val="00563A32"/>
    <w:rsid w:val="00577027"/>
    <w:rsid w:val="005D67A0"/>
    <w:rsid w:val="005D786A"/>
    <w:rsid w:val="005F2437"/>
    <w:rsid w:val="006507A8"/>
    <w:rsid w:val="006C19F5"/>
    <w:rsid w:val="006F0FDA"/>
    <w:rsid w:val="007152FE"/>
    <w:rsid w:val="00724CC6"/>
    <w:rsid w:val="00777E5C"/>
    <w:rsid w:val="00781015"/>
    <w:rsid w:val="007A7262"/>
    <w:rsid w:val="007D383B"/>
    <w:rsid w:val="007F28A5"/>
    <w:rsid w:val="00806DC8"/>
    <w:rsid w:val="009463E0"/>
    <w:rsid w:val="00A83101"/>
    <w:rsid w:val="00AB776E"/>
    <w:rsid w:val="00AD74FA"/>
    <w:rsid w:val="00B90E34"/>
    <w:rsid w:val="00BA2354"/>
    <w:rsid w:val="00C011A1"/>
    <w:rsid w:val="00C06704"/>
    <w:rsid w:val="00C4455A"/>
    <w:rsid w:val="00C71BCC"/>
    <w:rsid w:val="00CA7C5D"/>
    <w:rsid w:val="00DA5688"/>
    <w:rsid w:val="00E27C65"/>
    <w:rsid w:val="00E31A54"/>
    <w:rsid w:val="00E42839"/>
    <w:rsid w:val="00E5026B"/>
    <w:rsid w:val="00ED0125"/>
    <w:rsid w:val="00F86959"/>
    <w:rsid w:val="00F91CC8"/>
    <w:rsid w:val="00F95990"/>
    <w:rsid w:val="00FA1DA0"/>
    <w:rsid w:val="00FD10D9"/>
    <w:rsid w:val="015B1B2B"/>
    <w:rsid w:val="1282318A"/>
    <w:rsid w:val="17040DBF"/>
    <w:rsid w:val="18FF3FD8"/>
    <w:rsid w:val="1F5A6FDB"/>
    <w:rsid w:val="1FB1048A"/>
    <w:rsid w:val="22F83D88"/>
    <w:rsid w:val="26254CA7"/>
    <w:rsid w:val="282F14AE"/>
    <w:rsid w:val="35F32474"/>
    <w:rsid w:val="37D523E8"/>
    <w:rsid w:val="38490F10"/>
    <w:rsid w:val="38C8329D"/>
    <w:rsid w:val="38D10DA3"/>
    <w:rsid w:val="3A7B1387"/>
    <w:rsid w:val="3AD642B4"/>
    <w:rsid w:val="3E217291"/>
    <w:rsid w:val="44F12981"/>
    <w:rsid w:val="466E022A"/>
    <w:rsid w:val="49E75E7F"/>
    <w:rsid w:val="5D1D2459"/>
    <w:rsid w:val="5D8D3DF4"/>
    <w:rsid w:val="60791DD1"/>
    <w:rsid w:val="666F3ACC"/>
    <w:rsid w:val="67DE42F9"/>
    <w:rsid w:val="6BAD5E73"/>
    <w:rsid w:val="6C674EFF"/>
    <w:rsid w:val="6EB7008B"/>
    <w:rsid w:val="74806F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Subtle 1" w:semiHidden="0" w:unhideWhenUsed="0"/>
    <w:lsdException w:name="Table Web 2" w:semiHidden="0" w:unhideWhenUsed="0"/>
    <w:lsdException w:name="Table Web 3" w:semiHidden="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qFormat/>
    <w:pPr>
      <w:snapToGrid w:val="0"/>
      <w:jc w:val="left"/>
    </w:pPr>
    <w:rPr>
      <w:rFonts w:ascii="Times New Roman" w:hAnsi="Times New Roman" w:cs="Times New Roman" w:hint="eastAsia"/>
      <w:sz w:val="28"/>
      <w:szCs w:val="18"/>
    </w:rPr>
  </w:style>
  <w:style w:type="paragraph" w:styleId="3">
    <w:name w:val="toc 3"/>
    <w:basedOn w:val="a"/>
    <w:next w:val="a"/>
    <w:uiPriority w:val="39"/>
    <w:unhideWhenUsed/>
    <w:qFormat/>
    <w:pPr>
      <w:ind w:leftChars="400" w:left="840"/>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
    <w:name w:val="toc 2"/>
    <w:basedOn w:val="a"/>
    <w:next w:val="a"/>
    <w:uiPriority w:val="39"/>
    <w:unhideWhenUsed/>
    <w:qFormat/>
    <w:pPr>
      <w:ind w:leftChars="200" w:left="420"/>
    </w:p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table" w:styleId="a7">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1"/>
    <w:uiPriority w:val="22"/>
    <w:qFormat/>
    <w:rPr>
      <w:b/>
    </w:rPr>
  </w:style>
  <w:style w:type="character" w:styleId="a9">
    <w:name w:val="Hyperlink"/>
    <w:basedOn w:val="a1"/>
    <w:uiPriority w:val="99"/>
    <w:semiHidden/>
    <w:unhideWhenUsed/>
    <w:qFormat/>
    <w:rPr>
      <w:color w:val="0000FF"/>
      <w:u w:val="single"/>
    </w:rPr>
  </w:style>
  <w:style w:type="character" w:customStyle="1" w:styleId="Char0">
    <w:name w:val="页眉 Char"/>
    <w:basedOn w:val="a1"/>
    <w:link w:val="a5"/>
    <w:uiPriority w:val="99"/>
    <w:qFormat/>
    <w:rPr>
      <w:sz w:val="18"/>
      <w:szCs w:val="18"/>
    </w:rPr>
  </w:style>
  <w:style w:type="character" w:customStyle="1" w:styleId="Char">
    <w:name w:val="页脚 Char"/>
    <w:basedOn w:val="a1"/>
    <w:link w:val="a4"/>
    <w:uiPriority w:val="99"/>
    <w:qFormat/>
    <w:rPr>
      <w:sz w:val="18"/>
      <w:szCs w:val="18"/>
    </w:rPr>
  </w:style>
  <w:style w:type="paragraph" w:styleId="aa">
    <w:name w:val="List Paragraph"/>
    <w:basedOn w:val="a"/>
    <w:uiPriority w:val="34"/>
    <w:qFormat/>
    <w:pPr>
      <w:ind w:firstLineChars="200" w:firstLine="420"/>
    </w:pPr>
  </w:style>
  <w:style w:type="paragraph" w:customStyle="1" w:styleId="U2">
    <w:name w:val="U_正文2"/>
    <w:basedOn w:val="a"/>
    <w:link w:val="U2Char"/>
    <w:qFormat/>
    <w:pPr>
      <w:spacing w:beforeLines="10" w:afterLines="10" w:line="300" w:lineRule="auto"/>
    </w:pPr>
    <w:rPr>
      <w:rFonts w:ascii="Times New Roman" w:eastAsia="宋体" w:hAnsi="Times New Roman" w:cs="Times New Roman"/>
      <w:sz w:val="24"/>
      <w:szCs w:val="20"/>
    </w:rPr>
  </w:style>
  <w:style w:type="character" w:customStyle="1" w:styleId="U2Char">
    <w:name w:val="U_正文2 Char"/>
    <w:link w:val="U2"/>
    <w:qFormat/>
    <w:rPr>
      <w:rFonts w:ascii="Times New Roman" w:eastAsia="宋体" w:hAnsi="Times New Roman" w:cs="Times New Roman"/>
      <w:sz w:val="24"/>
      <w:szCs w:val="20"/>
    </w:rPr>
  </w:style>
  <w:style w:type="paragraph" w:customStyle="1" w:styleId="U">
    <w:name w:val="U_正文"/>
    <w:basedOn w:val="a"/>
    <w:link w:val="UChar"/>
    <w:qFormat/>
    <w:pPr>
      <w:spacing w:beforeLines="20" w:afterLines="20" w:line="300" w:lineRule="auto"/>
      <w:ind w:firstLineChars="200" w:firstLine="200"/>
    </w:pPr>
    <w:rPr>
      <w:rFonts w:ascii="Times New Roman" w:eastAsia="宋体" w:hAnsi="Times New Roman" w:cs="Times New Roman"/>
      <w:sz w:val="24"/>
      <w:szCs w:val="20"/>
    </w:rPr>
  </w:style>
  <w:style w:type="character" w:customStyle="1" w:styleId="UChar">
    <w:name w:val="U_正文 Char"/>
    <w:link w:val="U"/>
    <w:qFormat/>
    <w:rPr>
      <w:rFonts w:ascii="Times New Roman" w:eastAsia="宋体" w:hAnsi="Times New Roman" w:cs="Times New Roman"/>
      <w:sz w:val="24"/>
      <w:szCs w:val="20"/>
    </w:rPr>
  </w:style>
  <w:style w:type="character" w:customStyle="1" w:styleId="1Char">
    <w:name w:val="标题 1 Char"/>
    <w:basedOn w:val="a1"/>
    <w:link w:val="1"/>
    <w:uiPriority w:val="9"/>
    <w:qFormat/>
    <w:rPr>
      <w:b/>
      <w:bCs/>
      <w:kern w:val="44"/>
      <w:sz w:val="44"/>
      <w:szCs w:val="44"/>
    </w:rPr>
  </w:style>
  <w:style w:type="paragraph" w:customStyle="1" w:styleId="Text">
    <w:name w:val="Text"/>
    <w:basedOn w:val="a"/>
    <w:qFormat/>
    <w:pPr>
      <w:tabs>
        <w:tab w:val="left" w:pos="425"/>
        <w:tab w:val="left" w:pos="851"/>
        <w:tab w:val="left" w:pos="1276"/>
        <w:tab w:val="left" w:pos="1701"/>
        <w:tab w:val="left" w:pos="2126"/>
        <w:tab w:val="left" w:pos="2552"/>
        <w:tab w:val="left" w:pos="2977"/>
      </w:tabs>
      <w:adjustRightInd w:val="0"/>
      <w:spacing w:before="120" w:after="120" w:line="300" w:lineRule="auto"/>
      <w:ind w:firstLine="560"/>
    </w:pPr>
    <w:rPr>
      <w:rFonts w:ascii="宋体" w:eastAsia="仿宋_GB2312" w:hAnsi="宋体"/>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Subtle 1" w:semiHidden="0" w:unhideWhenUsed="0"/>
    <w:lsdException w:name="Table Web 2" w:semiHidden="0" w:unhideWhenUsed="0"/>
    <w:lsdException w:name="Table Web 3" w:semiHidden="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qFormat/>
    <w:pPr>
      <w:snapToGrid w:val="0"/>
      <w:jc w:val="left"/>
    </w:pPr>
    <w:rPr>
      <w:rFonts w:ascii="Times New Roman" w:hAnsi="Times New Roman" w:cs="Times New Roman" w:hint="eastAsia"/>
      <w:sz w:val="28"/>
      <w:szCs w:val="18"/>
    </w:rPr>
  </w:style>
  <w:style w:type="paragraph" w:styleId="3">
    <w:name w:val="toc 3"/>
    <w:basedOn w:val="a"/>
    <w:next w:val="a"/>
    <w:uiPriority w:val="39"/>
    <w:unhideWhenUsed/>
    <w:qFormat/>
    <w:pPr>
      <w:ind w:leftChars="400" w:left="840"/>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
    <w:name w:val="toc 2"/>
    <w:basedOn w:val="a"/>
    <w:next w:val="a"/>
    <w:uiPriority w:val="39"/>
    <w:unhideWhenUsed/>
    <w:qFormat/>
    <w:pPr>
      <w:ind w:leftChars="200" w:left="420"/>
    </w:p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table" w:styleId="a7">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1"/>
    <w:uiPriority w:val="22"/>
    <w:qFormat/>
    <w:rPr>
      <w:b/>
    </w:rPr>
  </w:style>
  <w:style w:type="character" w:styleId="a9">
    <w:name w:val="Hyperlink"/>
    <w:basedOn w:val="a1"/>
    <w:uiPriority w:val="99"/>
    <w:semiHidden/>
    <w:unhideWhenUsed/>
    <w:qFormat/>
    <w:rPr>
      <w:color w:val="0000FF"/>
      <w:u w:val="single"/>
    </w:rPr>
  </w:style>
  <w:style w:type="character" w:customStyle="1" w:styleId="Char0">
    <w:name w:val="页眉 Char"/>
    <w:basedOn w:val="a1"/>
    <w:link w:val="a5"/>
    <w:uiPriority w:val="99"/>
    <w:qFormat/>
    <w:rPr>
      <w:sz w:val="18"/>
      <w:szCs w:val="18"/>
    </w:rPr>
  </w:style>
  <w:style w:type="character" w:customStyle="1" w:styleId="Char">
    <w:name w:val="页脚 Char"/>
    <w:basedOn w:val="a1"/>
    <w:link w:val="a4"/>
    <w:uiPriority w:val="99"/>
    <w:qFormat/>
    <w:rPr>
      <w:sz w:val="18"/>
      <w:szCs w:val="18"/>
    </w:rPr>
  </w:style>
  <w:style w:type="paragraph" w:styleId="aa">
    <w:name w:val="List Paragraph"/>
    <w:basedOn w:val="a"/>
    <w:uiPriority w:val="34"/>
    <w:qFormat/>
    <w:pPr>
      <w:ind w:firstLineChars="200" w:firstLine="420"/>
    </w:pPr>
  </w:style>
  <w:style w:type="paragraph" w:customStyle="1" w:styleId="U2">
    <w:name w:val="U_正文2"/>
    <w:basedOn w:val="a"/>
    <w:link w:val="U2Char"/>
    <w:qFormat/>
    <w:pPr>
      <w:spacing w:beforeLines="10" w:afterLines="10" w:line="300" w:lineRule="auto"/>
    </w:pPr>
    <w:rPr>
      <w:rFonts w:ascii="Times New Roman" w:eastAsia="宋体" w:hAnsi="Times New Roman" w:cs="Times New Roman"/>
      <w:sz w:val="24"/>
      <w:szCs w:val="20"/>
    </w:rPr>
  </w:style>
  <w:style w:type="character" w:customStyle="1" w:styleId="U2Char">
    <w:name w:val="U_正文2 Char"/>
    <w:link w:val="U2"/>
    <w:qFormat/>
    <w:rPr>
      <w:rFonts w:ascii="Times New Roman" w:eastAsia="宋体" w:hAnsi="Times New Roman" w:cs="Times New Roman"/>
      <w:sz w:val="24"/>
      <w:szCs w:val="20"/>
    </w:rPr>
  </w:style>
  <w:style w:type="paragraph" w:customStyle="1" w:styleId="U">
    <w:name w:val="U_正文"/>
    <w:basedOn w:val="a"/>
    <w:link w:val="UChar"/>
    <w:qFormat/>
    <w:pPr>
      <w:spacing w:beforeLines="20" w:afterLines="20" w:line="300" w:lineRule="auto"/>
      <w:ind w:firstLineChars="200" w:firstLine="200"/>
    </w:pPr>
    <w:rPr>
      <w:rFonts w:ascii="Times New Roman" w:eastAsia="宋体" w:hAnsi="Times New Roman" w:cs="Times New Roman"/>
      <w:sz w:val="24"/>
      <w:szCs w:val="20"/>
    </w:rPr>
  </w:style>
  <w:style w:type="character" w:customStyle="1" w:styleId="UChar">
    <w:name w:val="U_正文 Char"/>
    <w:link w:val="U"/>
    <w:qFormat/>
    <w:rPr>
      <w:rFonts w:ascii="Times New Roman" w:eastAsia="宋体" w:hAnsi="Times New Roman" w:cs="Times New Roman"/>
      <w:sz w:val="24"/>
      <w:szCs w:val="20"/>
    </w:rPr>
  </w:style>
  <w:style w:type="character" w:customStyle="1" w:styleId="1Char">
    <w:name w:val="标题 1 Char"/>
    <w:basedOn w:val="a1"/>
    <w:link w:val="1"/>
    <w:uiPriority w:val="9"/>
    <w:qFormat/>
    <w:rPr>
      <w:b/>
      <w:bCs/>
      <w:kern w:val="44"/>
      <w:sz w:val="44"/>
      <w:szCs w:val="44"/>
    </w:rPr>
  </w:style>
  <w:style w:type="paragraph" w:customStyle="1" w:styleId="Text">
    <w:name w:val="Text"/>
    <w:basedOn w:val="a"/>
    <w:qFormat/>
    <w:pPr>
      <w:tabs>
        <w:tab w:val="left" w:pos="425"/>
        <w:tab w:val="left" w:pos="851"/>
        <w:tab w:val="left" w:pos="1276"/>
        <w:tab w:val="left" w:pos="1701"/>
        <w:tab w:val="left" w:pos="2126"/>
        <w:tab w:val="left" w:pos="2552"/>
        <w:tab w:val="left" w:pos="2977"/>
      </w:tabs>
      <w:adjustRightInd w:val="0"/>
      <w:spacing w:before="120" w:after="120" w:line="300" w:lineRule="auto"/>
      <w:ind w:firstLine="560"/>
    </w:pPr>
    <w:rPr>
      <w:rFonts w:ascii="宋体" w:eastAsia="仿宋_GB2312" w:hAnsi="宋体"/>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F5CBE8-147B-4A55-9B7C-3E4ADD25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电脑</dc:creator>
  <cp:lastModifiedBy>Windows 用户</cp:lastModifiedBy>
  <cp:revision>2</cp:revision>
  <dcterms:created xsi:type="dcterms:W3CDTF">2023-06-28T02:10:00Z</dcterms:created>
  <dcterms:modified xsi:type="dcterms:W3CDTF">2023-06-28T02:10:00Z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431F661BE0BE4F6FB45FBB516CFE0B37</vt:lpwstr>
  </property>
</Properties>
</file>